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5A" w:rsidRDefault="003E35AE">
      <w:pPr>
        <w:pStyle w:val="a3"/>
        <w:spacing w:before="70"/>
        <w:ind w:left="6471"/>
      </w:pPr>
      <w:r>
        <w:t>ЗАТВЕРДЖЕНО</w:t>
      </w:r>
    </w:p>
    <w:p w:rsidR="00714C5A" w:rsidRDefault="003E35AE">
      <w:pPr>
        <w:pStyle w:val="a3"/>
        <w:spacing w:before="161"/>
        <w:ind w:left="6483" w:right="377" w:hanging="1"/>
      </w:pPr>
      <w:r>
        <w:t>Наказ Державної служби</w:t>
      </w:r>
      <w:r>
        <w:rPr>
          <w:spacing w:val="-67"/>
        </w:rPr>
        <w:t xml:space="preserve"> </w:t>
      </w:r>
      <w:r>
        <w:t>статистики</w:t>
      </w:r>
      <w:r>
        <w:rPr>
          <w:spacing w:val="-1"/>
        </w:rPr>
        <w:t xml:space="preserve"> </w:t>
      </w:r>
      <w:r>
        <w:t>України</w:t>
      </w:r>
    </w:p>
    <w:p w:rsidR="00714C5A" w:rsidRDefault="003E35AE">
      <w:pPr>
        <w:pStyle w:val="a3"/>
        <w:spacing w:before="120"/>
        <w:ind w:left="6483"/>
      </w:pPr>
      <w:r>
        <w:t>від 30.11.2016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228</w:t>
      </w:r>
    </w:p>
    <w:p w:rsidR="00434D5A" w:rsidRDefault="00434D5A">
      <w:pPr>
        <w:pStyle w:val="a3"/>
        <w:spacing w:before="120"/>
        <w:ind w:left="6483"/>
      </w:pPr>
      <w:r>
        <w:t xml:space="preserve">(зі змінами, </w:t>
      </w:r>
    </w:p>
    <w:p w:rsidR="00434D5A" w:rsidRDefault="00434D5A" w:rsidP="00434D5A">
      <w:pPr>
        <w:pStyle w:val="a3"/>
        <w:ind w:left="6481"/>
      </w:pPr>
      <w:r>
        <w:t>затвердженими наказом Державної служби статистики України від 15.12.2022 № 309)</w:t>
      </w:r>
    </w:p>
    <w:p w:rsidR="00714C5A" w:rsidRPr="005F37B1" w:rsidRDefault="00714C5A">
      <w:pPr>
        <w:pStyle w:val="a3"/>
        <w:spacing w:before="3"/>
      </w:pPr>
    </w:p>
    <w:p w:rsidR="00434D5A" w:rsidRPr="005F37B1" w:rsidRDefault="00434D5A">
      <w:pPr>
        <w:pStyle w:val="a3"/>
        <w:spacing w:before="3"/>
      </w:pPr>
    </w:p>
    <w:p w:rsidR="00714C5A" w:rsidRPr="005F37B1" w:rsidRDefault="003E35AE">
      <w:pPr>
        <w:pStyle w:val="a4"/>
      </w:pPr>
      <w:r w:rsidRPr="005F37B1">
        <w:t>Політика</w:t>
      </w:r>
      <w:r w:rsidRPr="005F37B1">
        <w:rPr>
          <w:spacing w:val="-2"/>
        </w:rPr>
        <w:t xml:space="preserve"> </w:t>
      </w:r>
      <w:r w:rsidRPr="005F37B1">
        <w:t>з</w:t>
      </w:r>
      <w:r w:rsidRPr="005F37B1">
        <w:rPr>
          <w:spacing w:val="-4"/>
        </w:rPr>
        <w:t xml:space="preserve"> </w:t>
      </w:r>
      <w:r w:rsidRPr="005F37B1">
        <w:t>якості</w:t>
      </w:r>
      <w:r w:rsidRPr="005F37B1">
        <w:rPr>
          <w:spacing w:val="-3"/>
        </w:rPr>
        <w:t xml:space="preserve"> </w:t>
      </w:r>
      <w:r w:rsidRPr="005F37B1">
        <w:t>в</w:t>
      </w:r>
      <w:r w:rsidRPr="005F37B1">
        <w:rPr>
          <w:spacing w:val="-5"/>
        </w:rPr>
        <w:t xml:space="preserve"> </w:t>
      </w:r>
      <w:r w:rsidRPr="005F37B1">
        <w:t>органах</w:t>
      </w:r>
      <w:r w:rsidRPr="005F37B1">
        <w:rPr>
          <w:spacing w:val="-5"/>
        </w:rPr>
        <w:t xml:space="preserve"> </w:t>
      </w:r>
      <w:r w:rsidRPr="005F37B1">
        <w:t>державної</w:t>
      </w:r>
      <w:r w:rsidRPr="005F37B1">
        <w:rPr>
          <w:spacing w:val="-4"/>
        </w:rPr>
        <w:t xml:space="preserve"> </w:t>
      </w:r>
      <w:r w:rsidRPr="005F37B1">
        <w:t>статистики</w:t>
      </w:r>
    </w:p>
    <w:p w:rsidR="00714C5A" w:rsidRPr="005F37B1" w:rsidRDefault="00714C5A">
      <w:pPr>
        <w:pStyle w:val="a3"/>
        <w:spacing w:before="8"/>
        <w:rPr>
          <w:b/>
        </w:rPr>
      </w:pPr>
    </w:p>
    <w:p w:rsidR="00714C5A" w:rsidRPr="005F37B1" w:rsidRDefault="003E35AE">
      <w:pPr>
        <w:pStyle w:val="a3"/>
        <w:spacing w:before="1"/>
        <w:ind w:left="119" w:right="117" w:firstLine="709"/>
        <w:jc w:val="both"/>
      </w:pPr>
      <w:r w:rsidRPr="005F37B1">
        <w:t>Політика з якості органів державної статистики розроблена відповідно до</w:t>
      </w:r>
      <w:r w:rsidRPr="005F37B1">
        <w:rPr>
          <w:spacing w:val="1"/>
        </w:rPr>
        <w:t xml:space="preserve"> </w:t>
      </w:r>
      <w:r w:rsidRPr="005F37B1">
        <w:t xml:space="preserve">Закону України "Про </w:t>
      </w:r>
      <w:r w:rsidR="005F37B1" w:rsidRPr="005F37B1">
        <w:t>офіційну</w:t>
      </w:r>
      <w:r w:rsidRPr="005F37B1">
        <w:t xml:space="preserve"> статистику", Положення про Державну службу</w:t>
      </w:r>
      <w:r w:rsidRPr="005F37B1">
        <w:rPr>
          <w:spacing w:val="1"/>
        </w:rPr>
        <w:t xml:space="preserve"> </w:t>
      </w:r>
      <w:r w:rsidRPr="005F37B1">
        <w:t>статистики України, затвердженого постановою Кабінету Міністрів України від</w:t>
      </w:r>
      <w:r w:rsidRPr="005F37B1">
        <w:rPr>
          <w:spacing w:val="-67"/>
        </w:rPr>
        <w:t xml:space="preserve"> </w:t>
      </w:r>
      <w:r w:rsidRPr="005F37B1">
        <w:t>23 вересня 2014 року № 481, Етичного кодексу працівників органів державної</w:t>
      </w:r>
      <w:r w:rsidRPr="005F37B1">
        <w:rPr>
          <w:spacing w:val="1"/>
        </w:rPr>
        <w:t xml:space="preserve"> </w:t>
      </w:r>
      <w:r w:rsidRPr="005F37B1">
        <w:t>статистики, затвердженого наказом Держстату від 18 червня 2013 року № 183,</w:t>
      </w:r>
      <w:r w:rsidRPr="005F37B1">
        <w:rPr>
          <w:spacing w:val="1"/>
        </w:rPr>
        <w:t xml:space="preserve"> </w:t>
      </w:r>
      <w:r w:rsidRPr="005F37B1">
        <w:t>гармонізованих</w:t>
      </w:r>
      <w:r w:rsidRPr="005F37B1">
        <w:rPr>
          <w:spacing w:val="1"/>
        </w:rPr>
        <w:t xml:space="preserve"> </w:t>
      </w:r>
      <w:r w:rsidRPr="005F37B1">
        <w:t>з Кодексом діяльності європейської статистики, Декларації якості Європейської</w:t>
      </w:r>
      <w:r w:rsidRPr="005F37B1">
        <w:rPr>
          <w:spacing w:val="-67"/>
        </w:rPr>
        <w:t xml:space="preserve"> </w:t>
      </w:r>
      <w:r w:rsidRPr="005F37B1">
        <w:t>статистичної</w:t>
      </w:r>
      <w:r w:rsidRPr="005F37B1">
        <w:rPr>
          <w:spacing w:val="1"/>
        </w:rPr>
        <w:t xml:space="preserve"> </w:t>
      </w:r>
      <w:r w:rsidRPr="005F37B1">
        <w:t>системи</w:t>
      </w:r>
      <w:r w:rsidRPr="005F37B1">
        <w:rPr>
          <w:spacing w:val="1"/>
        </w:rPr>
        <w:t xml:space="preserve"> </w:t>
      </w:r>
      <w:r w:rsidRPr="005F37B1">
        <w:t>та</w:t>
      </w:r>
      <w:r w:rsidRPr="005F37B1">
        <w:rPr>
          <w:spacing w:val="1"/>
        </w:rPr>
        <w:t xml:space="preserve"> </w:t>
      </w:r>
      <w:r w:rsidRPr="005F37B1">
        <w:t>з</w:t>
      </w:r>
      <w:r w:rsidRPr="005F37B1">
        <w:rPr>
          <w:spacing w:val="1"/>
        </w:rPr>
        <w:t xml:space="preserve"> </w:t>
      </w:r>
      <w:r w:rsidRPr="005F37B1">
        <w:t>урахуванням</w:t>
      </w:r>
      <w:r w:rsidRPr="005F37B1">
        <w:rPr>
          <w:spacing w:val="1"/>
        </w:rPr>
        <w:t xml:space="preserve"> </w:t>
      </w:r>
      <w:r w:rsidRPr="005F37B1">
        <w:t>положень</w:t>
      </w:r>
      <w:r w:rsidRPr="005F37B1">
        <w:rPr>
          <w:spacing w:val="1"/>
        </w:rPr>
        <w:t xml:space="preserve"> </w:t>
      </w:r>
      <w:r w:rsidRPr="005F37B1">
        <w:t>Основних</w:t>
      </w:r>
      <w:r w:rsidRPr="005F37B1">
        <w:rPr>
          <w:spacing w:val="1"/>
        </w:rPr>
        <w:t xml:space="preserve"> </w:t>
      </w:r>
      <w:r w:rsidRPr="005F37B1">
        <w:t>принципів</w:t>
      </w:r>
      <w:r w:rsidRPr="005F37B1">
        <w:rPr>
          <w:spacing w:val="1"/>
        </w:rPr>
        <w:t xml:space="preserve"> </w:t>
      </w:r>
      <w:r w:rsidRPr="005F37B1">
        <w:t>офіційної</w:t>
      </w:r>
      <w:r w:rsidRPr="005F37B1">
        <w:rPr>
          <w:spacing w:val="-4"/>
        </w:rPr>
        <w:t xml:space="preserve"> </w:t>
      </w:r>
      <w:r w:rsidRPr="005F37B1">
        <w:t>статистики,</w:t>
      </w:r>
      <w:r w:rsidRPr="005F37B1">
        <w:rPr>
          <w:spacing w:val="-3"/>
        </w:rPr>
        <w:t xml:space="preserve"> </w:t>
      </w:r>
      <w:r w:rsidRPr="005F37B1">
        <w:t>прийнятих</w:t>
      </w:r>
      <w:r w:rsidRPr="005F37B1">
        <w:rPr>
          <w:spacing w:val="-2"/>
        </w:rPr>
        <w:t xml:space="preserve"> </w:t>
      </w:r>
      <w:r w:rsidRPr="005F37B1">
        <w:t>Генеральною</w:t>
      </w:r>
      <w:r w:rsidRPr="005F37B1">
        <w:rPr>
          <w:spacing w:val="-1"/>
        </w:rPr>
        <w:t xml:space="preserve"> </w:t>
      </w:r>
      <w:r w:rsidRPr="005F37B1">
        <w:t>Асамблеєю</w:t>
      </w:r>
      <w:r w:rsidRPr="005F37B1">
        <w:rPr>
          <w:spacing w:val="-2"/>
        </w:rPr>
        <w:t xml:space="preserve"> </w:t>
      </w:r>
      <w:r w:rsidRPr="005F37B1">
        <w:t>ООН</w:t>
      </w:r>
      <w:r w:rsidRPr="005F37B1">
        <w:rPr>
          <w:spacing w:val="-3"/>
        </w:rPr>
        <w:t xml:space="preserve"> </w:t>
      </w:r>
      <w:r w:rsidRPr="005F37B1">
        <w:t>у</w:t>
      </w:r>
      <w:r w:rsidRPr="005F37B1">
        <w:rPr>
          <w:spacing w:val="-2"/>
        </w:rPr>
        <w:t xml:space="preserve"> </w:t>
      </w:r>
      <w:r w:rsidRPr="005F37B1">
        <w:t>2014</w:t>
      </w:r>
      <w:r w:rsidRPr="005F37B1">
        <w:rPr>
          <w:spacing w:val="-1"/>
        </w:rPr>
        <w:t xml:space="preserve"> </w:t>
      </w:r>
      <w:r w:rsidRPr="005F37B1">
        <w:t>році.</w:t>
      </w:r>
    </w:p>
    <w:p w:rsidR="00714C5A" w:rsidRPr="005F37B1" w:rsidRDefault="00714C5A">
      <w:pPr>
        <w:pStyle w:val="a3"/>
      </w:pPr>
    </w:p>
    <w:p w:rsidR="00714C5A" w:rsidRPr="005F37B1" w:rsidRDefault="003E35AE">
      <w:pPr>
        <w:pStyle w:val="a3"/>
        <w:ind w:left="119" w:right="117" w:firstLine="709"/>
        <w:jc w:val="both"/>
      </w:pPr>
      <w:r w:rsidRPr="005F37B1">
        <w:t>Ця Політика визначає основні засади, яких мають дотримуватися органи</w:t>
      </w:r>
      <w:r w:rsidRPr="005F37B1">
        <w:rPr>
          <w:spacing w:val="1"/>
        </w:rPr>
        <w:t xml:space="preserve"> </w:t>
      </w:r>
      <w:r w:rsidRPr="005F37B1">
        <w:t>державної статистики для забезпечення належного рівня якості статистичної</w:t>
      </w:r>
      <w:r w:rsidRPr="005F37B1">
        <w:rPr>
          <w:spacing w:val="1"/>
        </w:rPr>
        <w:t xml:space="preserve"> </w:t>
      </w:r>
      <w:r w:rsidRPr="005F37B1">
        <w:t>інформації відповідно до потреб суспільства. Для реалізації цієї цілі Державна</w:t>
      </w:r>
      <w:r w:rsidRPr="005F37B1">
        <w:rPr>
          <w:spacing w:val="1"/>
        </w:rPr>
        <w:t xml:space="preserve"> </w:t>
      </w:r>
      <w:r w:rsidRPr="005F37B1">
        <w:t>служба статистики</w:t>
      </w:r>
      <w:r w:rsidRPr="005F37B1">
        <w:rPr>
          <w:spacing w:val="2"/>
        </w:rPr>
        <w:t xml:space="preserve"> </w:t>
      </w:r>
      <w:r w:rsidRPr="005F37B1">
        <w:t>України бере</w:t>
      </w:r>
      <w:r w:rsidRPr="005F37B1">
        <w:rPr>
          <w:spacing w:val="-2"/>
        </w:rPr>
        <w:t xml:space="preserve"> </w:t>
      </w:r>
      <w:r w:rsidRPr="005F37B1">
        <w:t>на</w:t>
      </w:r>
      <w:r w:rsidRPr="005F37B1">
        <w:rPr>
          <w:spacing w:val="-1"/>
        </w:rPr>
        <w:t xml:space="preserve"> </w:t>
      </w:r>
      <w:r w:rsidRPr="005F37B1">
        <w:t>себе</w:t>
      </w:r>
      <w:r w:rsidRPr="005F37B1">
        <w:rPr>
          <w:spacing w:val="66"/>
        </w:rPr>
        <w:t xml:space="preserve"> </w:t>
      </w:r>
      <w:r w:rsidRPr="005F37B1">
        <w:t>такі зобов'язання:</w:t>
      </w:r>
    </w:p>
    <w:p w:rsidR="00714C5A" w:rsidRPr="005F37B1" w:rsidRDefault="00714C5A">
      <w:pPr>
        <w:pStyle w:val="a3"/>
        <w:spacing w:before="11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09"/>
        </w:tabs>
        <w:ind w:right="118"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Дотримуватися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при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виробництві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статистичної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інформації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критеріїв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якості: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відповідність/</w:t>
      </w:r>
      <w:proofErr w:type="spellStart"/>
      <w:r w:rsidRPr="005F37B1">
        <w:rPr>
          <w:sz w:val="28"/>
          <w:szCs w:val="28"/>
        </w:rPr>
        <w:t>релевантність</w:t>
      </w:r>
      <w:proofErr w:type="spellEnd"/>
      <w:r w:rsidRPr="005F37B1">
        <w:rPr>
          <w:sz w:val="28"/>
          <w:szCs w:val="28"/>
        </w:rPr>
        <w:t>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точність/надійність,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своєчасність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та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пунктуальність,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доступність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та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зрозумілість/ясність,</w:t>
      </w:r>
      <w:r w:rsidRPr="005F37B1">
        <w:rPr>
          <w:spacing w:val="71"/>
          <w:sz w:val="28"/>
          <w:szCs w:val="28"/>
        </w:rPr>
        <w:t xml:space="preserve"> </w:t>
      </w:r>
      <w:r w:rsidRPr="005F37B1">
        <w:rPr>
          <w:sz w:val="28"/>
          <w:szCs w:val="28"/>
        </w:rPr>
        <w:t>послідовність/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узгодженість</w:t>
      </w:r>
      <w:r w:rsidRPr="005F37B1">
        <w:rPr>
          <w:spacing w:val="-2"/>
          <w:sz w:val="28"/>
          <w:szCs w:val="28"/>
        </w:rPr>
        <w:t xml:space="preserve"> </w:t>
      </w:r>
      <w:r w:rsidRPr="005F37B1">
        <w:rPr>
          <w:sz w:val="28"/>
          <w:szCs w:val="28"/>
        </w:rPr>
        <w:t>та</w:t>
      </w:r>
      <w:r w:rsidRPr="005F37B1">
        <w:rPr>
          <w:spacing w:val="-1"/>
          <w:sz w:val="28"/>
          <w:szCs w:val="28"/>
        </w:rPr>
        <w:t xml:space="preserve"> </w:t>
      </w:r>
      <w:proofErr w:type="spellStart"/>
      <w:r w:rsidRPr="005F37B1">
        <w:rPr>
          <w:sz w:val="28"/>
          <w:szCs w:val="28"/>
        </w:rPr>
        <w:t>зіставність</w:t>
      </w:r>
      <w:proofErr w:type="spellEnd"/>
      <w:r w:rsidRPr="005F37B1">
        <w:rPr>
          <w:sz w:val="28"/>
          <w:szCs w:val="28"/>
        </w:rPr>
        <w:t>/порівнянність.</w:t>
      </w:r>
    </w:p>
    <w:p w:rsidR="00714C5A" w:rsidRPr="005F37B1" w:rsidRDefault="00714C5A">
      <w:pPr>
        <w:pStyle w:val="a3"/>
        <w:spacing w:before="1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09"/>
        </w:tabs>
        <w:ind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Оприлюднювати якісні характеристики даних державних статистичних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спостережень для забезпечення можливості оцінювання користувачами якості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статистичної інформації.</w:t>
      </w:r>
    </w:p>
    <w:p w:rsidR="00714C5A" w:rsidRPr="005F37B1" w:rsidRDefault="00714C5A">
      <w:pPr>
        <w:pStyle w:val="a3"/>
        <w:spacing w:before="11"/>
      </w:pPr>
    </w:p>
    <w:p w:rsidR="00714C5A" w:rsidRDefault="003E35AE">
      <w:pPr>
        <w:pStyle w:val="a5"/>
        <w:numPr>
          <w:ilvl w:val="0"/>
          <w:numId w:val="1"/>
        </w:numPr>
        <w:tabs>
          <w:tab w:val="left" w:pos="1109"/>
        </w:tabs>
        <w:ind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Використовувати у статистичному виробництві науково обґрунтовану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методологію,</w:t>
      </w:r>
      <w:r w:rsidRPr="005F37B1">
        <w:rPr>
          <w:spacing w:val="-4"/>
          <w:sz w:val="28"/>
          <w:szCs w:val="28"/>
        </w:rPr>
        <w:t xml:space="preserve"> </w:t>
      </w:r>
      <w:r w:rsidRPr="005F37B1">
        <w:rPr>
          <w:sz w:val="28"/>
          <w:szCs w:val="28"/>
        </w:rPr>
        <w:t>яка</w:t>
      </w:r>
      <w:r w:rsidRPr="005F37B1">
        <w:rPr>
          <w:spacing w:val="-3"/>
          <w:sz w:val="28"/>
          <w:szCs w:val="28"/>
        </w:rPr>
        <w:t xml:space="preserve"> </w:t>
      </w:r>
      <w:r w:rsidRPr="005F37B1">
        <w:rPr>
          <w:sz w:val="28"/>
          <w:szCs w:val="28"/>
        </w:rPr>
        <w:t>відповідає міжнародним</w:t>
      </w:r>
      <w:r w:rsidRPr="005F37B1">
        <w:rPr>
          <w:spacing w:val="-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стандартам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у</w:t>
      </w:r>
      <w:r w:rsidRPr="005F37B1">
        <w:rPr>
          <w:spacing w:val="-3"/>
          <w:sz w:val="28"/>
          <w:szCs w:val="28"/>
        </w:rPr>
        <w:t xml:space="preserve"> </w:t>
      </w:r>
      <w:r w:rsidRPr="005F37B1">
        <w:rPr>
          <w:sz w:val="28"/>
          <w:szCs w:val="28"/>
        </w:rPr>
        <w:t>сфері</w:t>
      </w:r>
      <w:r w:rsidRPr="005F37B1">
        <w:rPr>
          <w:spacing w:val="-2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статистики.</w:t>
      </w:r>
    </w:p>
    <w:p w:rsidR="005F37B1" w:rsidRPr="005F37B1" w:rsidRDefault="005F37B1" w:rsidP="005F37B1">
      <w:pPr>
        <w:pStyle w:val="a5"/>
        <w:rPr>
          <w:sz w:val="28"/>
          <w:szCs w:val="28"/>
        </w:rPr>
      </w:pPr>
    </w:p>
    <w:p w:rsidR="00714C5A" w:rsidRPr="005F37B1" w:rsidRDefault="003E35AE" w:rsidP="005F37B1">
      <w:pPr>
        <w:pStyle w:val="a5"/>
        <w:numPr>
          <w:ilvl w:val="0"/>
          <w:numId w:val="1"/>
        </w:numPr>
        <w:tabs>
          <w:tab w:val="left" w:pos="1109"/>
        </w:tabs>
        <w:spacing w:before="9"/>
        <w:ind w:left="120" w:right="1" w:firstLine="709"/>
        <w:jc w:val="both"/>
        <w:rPr>
          <w:rFonts w:ascii="Calibri"/>
          <w:sz w:val="28"/>
          <w:szCs w:val="28"/>
        </w:rPr>
      </w:pPr>
      <w:r w:rsidRPr="005F37B1">
        <w:rPr>
          <w:sz w:val="28"/>
          <w:szCs w:val="28"/>
        </w:rPr>
        <w:t>Вивчати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та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задовольняти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потреби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статистичній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інформації</w:t>
      </w:r>
      <w:r w:rsidRPr="005F37B1">
        <w:rPr>
          <w:spacing w:val="70"/>
          <w:sz w:val="28"/>
          <w:szCs w:val="28"/>
        </w:rPr>
        <w:t xml:space="preserve"> </w:t>
      </w:r>
      <w:r w:rsidRPr="005F37B1">
        <w:rPr>
          <w:sz w:val="28"/>
          <w:szCs w:val="28"/>
        </w:rPr>
        <w:t>різних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груп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користувачів,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забезпечувати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доступність,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гласність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відкритість</w:t>
      </w:r>
      <w:r w:rsidRPr="005F37B1">
        <w:rPr>
          <w:spacing w:val="-67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статистичної інформації, її джерел та методології складання, поліпшувати її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якісні</w:t>
      </w:r>
      <w:r w:rsidRPr="005F37B1">
        <w:rPr>
          <w:spacing w:val="-1"/>
          <w:sz w:val="28"/>
          <w:szCs w:val="28"/>
        </w:rPr>
        <w:t xml:space="preserve"> </w:t>
      </w:r>
      <w:r w:rsidRPr="005F37B1">
        <w:rPr>
          <w:sz w:val="28"/>
          <w:szCs w:val="28"/>
        </w:rPr>
        <w:t>характеристики.</w:t>
      </w:r>
    </w:p>
    <w:p w:rsidR="005F37B1" w:rsidRDefault="005F37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4C5A" w:rsidRDefault="003E35AE">
      <w:pPr>
        <w:pStyle w:val="a5"/>
        <w:numPr>
          <w:ilvl w:val="0"/>
          <w:numId w:val="1"/>
        </w:numPr>
        <w:tabs>
          <w:tab w:val="left" w:pos="1109"/>
        </w:tabs>
        <w:ind w:right="117" w:firstLine="709"/>
        <w:jc w:val="both"/>
        <w:rPr>
          <w:sz w:val="28"/>
          <w:szCs w:val="28"/>
        </w:rPr>
      </w:pPr>
      <w:bookmarkStart w:id="0" w:name="_GoBack"/>
      <w:bookmarkEnd w:id="0"/>
      <w:r w:rsidRPr="005F37B1">
        <w:rPr>
          <w:sz w:val="28"/>
          <w:szCs w:val="28"/>
        </w:rPr>
        <w:lastRenderedPageBreak/>
        <w:t>Зміцнювати співробітництво з респондентами державних статистичних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спостережень,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гарантувати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забезпечення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конфіденційності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статистичної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інформації,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запроваджувати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заходи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зменшення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звітного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навантаження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на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респондентів.</w:t>
      </w:r>
    </w:p>
    <w:p w:rsidR="005F37B1" w:rsidRPr="005F37B1" w:rsidRDefault="005F37B1" w:rsidP="005F37B1">
      <w:pPr>
        <w:pStyle w:val="a5"/>
        <w:rPr>
          <w:sz w:val="28"/>
          <w:szCs w:val="28"/>
        </w:rPr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79"/>
        </w:tabs>
        <w:spacing w:before="1"/>
        <w:ind w:firstLine="778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Зміцнювати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співробітництво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іншими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державними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органами,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що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виробляють державну статистичну інформацію, спільно з ними підвищувати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довіру до державної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статистики.</w:t>
      </w:r>
    </w:p>
    <w:p w:rsidR="00714C5A" w:rsidRPr="005F37B1" w:rsidRDefault="00714C5A">
      <w:pPr>
        <w:pStyle w:val="a3"/>
        <w:spacing w:before="11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09"/>
        </w:tabs>
        <w:ind w:right="119"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Використовувати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передовий міжнародний досвід з питань управління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якістю у сфері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статистики.</w:t>
      </w:r>
    </w:p>
    <w:p w:rsidR="00714C5A" w:rsidRPr="005F37B1" w:rsidRDefault="00714C5A">
      <w:pPr>
        <w:pStyle w:val="a3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09"/>
        </w:tabs>
        <w:ind w:left="120"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Постійно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вдосконалювати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управління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якістю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органах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державної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статистики та</w:t>
      </w:r>
      <w:r w:rsidRPr="005F37B1">
        <w:rPr>
          <w:spacing w:val="-1"/>
          <w:sz w:val="28"/>
          <w:szCs w:val="28"/>
        </w:rPr>
        <w:t xml:space="preserve"> </w:t>
      </w:r>
      <w:r w:rsidRPr="005F37B1">
        <w:rPr>
          <w:sz w:val="28"/>
          <w:szCs w:val="28"/>
        </w:rPr>
        <w:t>здійснювати</w:t>
      </w:r>
      <w:r w:rsidRPr="005F37B1">
        <w:rPr>
          <w:spacing w:val="-1"/>
          <w:sz w:val="28"/>
          <w:szCs w:val="28"/>
        </w:rPr>
        <w:t xml:space="preserve"> </w:t>
      </w:r>
      <w:r w:rsidRPr="005F37B1">
        <w:rPr>
          <w:sz w:val="28"/>
          <w:szCs w:val="28"/>
        </w:rPr>
        <w:t>його</w:t>
      </w:r>
      <w:r w:rsidRPr="005F37B1">
        <w:rPr>
          <w:spacing w:val="-1"/>
          <w:sz w:val="28"/>
          <w:szCs w:val="28"/>
        </w:rPr>
        <w:t xml:space="preserve"> </w:t>
      </w:r>
      <w:r w:rsidRPr="005F37B1">
        <w:rPr>
          <w:sz w:val="28"/>
          <w:szCs w:val="28"/>
        </w:rPr>
        <w:t>моніторинг.</w:t>
      </w:r>
    </w:p>
    <w:p w:rsidR="00714C5A" w:rsidRPr="005F37B1" w:rsidRDefault="00714C5A">
      <w:pPr>
        <w:pStyle w:val="a3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109"/>
        </w:tabs>
        <w:ind w:left="120" w:right="119"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Підвищувати рівень професійної компетентності, навичок та мотивації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працівників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органів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державної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статистики,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стимулювати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їхню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ініціативу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й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відповідальність за результати діяльності.</w:t>
      </w:r>
    </w:p>
    <w:p w:rsidR="00714C5A" w:rsidRPr="005F37B1" w:rsidRDefault="00714C5A">
      <w:pPr>
        <w:pStyle w:val="a3"/>
      </w:pPr>
    </w:p>
    <w:p w:rsidR="00714C5A" w:rsidRPr="005F37B1" w:rsidRDefault="003E35AE">
      <w:pPr>
        <w:pStyle w:val="a5"/>
        <w:numPr>
          <w:ilvl w:val="0"/>
          <w:numId w:val="1"/>
        </w:numPr>
        <w:tabs>
          <w:tab w:val="left" w:pos="1250"/>
        </w:tabs>
        <w:ind w:left="120" w:right="119" w:firstLine="709"/>
        <w:jc w:val="both"/>
        <w:rPr>
          <w:sz w:val="28"/>
          <w:szCs w:val="28"/>
        </w:rPr>
      </w:pPr>
      <w:r w:rsidRPr="005F37B1">
        <w:rPr>
          <w:sz w:val="28"/>
          <w:szCs w:val="28"/>
        </w:rPr>
        <w:t>Здійснювати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заходи,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що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сприяють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підвищенню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ефективності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та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модернізації</w:t>
      </w:r>
      <w:r w:rsidRPr="005F37B1">
        <w:rPr>
          <w:spacing w:val="1"/>
          <w:sz w:val="28"/>
          <w:szCs w:val="28"/>
        </w:rPr>
        <w:t xml:space="preserve"> </w:t>
      </w:r>
      <w:r w:rsidRPr="005F37B1">
        <w:rPr>
          <w:sz w:val="28"/>
          <w:szCs w:val="28"/>
        </w:rPr>
        <w:t>статистичного</w:t>
      </w:r>
      <w:r w:rsidRPr="005F37B1">
        <w:rPr>
          <w:spacing w:val="3"/>
          <w:sz w:val="28"/>
          <w:szCs w:val="28"/>
        </w:rPr>
        <w:t xml:space="preserve"> </w:t>
      </w:r>
      <w:r w:rsidRPr="005F37B1">
        <w:rPr>
          <w:sz w:val="28"/>
          <w:szCs w:val="28"/>
        </w:rPr>
        <w:t>виробництва.</w:t>
      </w:r>
    </w:p>
    <w:sectPr w:rsidR="00714C5A" w:rsidRPr="005F37B1" w:rsidSect="008B2473">
      <w:headerReference w:type="default" r:id="rId7"/>
      <w:pgSz w:w="11900" w:h="16840"/>
      <w:pgMar w:top="680" w:right="580" w:bottom="280" w:left="144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00F" w:rsidRDefault="00CE300F" w:rsidP="005F37B1">
      <w:r>
        <w:separator/>
      </w:r>
    </w:p>
  </w:endnote>
  <w:endnote w:type="continuationSeparator" w:id="0">
    <w:p w:rsidR="00CE300F" w:rsidRDefault="00CE300F" w:rsidP="005F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00F" w:rsidRDefault="00CE300F" w:rsidP="005F37B1">
      <w:r>
        <w:separator/>
      </w:r>
    </w:p>
  </w:footnote>
  <w:footnote w:type="continuationSeparator" w:id="0">
    <w:p w:rsidR="00CE300F" w:rsidRDefault="00CE300F" w:rsidP="005F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5158756"/>
      <w:docPartObj>
        <w:docPartGallery w:val="Page Numbers (Top of Page)"/>
        <w:docPartUnique/>
      </w:docPartObj>
    </w:sdtPr>
    <w:sdtContent>
      <w:p w:rsidR="008B2473" w:rsidRDefault="008B24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B2473" w:rsidRDefault="008B24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45B4"/>
    <w:multiLevelType w:val="hybridMultilevel"/>
    <w:tmpl w:val="81B804D8"/>
    <w:lvl w:ilvl="0" w:tplc="0FA0B964">
      <w:start w:val="1"/>
      <w:numFmt w:val="decimal"/>
      <w:lvlText w:val="%1."/>
      <w:lvlJc w:val="left"/>
      <w:pPr>
        <w:ind w:left="119" w:hanging="28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730C03C">
      <w:numFmt w:val="bullet"/>
      <w:lvlText w:val="•"/>
      <w:lvlJc w:val="left"/>
      <w:pPr>
        <w:ind w:left="1096" w:hanging="280"/>
      </w:pPr>
      <w:rPr>
        <w:rFonts w:hint="default"/>
        <w:lang w:val="uk-UA" w:eastAsia="en-US" w:bidi="ar-SA"/>
      </w:rPr>
    </w:lvl>
    <w:lvl w:ilvl="2" w:tplc="4714338A">
      <w:numFmt w:val="bullet"/>
      <w:lvlText w:val="•"/>
      <w:lvlJc w:val="left"/>
      <w:pPr>
        <w:ind w:left="2072" w:hanging="280"/>
      </w:pPr>
      <w:rPr>
        <w:rFonts w:hint="default"/>
        <w:lang w:val="uk-UA" w:eastAsia="en-US" w:bidi="ar-SA"/>
      </w:rPr>
    </w:lvl>
    <w:lvl w:ilvl="3" w:tplc="817272D6">
      <w:numFmt w:val="bullet"/>
      <w:lvlText w:val="•"/>
      <w:lvlJc w:val="left"/>
      <w:pPr>
        <w:ind w:left="3048" w:hanging="280"/>
      </w:pPr>
      <w:rPr>
        <w:rFonts w:hint="default"/>
        <w:lang w:val="uk-UA" w:eastAsia="en-US" w:bidi="ar-SA"/>
      </w:rPr>
    </w:lvl>
    <w:lvl w:ilvl="4" w:tplc="0CD840EA">
      <w:numFmt w:val="bullet"/>
      <w:lvlText w:val="•"/>
      <w:lvlJc w:val="left"/>
      <w:pPr>
        <w:ind w:left="4024" w:hanging="280"/>
      </w:pPr>
      <w:rPr>
        <w:rFonts w:hint="default"/>
        <w:lang w:val="uk-UA" w:eastAsia="en-US" w:bidi="ar-SA"/>
      </w:rPr>
    </w:lvl>
    <w:lvl w:ilvl="5" w:tplc="A6B634F0">
      <w:numFmt w:val="bullet"/>
      <w:lvlText w:val="•"/>
      <w:lvlJc w:val="left"/>
      <w:pPr>
        <w:ind w:left="5000" w:hanging="280"/>
      </w:pPr>
      <w:rPr>
        <w:rFonts w:hint="default"/>
        <w:lang w:val="uk-UA" w:eastAsia="en-US" w:bidi="ar-SA"/>
      </w:rPr>
    </w:lvl>
    <w:lvl w:ilvl="6" w:tplc="292834DC">
      <w:numFmt w:val="bullet"/>
      <w:lvlText w:val="•"/>
      <w:lvlJc w:val="left"/>
      <w:pPr>
        <w:ind w:left="5976" w:hanging="280"/>
      </w:pPr>
      <w:rPr>
        <w:rFonts w:hint="default"/>
        <w:lang w:val="uk-UA" w:eastAsia="en-US" w:bidi="ar-SA"/>
      </w:rPr>
    </w:lvl>
    <w:lvl w:ilvl="7" w:tplc="3EE07E34">
      <w:numFmt w:val="bullet"/>
      <w:lvlText w:val="•"/>
      <w:lvlJc w:val="left"/>
      <w:pPr>
        <w:ind w:left="6952" w:hanging="280"/>
      </w:pPr>
      <w:rPr>
        <w:rFonts w:hint="default"/>
        <w:lang w:val="uk-UA" w:eastAsia="en-US" w:bidi="ar-SA"/>
      </w:rPr>
    </w:lvl>
    <w:lvl w:ilvl="8" w:tplc="067CFB32">
      <w:numFmt w:val="bullet"/>
      <w:lvlText w:val="•"/>
      <w:lvlJc w:val="left"/>
      <w:pPr>
        <w:ind w:left="7928" w:hanging="28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5A"/>
    <w:rsid w:val="003E35AE"/>
    <w:rsid w:val="00434D5A"/>
    <w:rsid w:val="005F37B1"/>
    <w:rsid w:val="00692AFB"/>
    <w:rsid w:val="00714C5A"/>
    <w:rsid w:val="008B2473"/>
    <w:rsid w:val="00CE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E570C"/>
  <w15:docId w15:val="{0124E24F-DC91-4B3B-AB8D-B3672F3F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1722" w:right="172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9" w:right="120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F37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F37B1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5F37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F37B1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Microsoft Word - 2016_Політика-якості.docx</vt:lpstr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- 2016_Політика-якості.docx</dc:title>
  <dc:creator>V.Sultanova</dc:creator>
  <cp:lastModifiedBy>Рудяк Л.М.</cp:lastModifiedBy>
  <cp:revision>5</cp:revision>
  <dcterms:created xsi:type="dcterms:W3CDTF">2022-12-16T12:32:00Z</dcterms:created>
  <dcterms:modified xsi:type="dcterms:W3CDTF">2022-12-19T12:42:00Z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2022-12-16T00:00:00Z</vt:filetime>
  </property>
</Properties>
</file>