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A51" w:rsidRPr="007F21DC" w:rsidRDefault="1AB094CE" w:rsidP="007F21DC">
      <w:pPr>
        <w:jc w:val="center"/>
        <w:outlineLvl w:val="0"/>
        <w:rPr>
          <w:b/>
          <w:bCs/>
          <w:sz w:val="28"/>
          <w:szCs w:val="28"/>
        </w:rPr>
      </w:pPr>
      <w:bookmarkStart w:id="0" w:name="_GoBack"/>
      <w:bookmarkEnd w:id="0"/>
      <w:r w:rsidRPr="7C4078A7">
        <w:rPr>
          <w:b/>
          <w:bCs/>
          <w:sz w:val="28"/>
          <w:szCs w:val="28"/>
        </w:rPr>
        <w:t>ПОРІВНЯЛЬНА ТАБЛИЦЯ</w:t>
      </w:r>
    </w:p>
    <w:p w:rsidR="00912A51" w:rsidRPr="007F21DC" w:rsidRDefault="00912A51" w:rsidP="007F21DC">
      <w:pPr>
        <w:pStyle w:val="StyleProp2"/>
        <w:spacing w:after="0" w:line="240" w:lineRule="auto"/>
        <w:ind w:firstLine="0"/>
        <w:jc w:val="center"/>
        <w:rPr>
          <w:b/>
          <w:sz w:val="28"/>
          <w:szCs w:val="28"/>
        </w:rPr>
      </w:pPr>
      <w:r w:rsidRPr="007F21DC">
        <w:rPr>
          <w:b/>
          <w:sz w:val="28"/>
          <w:szCs w:val="28"/>
        </w:rPr>
        <w:t>до проєкту Закону України</w:t>
      </w:r>
      <w:r w:rsidRPr="007F21DC">
        <w:rPr>
          <w:b/>
          <w:sz w:val="28"/>
          <w:szCs w:val="28"/>
          <w:lang w:val="ru-RU"/>
        </w:rPr>
        <w:t xml:space="preserve"> </w:t>
      </w:r>
      <w:r w:rsidRPr="007F21DC">
        <w:rPr>
          <w:b/>
          <w:sz w:val="28"/>
          <w:szCs w:val="28"/>
        </w:rPr>
        <w:t>“</w:t>
      </w:r>
      <w:r w:rsidR="0037726E" w:rsidRPr="007F21DC">
        <w:rPr>
          <w:b/>
          <w:sz w:val="28"/>
          <w:szCs w:val="28"/>
        </w:rPr>
        <w:t>Про внесення змін до Кодексу</w:t>
      </w:r>
      <w:r w:rsidR="007F21DC" w:rsidRPr="007F21DC">
        <w:rPr>
          <w:b/>
          <w:sz w:val="28"/>
          <w:szCs w:val="28"/>
        </w:rPr>
        <w:t xml:space="preserve"> </w:t>
      </w:r>
      <w:r w:rsidR="0037726E" w:rsidRPr="007F21DC">
        <w:rPr>
          <w:b/>
          <w:sz w:val="28"/>
          <w:szCs w:val="28"/>
        </w:rPr>
        <w:t>України</w:t>
      </w:r>
      <w:r w:rsidR="007F21DC" w:rsidRPr="007F21DC">
        <w:rPr>
          <w:b/>
          <w:sz w:val="28"/>
          <w:szCs w:val="28"/>
        </w:rPr>
        <w:t xml:space="preserve"> </w:t>
      </w:r>
      <w:r w:rsidR="0037726E" w:rsidRPr="007F21DC">
        <w:rPr>
          <w:b/>
          <w:sz w:val="28"/>
          <w:szCs w:val="28"/>
        </w:rPr>
        <w:t xml:space="preserve"> про адміністративні правопорушення</w:t>
      </w:r>
      <w:r w:rsidR="005F5705" w:rsidRPr="005F5705">
        <w:t xml:space="preserve"> </w:t>
      </w:r>
      <w:r w:rsidR="005F5705" w:rsidRPr="005F5705">
        <w:rPr>
          <w:b/>
          <w:sz w:val="28"/>
          <w:szCs w:val="28"/>
        </w:rPr>
        <w:t>щодо адміністративної відповідальності за порушення законодавства у сфері статистики</w:t>
      </w:r>
      <w:r w:rsidRPr="007F21DC">
        <w:rPr>
          <w:b/>
          <w:sz w:val="28"/>
          <w:szCs w:val="28"/>
        </w:rPr>
        <w:t>”</w:t>
      </w:r>
    </w:p>
    <w:p w:rsidR="00620D44" w:rsidRPr="007F21DC" w:rsidRDefault="00620D44">
      <w:pPr>
        <w:rPr>
          <w:sz w:val="28"/>
          <w:szCs w:val="28"/>
        </w:rPr>
      </w:pPr>
    </w:p>
    <w:tbl>
      <w:tblPr>
        <w:tblStyle w:val="a3"/>
        <w:tblW w:w="16018" w:type="dxa"/>
        <w:tblInd w:w="-431" w:type="dxa"/>
        <w:tblLayout w:type="fixed"/>
        <w:tblLook w:val="04A0" w:firstRow="1" w:lastRow="0" w:firstColumn="1" w:lastColumn="0" w:noHBand="0" w:noVBand="1"/>
      </w:tblPr>
      <w:tblGrid>
        <w:gridCol w:w="7230"/>
        <w:gridCol w:w="8788"/>
      </w:tblGrid>
      <w:tr w:rsidR="00D87C40" w:rsidRPr="007F21DC" w:rsidTr="00D87C40">
        <w:trPr>
          <w:trHeight w:val="300"/>
          <w:tblHeader/>
        </w:trPr>
        <w:tc>
          <w:tcPr>
            <w:tcW w:w="7230" w:type="dxa"/>
            <w:shd w:val="clear" w:color="auto" w:fill="FFFFFF" w:themeFill="background1"/>
          </w:tcPr>
          <w:p w:rsidR="00D87C40" w:rsidRPr="00FA6C63" w:rsidRDefault="00D87C40" w:rsidP="009E265C">
            <w:pPr>
              <w:ind w:left="142" w:right="142" w:firstLine="567"/>
              <w:jc w:val="center"/>
              <w:rPr>
                <w:b/>
              </w:rPr>
            </w:pPr>
          </w:p>
          <w:p w:rsidR="00D87C40" w:rsidRPr="00FA6C63" w:rsidRDefault="00D87C40" w:rsidP="009E265C">
            <w:pPr>
              <w:ind w:left="142" w:right="142" w:firstLine="567"/>
              <w:jc w:val="center"/>
              <w:rPr>
                <w:b/>
              </w:rPr>
            </w:pPr>
            <w:r w:rsidRPr="00FA6C63">
              <w:rPr>
                <w:b/>
              </w:rPr>
              <w:t>Зміст положення акта законодавства</w:t>
            </w:r>
          </w:p>
          <w:p w:rsidR="00D87C40" w:rsidRPr="00FA6C63" w:rsidRDefault="00D87C40" w:rsidP="009E265C">
            <w:pPr>
              <w:ind w:left="142" w:right="142" w:firstLine="567"/>
              <w:jc w:val="center"/>
              <w:rPr>
                <w:b/>
              </w:rPr>
            </w:pPr>
          </w:p>
        </w:tc>
        <w:tc>
          <w:tcPr>
            <w:tcW w:w="8788" w:type="dxa"/>
            <w:shd w:val="clear" w:color="auto" w:fill="FFFFFF" w:themeFill="background1"/>
          </w:tcPr>
          <w:p w:rsidR="00D87C40" w:rsidRPr="00D85F6C" w:rsidRDefault="00D87C40" w:rsidP="00B41C2E">
            <w:pPr>
              <w:ind w:left="142" w:right="141" w:firstLine="425"/>
              <w:jc w:val="center"/>
              <w:rPr>
                <w:b/>
                <w:bCs/>
              </w:rPr>
            </w:pPr>
            <w:r w:rsidRPr="00B41C2E">
              <w:rPr>
                <w:b/>
                <w:bCs/>
              </w:rPr>
              <w:t xml:space="preserve">Зміст відповідного положення проєкту акта </w:t>
            </w:r>
          </w:p>
        </w:tc>
      </w:tr>
      <w:tr w:rsidR="00D87C40" w:rsidRPr="00C343DD" w:rsidTr="00D87C40">
        <w:trPr>
          <w:trHeight w:val="300"/>
        </w:trPr>
        <w:tc>
          <w:tcPr>
            <w:tcW w:w="7230" w:type="dxa"/>
            <w:shd w:val="clear" w:color="auto" w:fill="FFFFFF" w:themeFill="background1"/>
          </w:tcPr>
          <w:p w:rsidR="00D87C40" w:rsidRPr="00BC09DF" w:rsidRDefault="00D87C40" w:rsidP="00D85F6C">
            <w:pPr>
              <w:shd w:val="clear" w:color="auto" w:fill="FFFFFF"/>
              <w:spacing w:before="150" w:after="150"/>
              <w:ind w:right="142" w:firstLine="709"/>
              <w:rPr>
                <w:bCs/>
                <w:color w:val="333333"/>
                <w:lang w:val="en-US"/>
              </w:rPr>
            </w:pPr>
            <w:r w:rsidRPr="0014392F">
              <w:rPr>
                <w:b/>
                <w:bCs/>
                <w:color w:val="333333"/>
              </w:rPr>
              <w:t>Відсутня.</w:t>
            </w:r>
          </w:p>
        </w:tc>
        <w:tc>
          <w:tcPr>
            <w:tcW w:w="8788" w:type="dxa"/>
            <w:shd w:val="clear" w:color="auto" w:fill="FFFFFF" w:themeFill="background1"/>
          </w:tcPr>
          <w:p w:rsidR="00D87C40" w:rsidRPr="0014392F" w:rsidRDefault="00D87C40" w:rsidP="00094928">
            <w:pPr>
              <w:spacing w:before="120"/>
              <w:ind w:left="142" w:right="141" w:firstLine="429"/>
              <w:rPr>
                <w:b/>
                <w:bCs/>
                <w:lang w:eastAsia="ru-RU"/>
              </w:rPr>
            </w:pPr>
            <w:r w:rsidRPr="0014392F">
              <w:rPr>
                <w:b/>
                <w:bCs/>
                <w:lang w:eastAsia="ru-RU"/>
              </w:rPr>
              <w:t>Стаття 14-4. Відповідальність за адміністративні правопорушення у сфері офіційної статистики, зафіксовані в автоматичному режимі</w:t>
            </w:r>
          </w:p>
          <w:p w:rsidR="00D87C40" w:rsidRPr="0014392F" w:rsidRDefault="00D87C40" w:rsidP="00094928">
            <w:pPr>
              <w:tabs>
                <w:tab w:val="left" w:pos="5240"/>
              </w:tabs>
              <w:spacing w:before="120"/>
              <w:ind w:left="137" w:right="141" w:firstLine="434"/>
              <w:rPr>
                <w:b/>
                <w:bCs/>
                <w:lang w:eastAsia="ru-RU"/>
              </w:rPr>
            </w:pPr>
            <w:r w:rsidRPr="0014392F">
              <w:rPr>
                <w:b/>
                <w:bCs/>
                <w:lang w:eastAsia="ru-RU"/>
              </w:rPr>
              <w:t>До адміністративної відповідальності за правопорушення у сфері офіційної статистики, передбачені частинами першою та другою статті 186-3 цього Кодексу (у частині неподання даних для проведення державних статистичних спостережень або подання їх із запізненням), у разі їх фіксації в автоматичному режимі (за допомогою системи електронної звітності органів державної статистики), притягаються громадяни, фізичні особи-підприємці, які підлягають статистичному спостереженню в установленому порядку, посадові особи (керівники або інші особи, відповідальні за подання та/або достовірність наданої статистичної інформації) юридичних осіб та/або їх відокремлених підрозділів, які підлягають статистичному спостереженню в установленому порядку.</w:t>
            </w:r>
          </w:p>
        </w:tc>
      </w:tr>
      <w:tr w:rsidR="00D87C40" w:rsidRPr="00C343DD" w:rsidTr="00D87C40">
        <w:trPr>
          <w:trHeight w:val="300"/>
        </w:trPr>
        <w:tc>
          <w:tcPr>
            <w:tcW w:w="7230" w:type="dxa"/>
            <w:shd w:val="clear" w:color="auto" w:fill="FFFFFF" w:themeFill="background1"/>
          </w:tcPr>
          <w:p w:rsidR="00D87C40" w:rsidRPr="007B0740" w:rsidRDefault="00D87C40" w:rsidP="007B0740">
            <w:pPr>
              <w:shd w:val="clear" w:color="auto" w:fill="FFFFFF"/>
              <w:ind w:right="142" w:firstLine="135"/>
              <w:rPr>
                <w:bCs/>
                <w:color w:val="333333"/>
              </w:rPr>
            </w:pPr>
            <w:r w:rsidRPr="007B0740">
              <w:rPr>
                <w:bCs/>
                <w:color w:val="333333"/>
              </w:rPr>
              <w:t>…</w:t>
            </w:r>
          </w:p>
        </w:tc>
        <w:tc>
          <w:tcPr>
            <w:tcW w:w="8788" w:type="dxa"/>
            <w:shd w:val="clear" w:color="auto" w:fill="FFFFFF" w:themeFill="background1"/>
          </w:tcPr>
          <w:p w:rsidR="00D87C40" w:rsidRPr="007B0740" w:rsidRDefault="00D87C40" w:rsidP="007B0740">
            <w:pPr>
              <w:ind w:left="142" w:right="141" w:firstLine="135"/>
              <w:rPr>
                <w:bCs/>
                <w:lang w:eastAsia="ru-RU"/>
              </w:rPr>
            </w:pPr>
            <w:r w:rsidRPr="007B0740">
              <w:rPr>
                <w:bCs/>
                <w:lang w:eastAsia="ru-RU"/>
              </w:rPr>
              <w:t>…</w:t>
            </w:r>
          </w:p>
        </w:tc>
      </w:tr>
      <w:tr w:rsidR="00D87C40" w:rsidRPr="00C343DD" w:rsidTr="00D87C40">
        <w:trPr>
          <w:trHeight w:val="300"/>
        </w:trPr>
        <w:tc>
          <w:tcPr>
            <w:tcW w:w="7230" w:type="dxa"/>
            <w:shd w:val="clear" w:color="auto" w:fill="FFFFFF" w:themeFill="background1"/>
          </w:tcPr>
          <w:p w:rsidR="00D87C40" w:rsidRDefault="00D87C40" w:rsidP="00E11B66">
            <w:pPr>
              <w:shd w:val="clear" w:color="auto" w:fill="FFFFFF"/>
              <w:ind w:left="142" w:right="142" w:firstLine="567"/>
              <w:rPr>
                <w:color w:val="333333"/>
              </w:rPr>
            </w:pPr>
            <w:bookmarkStart w:id="1" w:name="n170"/>
            <w:bookmarkEnd w:id="1"/>
            <w:r w:rsidRPr="0014392F">
              <w:rPr>
                <w:color w:val="333333"/>
                <w:sz w:val="22"/>
                <w:szCs w:val="22"/>
              </w:rPr>
              <w:t>С</w:t>
            </w:r>
            <w:r w:rsidRPr="0014392F">
              <w:rPr>
                <w:color w:val="333333"/>
              </w:rPr>
              <w:t>таття 33. Загальні правила накладення стягнення за адміністративне правопорушення</w:t>
            </w:r>
          </w:p>
          <w:p w:rsidR="00D87C40" w:rsidRDefault="00D87C40" w:rsidP="00E11B66">
            <w:pPr>
              <w:shd w:val="clear" w:color="auto" w:fill="FFFFFF"/>
              <w:ind w:left="142" w:right="142" w:firstLine="567"/>
              <w:rPr>
                <w:color w:val="333333"/>
              </w:rPr>
            </w:pPr>
          </w:p>
          <w:p w:rsidR="00D87C40" w:rsidRPr="0014392F" w:rsidRDefault="00D87C40" w:rsidP="00E11B66">
            <w:pPr>
              <w:shd w:val="clear" w:color="auto" w:fill="FFFFFF"/>
              <w:ind w:left="142" w:right="142" w:firstLine="567"/>
              <w:rPr>
                <w:color w:val="333333"/>
              </w:rPr>
            </w:pPr>
            <w:r w:rsidRPr="0014392F">
              <w:rPr>
                <w:color w:val="333333"/>
              </w:rPr>
              <w:t>Стягнення за адміністративне правопорушення накладається у межах, установлених цим Кодексом та іншими законами України.</w:t>
            </w:r>
          </w:p>
          <w:p w:rsidR="00D87C40" w:rsidRPr="0014392F" w:rsidRDefault="00D87C40" w:rsidP="00E11B66">
            <w:pPr>
              <w:shd w:val="clear" w:color="auto" w:fill="FFFFFF"/>
              <w:ind w:left="142" w:right="142" w:firstLine="567"/>
              <w:rPr>
                <w:color w:val="333333"/>
              </w:rPr>
            </w:pPr>
            <w:bookmarkStart w:id="2" w:name="n171"/>
            <w:bookmarkEnd w:id="2"/>
            <w:r w:rsidRPr="0014392F">
              <w:rPr>
                <w:color w:val="333333"/>
                <w:sz w:val="22"/>
                <w:szCs w:val="22"/>
              </w:rPr>
              <w:t>П</w:t>
            </w:r>
            <w:r w:rsidRPr="0014392F">
              <w:rPr>
                <w:color w:val="333333"/>
              </w:rPr>
              <w:t>ри накладенні стягнення враховуються характер вчиненого правопорушення, особа порушника, ступінь його вини, майновий стан, обставини, що пом’якшують і обтяжують відповідальність, крім випадків накладення стягнення за правопорушення у сфері забезпечення безпеки дорожнього руху, у тому числі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справ про адміністративні правопорушення, передбачені </w:t>
            </w:r>
            <w:r w:rsidRPr="0014392F">
              <w:t>статтею 132-2 цього Кодексу, та за по</w:t>
            </w:r>
            <w:r w:rsidRPr="0014392F">
              <w:rPr>
                <w:color w:val="333333"/>
              </w:rPr>
              <w:t xml:space="preserve">рушення правил зупинки, стоянки, паркування транспортних засобів, зафіксовані в </w:t>
            </w:r>
            <w:r w:rsidRPr="0014392F">
              <w:rPr>
                <w:color w:val="333333"/>
              </w:rPr>
              <w:lastRenderedPageBreak/>
              <w:t xml:space="preserve">режимі фотозйомки (відеозапису). Особливості накладення стягнення при розгляді справ без участі особи, яка притягається до адміністративної відповідальності, за правопорушення у сфері забезпечення безпеки дорожнього руху, зафіксовані в автоматичному режимі, безпеки на автомобільному </w:t>
            </w:r>
            <w:r w:rsidRPr="0014392F">
              <w:rPr>
                <w:b/>
                <w:bCs/>
                <w:color w:val="333333"/>
              </w:rPr>
              <w:t>транспорті</w:t>
            </w:r>
            <w:r w:rsidRPr="0014392F">
              <w:rPr>
                <w:color w:val="333333"/>
              </w:rPr>
              <w:t xml:space="preserve"> </w:t>
            </w:r>
            <w:r w:rsidRPr="0014392F">
              <w:rPr>
                <w:b/>
                <w:bCs/>
                <w:color w:val="333333"/>
              </w:rPr>
              <w:t>та</w:t>
            </w:r>
            <w:r w:rsidRPr="0014392F">
              <w:rPr>
                <w:color w:val="333333"/>
              </w:rPr>
              <w:t xml:space="preserve"> за порушення правил зупинки, стоянки, паркування транспортних засобів, зафіксовані в режимі фотозйомки (відеозапису), встановлюються </w:t>
            </w:r>
            <w:r w:rsidRPr="0014392F">
              <w:t xml:space="preserve">статтями 279-1 </w:t>
            </w:r>
            <w:hyperlink r:id="rId11" w:anchor="n677" w:tgtFrame="_blank" w:history="1">
              <w:r w:rsidRPr="0014392F">
                <w:t>– 279</w:t>
              </w:r>
            </w:hyperlink>
            <w:r w:rsidRPr="0014392F">
              <w:rPr>
                <w:sz w:val="22"/>
                <w:szCs w:val="22"/>
              </w:rPr>
              <w:t>-8</w:t>
            </w:r>
            <w:r w:rsidRPr="0014392F">
              <w:t> цього К</w:t>
            </w:r>
            <w:r w:rsidRPr="0014392F">
              <w:rPr>
                <w:color w:val="333333"/>
              </w:rPr>
              <w:t>одексу.</w:t>
            </w:r>
          </w:p>
        </w:tc>
        <w:tc>
          <w:tcPr>
            <w:tcW w:w="8788" w:type="dxa"/>
            <w:shd w:val="clear" w:color="auto" w:fill="FFFFFF" w:themeFill="background1"/>
          </w:tcPr>
          <w:p w:rsidR="00D87C40" w:rsidRPr="0014392F" w:rsidRDefault="00D87C40" w:rsidP="00861816">
            <w:pPr>
              <w:ind w:left="142" w:right="141" w:firstLine="429"/>
              <w:rPr>
                <w:lang w:eastAsia="ru-RU"/>
              </w:rPr>
            </w:pPr>
            <w:r w:rsidRPr="0014392F">
              <w:rPr>
                <w:lang w:eastAsia="ru-RU"/>
              </w:rPr>
              <w:lastRenderedPageBreak/>
              <w:t>Стаття 33. Загальні правила накладення стягнення за адміністративне правопорушення</w:t>
            </w:r>
          </w:p>
          <w:p w:rsidR="00D87C40" w:rsidRDefault="00D87C40" w:rsidP="007B0740">
            <w:pPr>
              <w:ind w:left="142" w:right="141" w:firstLine="425"/>
              <w:rPr>
                <w:lang w:eastAsia="ru-RU"/>
              </w:rPr>
            </w:pPr>
          </w:p>
          <w:p w:rsidR="00D87C40" w:rsidRPr="0014392F" w:rsidRDefault="00D87C40" w:rsidP="007B0740">
            <w:pPr>
              <w:ind w:left="142" w:right="141" w:firstLine="425"/>
              <w:rPr>
                <w:lang w:eastAsia="ru-RU"/>
              </w:rPr>
            </w:pPr>
            <w:r w:rsidRPr="0014392F">
              <w:rPr>
                <w:lang w:eastAsia="ru-RU"/>
              </w:rPr>
              <w:t>Стягнення за адміністративне правопорушення накладається у межах, установлених цим Кодексом та іншими законами України.</w:t>
            </w:r>
          </w:p>
          <w:p w:rsidR="00D87C40" w:rsidRPr="0014392F" w:rsidRDefault="00D87C40" w:rsidP="007B0740">
            <w:pPr>
              <w:ind w:left="142" w:right="141" w:firstLine="425"/>
              <w:rPr>
                <w:lang w:eastAsia="ru-RU"/>
              </w:rPr>
            </w:pPr>
            <w:r w:rsidRPr="0014392F">
              <w:rPr>
                <w:lang w:eastAsia="ru-RU"/>
              </w:rPr>
              <w:t xml:space="preserve">При накладенні стягнення враховуються характер вчиненого правопорушення, особа порушника, ступінь його вини, майновий стан, обставини, що пом’якшують і обтяжують відповідальність, крім випадків накладення стягнення за правопорушення у сфері забезпечення безпеки дорожнього руху, у тому числі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справ про адміністративні правопорушення, передбачені статтею 132-2 цього Кодексу, та за порушення правил зупинки, стоянки, паркування транспортних засобів, зафіксовані в режимі фотозйомки (відеозапису). Особливості накладення стягнення при розгляді справ без участі особи, яка притягається до адміністративної відповідальності, за </w:t>
            </w:r>
            <w:r w:rsidRPr="0014392F">
              <w:rPr>
                <w:lang w:eastAsia="ru-RU"/>
              </w:rPr>
              <w:lastRenderedPageBreak/>
              <w:t xml:space="preserve">правопорушення у сфері забезпечення безпеки дорожнього руху, зафіксовані в автоматичному режимі, безпеки на автомобільному </w:t>
            </w:r>
            <w:r w:rsidRPr="0014392F">
              <w:rPr>
                <w:b/>
                <w:bCs/>
                <w:lang w:eastAsia="ru-RU"/>
              </w:rPr>
              <w:t xml:space="preserve">транспорті, </w:t>
            </w:r>
            <w:r w:rsidRPr="0014392F">
              <w:rPr>
                <w:lang w:eastAsia="ru-RU"/>
              </w:rPr>
              <w:t xml:space="preserve">за порушення правил зупинки, стоянки, паркування транспортних засобів, зафіксовані в режимі фотозйомки (відеозапису), </w:t>
            </w:r>
            <w:r w:rsidRPr="0014392F">
              <w:rPr>
                <w:b/>
                <w:lang w:eastAsia="ru-RU"/>
              </w:rPr>
              <w:t>та за порушення у сфері офіційної статистики у разі їх фіксації в автоматичному режимі</w:t>
            </w:r>
            <w:r w:rsidRPr="0014392F">
              <w:rPr>
                <w:lang w:eastAsia="ru-RU"/>
              </w:rPr>
              <w:t xml:space="preserve"> встановлюються статтями 279-1 – 279-8, </w:t>
            </w:r>
            <w:r w:rsidRPr="0014392F">
              <w:rPr>
                <w:b/>
                <w:lang w:eastAsia="ru-RU"/>
              </w:rPr>
              <w:t>279-10</w:t>
            </w:r>
            <w:r w:rsidRPr="0014392F">
              <w:rPr>
                <w:lang w:eastAsia="ru-RU"/>
              </w:rPr>
              <w:t>  цього Кодексу.</w:t>
            </w:r>
          </w:p>
          <w:p w:rsidR="00D87C40" w:rsidRPr="0014392F" w:rsidRDefault="00D87C40" w:rsidP="00D85F6C">
            <w:pPr>
              <w:ind w:left="142" w:right="141" w:firstLine="429"/>
              <w:rPr>
                <w:lang w:eastAsia="ru-RU"/>
              </w:rPr>
            </w:pPr>
          </w:p>
        </w:tc>
      </w:tr>
      <w:tr w:rsidR="00D87C40" w:rsidRPr="00C343DD" w:rsidTr="00D87C40">
        <w:trPr>
          <w:trHeight w:val="300"/>
        </w:trPr>
        <w:tc>
          <w:tcPr>
            <w:tcW w:w="7230" w:type="dxa"/>
            <w:shd w:val="clear" w:color="auto" w:fill="FFFFFF" w:themeFill="background1"/>
          </w:tcPr>
          <w:p w:rsidR="00D87C40" w:rsidRPr="0014392F" w:rsidRDefault="00D87C40" w:rsidP="006A5E27">
            <w:pPr>
              <w:shd w:val="clear" w:color="auto" w:fill="FFFFFF"/>
              <w:spacing w:before="150" w:after="150"/>
              <w:ind w:left="142" w:right="142" w:hanging="7"/>
              <w:rPr>
                <w:bCs/>
                <w:color w:val="333333"/>
              </w:rPr>
            </w:pPr>
            <w:r>
              <w:rPr>
                <w:bCs/>
                <w:color w:val="333333"/>
              </w:rPr>
              <w:lastRenderedPageBreak/>
              <w:t>…</w:t>
            </w:r>
          </w:p>
        </w:tc>
        <w:tc>
          <w:tcPr>
            <w:tcW w:w="8788" w:type="dxa"/>
            <w:shd w:val="clear" w:color="auto" w:fill="FFFFFF" w:themeFill="background1"/>
          </w:tcPr>
          <w:p w:rsidR="00D87C40" w:rsidRPr="0014392F" w:rsidRDefault="00D87C40" w:rsidP="006A5E27">
            <w:pPr>
              <w:spacing w:before="120"/>
              <w:ind w:left="142" w:right="141" w:firstLine="3"/>
              <w:rPr>
                <w:lang w:eastAsia="ru-RU"/>
              </w:rPr>
            </w:pPr>
            <w:r>
              <w:rPr>
                <w:lang w:eastAsia="ru-RU"/>
              </w:rPr>
              <w:t>…</w:t>
            </w:r>
          </w:p>
        </w:tc>
      </w:tr>
      <w:tr w:rsidR="00D87C40" w:rsidRPr="00C343DD" w:rsidTr="00D87C40">
        <w:trPr>
          <w:trHeight w:val="300"/>
        </w:trPr>
        <w:tc>
          <w:tcPr>
            <w:tcW w:w="7230" w:type="dxa"/>
            <w:shd w:val="clear" w:color="auto" w:fill="FFFFFF" w:themeFill="background1"/>
          </w:tcPr>
          <w:p w:rsidR="00D87C40" w:rsidRPr="00B31BC3" w:rsidRDefault="00D87C40" w:rsidP="00B31BC3">
            <w:pPr>
              <w:shd w:val="clear" w:color="auto" w:fill="FFFFFF"/>
              <w:spacing w:before="150" w:after="150"/>
              <w:ind w:left="135" w:right="142"/>
              <w:rPr>
                <w:b/>
                <w:bCs/>
                <w:color w:val="333333"/>
              </w:rPr>
            </w:pPr>
            <w:r w:rsidRPr="00B31BC3">
              <w:rPr>
                <w:b/>
                <w:bCs/>
                <w:color w:val="333333"/>
              </w:rPr>
              <w:t>Відсутня</w:t>
            </w:r>
          </w:p>
        </w:tc>
        <w:tc>
          <w:tcPr>
            <w:tcW w:w="8788" w:type="dxa"/>
            <w:shd w:val="clear" w:color="auto" w:fill="FFFFFF" w:themeFill="background1"/>
          </w:tcPr>
          <w:p w:rsidR="00D87C40" w:rsidRPr="001F63E1" w:rsidRDefault="00D87C40" w:rsidP="001F63E1">
            <w:pPr>
              <w:spacing w:before="120"/>
              <w:ind w:left="142" w:right="141" w:firstLine="429"/>
              <w:rPr>
                <w:b/>
                <w:lang w:eastAsia="ru-RU"/>
              </w:rPr>
            </w:pPr>
            <w:r w:rsidRPr="001F63E1">
              <w:rPr>
                <w:b/>
                <w:lang w:eastAsia="ru-RU"/>
              </w:rPr>
              <w:t>Стаття 185-16. Невиконання законних вимог посадових осіб органів державної статистики щодо надання адміністративних даних та взаємодії з виробниками офіційної статистики</w:t>
            </w:r>
          </w:p>
          <w:p w:rsidR="00D87C40" w:rsidRPr="001F63E1" w:rsidRDefault="00D87C40" w:rsidP="001F63E1">
            <w:pPr>
              <w:spacing w:before="120"/>
              <w:ind w:left="142" w:right="141" w:firstLine="429"/>
              <w:rPr>
                <w:b/>
                <w:lang w:eastAsia="ru-RU"/>
              </w:rPr>
            </w:pPr>
            <w:r w:rsidRPr="001F63E1">
              <w:rPr>
                <w:b/>
                <w:lang w:eastAsia="ru-RU"/>
              </w:rPr>
              <w:t>Ненадання або несвоєчасне надання виробникам офіційної статистики доступу до джерел адміністративних даних, метаданих, наявних баз даних або інформаційних систем розпорядників адміністративних даних</w:t>
            </w:r>
            <w:r>
              <w:rPr>
                <w:b/>
                <w:lang w:eastAsia="ru-RU"/>
              </w:rPr>
              <w:t xml:space="preserve"> </w:t>
            </w:r>
            <w:r w:rsidRPr="00376DE5">
              <w:rPr>
                <w:b/>
                <w:lang w:eastAsia="ru-RU"/>
              </w:rPr>
              <w:t>–</w:t>
            </w:r>
          </w:p>
          <w:p w:rsidR="00D87C40" w:rsidRPr="001F63E1" w:rsidRDefault="00D87C40" w:rsidP="001F63E1">
            <w:pPr>
              <w:spacing w:before="120"/>
              <w:ind w:left="142" w:right="141" w:firstLine="429"/>
              <w:rPr>
                <w:b/>
                <w:lang w:eastAsia="ru-RU"/>
              </w:rPr>
            </w:pPr>
            <w:r w:rsidRPr="001F63E1">
              <w:rPr>
                <w:b/>
                <w:lang w:eastAsia="ru-RU"/>
              </w:rPr>
              <w:t xml:space="preserve">тягне за собою накладення штрафу на посадових осіб розпорядників адміністративних даних від </w:t>
            </w:r>
            <w:r w:rsidR="00E74958" w:rsidRPr="00E74958">
              <w:rPr>
                <w:b/>
                <w:lang w:eastAsia="ru-RU"/>
              </w:rPr>
              <w:t>трьохсот п</w:t>
            </w:r>
            <w:r w:rsidR="00E74958" w:rsidRPr="00E74958">
              <w:rPr>
                <w:b/>
                <w:lang w:val="en-US" w:eastAsia="ru-RU"/>
              </w:rPr>
              <w:t>’</w:t>
            </w:r>
            <w:r w:rsidR="00E74958" w:rsidRPr="00E74958">
              <w:rPr>
                <w:b/>
                <w:lang w:eastAsia="ru-RU"/>
              </w:rPr>
              <w:t>ятдесяти</w:t>
            </w:r>
            <w:r w:rsidRPr="00E74958">
              <w:rPr>
                <w:b/>
                <w:lang w:eastAsia="ru-RU"/>
              </w:rPr>
              <w:t xml:space="preserve"> </w:t>
            </w:r>
            <w:r w:rsidRPr="001F63E1">
              <w:rPr>
                <w:b/>
                <w:lang w:eastAsia="ru-RU"/>
              </w:rPr>
              <w:t xml:space="preserve">до </w:t>
            </w:r>
            <w:r w:rsidR="00E74958" w:rsidRPr="00E74958">
              <w:rPr>
                <w:b/>
                <w:lang w:eastAsia="ru-RU"/>
              </w:rPr>
              <w:t>шестисот</w:t>
            </w:r>
            <w:r w:rsidRPr="001F63E1">
              <w:rPr>
                <w:b/>
                <w:lang w:eastAsia="ru-RU"/>
              </w:rPr>
              <w:t xml:space="preserve"> неоподатковуваних мінімумів доходів громадян.</w:t>
            </w:r>
          </w:p>
          <w:p w:rsidR="00D87C40" w:rsidRPr="001F63E1" w:rsidRDefault="00D87C40" w:rsidP="001F63E1">
            <w:pPr>
              <w:spacing w:before="120"/>
              <w:ind w:left="142" w:right="141" w:firstLine="429"/>
              <w:rPr>
                <w:b/>
                <w:lang w:eastAsia="ru-RU"/>
              </w:rPr>
            </w:pPr>
            <w:r w:rsidRPr="001F63E1">
              <w:rPr>
                <w:b/>
                <w:lang w:eastAsia="ru-RU"/>
              </w:rPr>
              <w:t>Невиконання вимог закону щодо обов’язкових консультацій або залучення фахівців виробників офіційної статистики до початкового проєктування, подальшої розробки, модернізації або погодження дизайну баз даних, що є джерелом статистичної інформації,</w:t>
            </w:r>
            <w:r>
              <w:rPr>
                <w:b/>
                <w:lang w:eastAsia="ru-RU"/>
              </w:rPr>
              <w:t xml:space="preserve"> </w:t>
            </w:r>
            <w:r w:rsidRPr="0014392F">
              <w:rPr>
                <w:lang w:eastAsia="ru-RU"/>
              </w:rPr>
              <w:t>–</w:t>
            </w:r>
            <w:r>
              <w:rPr>
                <w:lang w:eastAsia="ru-RU"/>
              </w:rPr>
              <w:t xml:space="preserve"> </w:t>
            </w:r>
          </w:p>
          <w:p w:rsidR="00D87C40" w:rsidRPr="001F63E1" w:rsidRDefault="00D87C40" w:rsidP="001F63E1">
            <w:pPr>
              <w:spacing w:before="120"/>
              <w:ind w:left="142" w:right="141" w:firstLine="429"/>
              <w:rPr>
                <w:b/>
                <w:lang w:eastAsia="ru-RU"/>
              </w:rPr>
            </w:pPr>
            <w:r w:rsidRPr="001F63E1">
              <w:rPr>
                <w:b/>
                <w:lang w:eastAsia="ru-RU"/>
              </w:rPr>
              <w:t xml:space="preserve">тягне за собою накладення штрафу на посадових осіб розпорядників адміністративних даних від </w:t>
            </w:r>
            <w:r w:rsidR="00E74958" w:rsidRPr="00E74958">
              <w:rPr>
                <w:b/>
                <w:lang w:eastAsia="ru-RU"/>
              </w:rPr>
              <w:t>трьохсот п</w:t>
            </w:r>
            <w:r w:rsidR="00E74958" w:rsidRPr="00E74958">
              <w:rPr>
                <w:b/>
                <w:lang w:val="en-US" w:eastAsia="ru-RU"/>
              </w:rPr>
              <w:t>’</w:t>
            </w:r>
            <w:r w:rsidR="00E74958" w:rsidRPr="00E74958">
              <w:rPr>
                <w:b/>
                <w:lang w:eastAsia="ru-RU"/>
              </w:rPr>
              <w:t>ятдесяти</w:t>
            </w:r>
            <w:r w:rsidRPr="001F63E1">
              <w:rPr>
                <w:b/>
                <w:lang w:eastAsia="ru-RU"/>
              </w:rPr>
              <w:t xml:space="preserve"> до </w:t>
            </w:r>
            <w:r w:rsidR="00E74958" w:rsidRPr="00E74958">
              <w:rPr>
                <w:b/>
                <w:lang w:eastAsia="ru-RU"/>
              </w:rPr>
              <w:t>шестисот</w:t>
            </w:r>
            <w:r w:rsidRPr="001F63E1">
              <w:rPr>
                <w:b/>
                <w:lang w:eastAsia="ru-RU"/>
              </w:rPr>
              <w:t xml:space="preserve"> неоподатковуваних мінімумів доходів громадян.</w:t>
            </w:r>
          </w:p>
          <w:p w:rsidR="00D87C40" w:rsidRPr="001F63E1" w:rsidRDefault="00D87C40" w:rsidP="001F63E1">
            <w:pPr>
              <w:spacing w:before="120"/>
              <w:ind w:left="142" w:right="141" w:firstLine="429"/>
              <w:rPr>
                <w:b/>
                <w:lang w:eastAsia="ru-RU"/>
              </w:rPr>
            </w:pPr>
            <w:r w:rsidRPr="001F63E1">
              <w:rPr>
                <w:b/>
                <w:lang w:eastAsia="ru-RU"/>
              </w:rPr>
              <w:t>Прийняття рішення про припинення використання джерел адміністративних даних, баз даних, інформаційних систем або систем електронної взаємодії без проведення попередніх консультацій з виробниками офіційної статистики</w:t>
            </w:r>
            <w:r>
              <w:rPr>
                <w:b/>
                <w:lang w:eastAsia="ru-RU"/>
              </w:rPr>
              <w:t xml:space="preserve"> </w:t>
            </w:r>
            <w:r w:rsidRPr="0014392F">
              <w:rPr>
                <w:lang w:eastAsia="ru-RU"/>
              </w:rPr>
              <w:t>–</w:t>
            </w:r>
            <w:r>
              <w:rPr>
                <w:lang w:eastAsia="ru-RU"/>
              </w:rPr>
              <w:t xml:space="preserve"> </w:t>
            </w:r>
          </w:p>
          <w:p w:rsidR="00D87C40" w:rsidRPr="001F63E1" w:rsidRDefault="00D87C40" w:rsidP="001F63E1">
            <w:pPr>
              <w:spacing w:before="120"/>
              <w:ind w:left="142" w:right="141" w:firstLine="429"/>
              <w:rPr>
                <w:b/>
                <w:lang w:eastAsia="ru-RU"/>
              </w:rPr>
            </w:pPr>
            <w:r w:rsidRPr="001F63E1">
              <w:rPr>
                <w:b/>
                <w:lang w:eastAsia="ru-RU"/>
              </w:rPr>
              <w:t xml:space="preserve">тягне за собою накладення штрафу на посадових осіб розпорядників </w:t>
            </w:r>
            <w:r w:rsidRPr="001F63E1">
              <w:rPr>
                <w:b/>
                <w:lang w:eastAsia="ru-RU"/>
              </w:rPr>
              <w:lastRenderedPageBreak/>
              <w:t>адміністративних даних від</w:t>
            </w:r>
            <w:r w:rsidR="00E74958">
              <w:rPr>
                <w:b/>
                <w:lang w:eastAsia="ru-RU"/>
              </w:rPr>
              <w:t xml:space="preserve"> трьохсот </w:t>
            </w:r>
            <w:r w:rsidRPr="001F63E1">
              <w:rPr>
                <w:b/>
                <w:lang w:eastAsia="ru-RU"/>
              </w:rPr>
              <w:t xml:space="preserve"> </w:t>
            </w:r>
            <w:r w:rsidR="00E74958" w:rsidRPr="00E74958">
              <w:rPr>
                <w:b/>
                <w:lang w:eastAsia="ru-RU"/>
              </w:rPr>
              <w:t>п</w:t>
            </w:r>
            <w:r w:rsidR="00E74958" w:rsidRPr="00E74958">
              <w:rPr>
                <w:b/>
                <w:lang w:val="en-US" w:eastAsia="ru-RU"/>
              </w:rPr>
              <w:t>’</w:t>
            </w:r>
            <w:r w:rsidR="00E74958" w:rsidRPr="00E74958">
              <w:rPr>
                <w:b/>
                <w:lang w:eastAsia="ru-RU"/>
              </w:rPr>
              <w:t>ятдесяти</w:t>
            </w:r>
            <w:r w:rsidRPr="001F63E1">
              <w:rPr>
                <w:b/>
                <w:lang w:eastAsia="ru-RU"/>
              </w:rPr>
              <w:t xml:space="preserve"> до </w:t>
            </w:r>
            <w:r w:rsidR="00E74958" w:rsidRPr="00E74958">
              <w:rPr>
                <w:b/>
                <w:lang w:eastAsia="ru-RU"/>
              </w:rPr>
              <w:t>шестисот</w:t>
            </w:r>
            <w:r w:rsidRPr="001F63E1">
              <w:rPr>
                <w:b/>
                <w:lang w:eastAsia="ru-RU"/>
              </w:rPr>
              <w:t xml:space="preserve"> неоподатковуваних мінімумів доходів громадян.</w:t>
            </w:r>
          </w:p>
          <w:p w:rsidR="00D87C40" w:rsidRPr="001F63E1" w:rsidRDefault="00D87C40" w:rsidP="001F63E1">
            <w:pPr>
              <w:spacing w:before="120"/>
              <w:ind w:left="142" w:right="141" w:firstLine="429"/>
              <w:rPr>
                <w:b/>
                <w:lang w:eastAsia="ru-RU"/>
              </w:rPr>
            </w:pPr>
            <w:r w:rsidRPr="001F63E1">
              <w:rPr>
                <w:b/>
                <w:lang w:eastAsia="ru-RU"/>
              </w:rPr>
              <w:t xml:space="preserve">Незабезпечення доступу виробників офіційної статистики до технічної документації або незалучення їх до робочих груп з розробки стандартів обміну даними на ранніх етапах проєктуванням інформаційних систем </w:t>
            </w:r>
            <w:r w:rsidRPr="0014392F">
              <w:rPr>
                <w:lang w:eastAsia="ru-RU"/>
              </w:rPr>
              <w:t>–</w:t>
            </w:r>
            <w:r>
              <w:rPr>
                <w:lang w:eastAsia="ru-RU"/>
              </w:rPr>
              <w:t xml:space="preserve"> </w:t>
            </w:r>
          </w:p>
          <w:p w:rsidR="00D87C40" w:rsidRPr="001F63E1" w:rsidRDefault="00D87C40" w:rsidP="001F63E1">
            <w:pPr>
              <w:spacing w:before="120"/>
              <w:ind w:left="142" w:right="141" w:firstLine="429"/>
              <w:rPr>
                <w:b/>
                <w:lang w:eastAsia="ru-RU"/>
              </w:rPr>
            </w:pPr>
            <w:r w:rsidRPr="001F63E1">
              <w:rPr>
                <w:b/>
                <w:lang w:eastAsia="ru-RU"/>
              </w:rPr>
              <w:t>тягне за собою накладення штрафу на посадових осіб розпорядників адміністративних даних від</w:t>
            </w:r>
            <w:r w:rsidR="00E74958">
              <w:rPr>
                <w:b/>
                <w:lang w:eastAsia="ru-RU"/>
              </w:rPr>
              <w:t xml:space="preserve"> трьохсот </w:t>
            </w:r>
            <w:r w:rsidR="00E74958" w:rsidRPr="001F63E1">
              <w:rPr>
                <w:b/>
                <w:lang w:eastAsia="ru-RU"/>
              </w:rPr>
              <w:t xml:space="preserve"> </w:t>
            </w:r>
            <w:r w:rsidR="00E74958" w:rsidRPr="00E74958">
              <w:rPr>
                <w:b/>
                <w:lang w:eastAsia="ru-RU"/>
              </w:rPr>
              <w:t>п</w:t>
            </w:r>
            <w:r w:rsidR="00E74958" w:rsidRPr="00E74958">
              <w:rPr>
                <w:b/>
                <w:lang w:val="en-US" w:eastAsia="ru-RU"/>
              </w:rPr>
              <w:t>’</w:t>
            </w:r>
            <w:r w:rsidR="00E74958" w:rsidRPr="00E74958">
              <w:rPr>
                <w:b/>
                <w:lang w:eastAsia="ru-RU"/>
              </w:rPr>
              <w:t>ятдесяти</w:t>
            </w:r>
            <w:r w:rsidRPr="001F63E1">
              <w:rPr>
                <w:b/>
                <w:lang w:eastAsia="ru-RU"/>
              </w:rPr>
              <w:t xml:space="preserve"> до</w:t>
            </w:r>
            <w:r w:rsidR="00E74958">
              <w:rPr>
                <w:b/>
                <w:lang w:eastAsia="ru-RU"/>
              </w:rPr>
              <w:t xml:space="preserve"> шестисот</w:t>
            </w:r>
            <w:r>
              <w:rPr>
                <w:b/>
                <w:lang w:eastAsia="ru-RU"/>
              </w:rPr>
              <w:t xml:space="preserve"> </w:t>
            </w:r>
            <w:r w:rsidRPr="001F63E1">
              <w:rPr>
                <w:b/>
                <w:lang w:eastAsia="ru-RU"/>
              </w:rPr>
              <w:t>неоподатковуваних мінімумів доходів громадян.</w:t>
            </w:r>
          </w:p>
          <w:p w:rsidR="00D87C40" w:rsidRPr="001F63E1" w:rsidRDefault="00D87C40" w:rsidP="001F63E1">
            <w:pPr>
              <w:spacing w:before="120"/>
              <w:ind w:left="142" w:right="141" w:firstLine="429"/>
              <w:rPr>
                <w:b/>
                <w:lang w:eastAsia="ru-RU"/>
              </w:rPr>
            </w:pPr>
            <w:r w:rsidRPr="001F63E1">
              <w:rPr>
                <w:b/>
                <w:lang w:eastAsia="ru-RU"/>
              </w:rPr>
              <w:t>Невиконання законних вимог посадових осіб органів державної статистики щодо забезпечення стандартизації відповідних джерел даних та баз даних та систем електронної взаємодії (інтероперабельності) згідно з вимогами статистичної методології</w:t>
            </w:r>
            <w:r>
              <w:rPr>
                <w:b/>
                <w:lang w:eastAsia="ru-RU"/>
              </w:rPr>
              <w:t xml:space="preserve"> </w:t>
            </w:r>
            <w:r w:rsidRPr="0014392F">
              <w:rPr>
                <w:lang w:eastAsia="ru-RU"/>
              </w:rPr>
              <w:t>–</w:t>
            </w:r>
            <w:r>
              <w:rPr>
                <w:lang w:eastAsia="ru-RU"/>
              </w:rPr>
              <w:t xml:space="preserve"> </w:t>
            </w:r>
          </w:p>
          <w:p w:rsidR="00D87C40" w:rsidRPr="001F63E1" w:rsidRDefault="00D87C40" w:rsidP="001F63E1">
            <w:pPr>
              <w:spacing w:before="120"/>
              <w:ind w:left="142" w:right="141" w:firstLine="429"/>
              <w:rPr>
                <w:b/>
                <w:lang w:eastAsia="ru-RU"/>
              </w:rPr>
            </w:pPr>
            <w:r w:rsidRPr="001F63E1">
              <w:rPr>
                <w:b/>
                <w:lang w:eastAsia="ru-RU"/>
              </w:rPr>
              <w:t>тягне за собою накладення штрафу на посадових осіб розпорядників адміністративних даних від</w:t>
            </w:r>
            <w:r w:rsidR="00E74958">
              <w:rPr>
                <w:b/>
                <w:lang w:eastAsia="ru-RU"/>
              </w:rPr>
              <w:t xml:space="preserve"> трьохсот </w:t>
            </w:r>
            <w:r w:rsidR="00E74958" w:rsidRPr="001F63E1">
              <w:rPr>
                <w:b/>
                <w:lang w:eastAsia="ru-RU"/>
              </w:rPr>
              <w:t xml:space="preserve"> </w:t>
            </w:r>
            <w:r w:rsidR="00E74958" w:rsidRPr="00E74958">
              <w:rPr>
                <w:b/>
                <w:lang w:eastAsia="ru-RU"/>
              </w:rPr>
              <w:t>п</w:t>
            </w:r>
            <w:r w:rsidR="00E74958" w:rsidRPr="00E74958">
              <w:rPr>
                <w:b/>
                <w:lang w:val="en-US" w:eastAsia="ru-RU"/>
              </w:rPr>
              <w:t>’</w:t>
            </w:r>
            <w:r w:rsidR="00E74958" w:rsidRPr="00E74958">
              <w:rPr>
                <w:b/>
                <w:lang w:eastAsia="ru-RU"/>
              </w:rPr>
              <w:t>ятдесяти</w:t>
            </w:r>
            <w:r w:rsidRPr="001F63E1">
              <w:rPr>
                <w:b/>
                <w:lang w:eastAsia="ru-RU"/>
              </w:rPr>
              <w:t xml:space="preserve"> до</w:t>
            </w:r>
            <w:r w:rsidR="00E74958">
              <w:rPr>
                <w:b/>
                <w:lang w:eastAsia="ru-RU"/>
              </w:rPr>
              <w:t xml:space="preserve"> шестисот</w:t>
            </w:r>
            <w:r w:rsidRPr="001F63E1">
              <w:rPr>
                <w:b/>
                <w:lang w:eastAsia="ru-RU"/>
              </w:rPr>
              <w:t xml:space="preserve"> неоподатковуваних мінімумів доходів громадян</w:t>
            </w:r>
            <w:r w:rsidR="00485DEE">
              <w:rPr>
                <w:b/>
                <w:lang w:eastAsia="ru-RU"/>
              </w:rPr>
              <w:t>.</w:t>
            </w:r>
          </w:p>
          <w:p w:rsidR="00D87C40" w:rsidRPr="001F63E1" w:rsidRDefault="00D87C40" w:rsidP="001F63E1">
            <w:pPr>
              <w:spacing w:before="120"/>
              <w:ind w:left="142" w:right="141" w:firstLine="429"/>
              <w:rPr>
                <w:b/>
                <w:lang w:eastAsia="ru-RU"/>
              </w:rPr>
            </w:pPr>
            <w:r w:rsidRPr="001F63E1">
              <w:rPr>
                <w:b/>
                <w:lang w:eastAsia="ru-RU"/>
              </w:rPr>
              <w:t>Створення перешкод у здійсненні перевірок якості адміністративних даних</w:t>
            </w:r>
            <w:r>
              <w:rPr>
                <w:b/>
                <w:lang w:eastAsia="ru-RU"/>
              </w:rPr>
              <w:t xml:space="preserve"> </w:t>
            </w:r>
            <w:r w:rsidRPr="0014392F">
              <w:rPr>
                <w:lang w:eastAsia="ru-RU"/>
              </w:rPr>
              <w:t>–</w:t>
            </w:r>
            <w:r>
              <w:rPr>
                <w:lang w:eastAsia="ru-RU"/>
              </w:rPr>
              <w:t xml:space="preserve"> </w:t>
            </w:r>
            <w:r w:rsidRPr="001F63E1">
              <w:rPr>
                <w:b/>
                <w:lang w:eastAsia="ru-RU"/>
              </w:rPr>
              <w:t xml:space="preserve"> </w:t>
            </w:r>
          </w:p>
          <w:p w:rsidR="00D87C40" w:rsidRPr="001F63E1" w:rsidRDefault="00D87C40" w:rsidP="001F63E1">
            <w:pPr>
              <w:spacing w:before="120"/>
              <w:ind w:left="142" w:right="141" w:firstLine="429"/>
              <w:rPr>
                <w:b/>
                <w:lang w:eastAsia="ru-RU"/>
              </w:rPr>
            </w:pPr>
            <w:r w:rsidRPr="001F63E1">
              <w:rPr>
                <w:b/>
                <w:lang w:eastAsia="ru-RU"/>
              </w:rPr>
              <w:t>тягне за собою накладення штрафу на посадових осіб розпорядників адміністративних даних від</w:t>
            </w:r>
            <w:r w:rsidR="00E74958">
              <w:rPr>
                <w:b/>
                <w:lang w:eastAsia="ru-RU"/>
              </w:rPr>
              <w:t xml:space="preserve"> трьохсот </w:t>
            </w:r>
            <w:r w:rsidR="00E74958" w:rsidRPr="001F63E1">
              <w:rPr>
                <w:b/>
                <w:lang w:eastAsia="ru-RU"/>
              </w:rPr>
              <w:t xml:space="preserve"> </w:t>
            </w:r>
            <w:r w:rsidR="00E74958" w:rsidRPr="00E74958">
              <w:rPr>
                <w:b/>
                <w:lang w:eastAsia="ru-RU"/>
              </w:rPr>
              <w:t>п</w:t>
            </w:r>
            <w:r w:rsidR="00E74958" w:rsidRPr="00E74958">
              <w:rPr>
                <w:b/>
                <w:lang w:val="en-US" w:eastAsia="ru-RU"/>
              </w:rPr>
              <w:t>’</w:t>
            </w:r>
            <w:r w:rsidR="00E74958" w:rsidRPr="00E74958">
              <w:rPr>
                <w:b/>
                <w:lang w:eastAsia="ru-RU"/>
              </w:rPr>
              <w:t>ятдесяти</w:t>
            </w:r>
            <w:r w:rsidRPr="001F63E1">
              <w:rPr>
                <w:b/>
                <w:lang w:eastAsia="ru-RU"/>
              </w:rPr>
              <w:t xml:space="preserve"> до</w:t>
            </w:r>
            <w:r w:rsidR="00E74958">
              <w:rPr>
                <w:b/>
                <w:lang w:eastAsia="ru-RU"/>
              </w:rPr>
              <w:t xml:space="preserve"> шестисот</w:t>
            </w:r>
            <w:r w:rsidRPr="001F63E1">
              <w:rPr>
                <w:b/>
                <w:lang w:eastAsia="ru-RU"/>
              </w:rPr>
              <w:t xml:space="preserve"> неоподатковуваних мінімумів доходів громадян.</w:t>
            </w:r>
          </w:p>
          <w:p w:rsidR="00D87C40" w:rsidRPr="001F63E1" w:rsidRDefault="00D87C40" w:rsidP="001F63E1">
            <w:pPr>
              <w:spacing w:before="120"/>
              <w:ind w:left="142" w:right="141" w:firstLine="429"/>
              <w:rPr>
                <w:b/>
                <w:lang w:eastAsia="ru-RU"/>
              </w:rPr>
            </w:pPr>
            <w:r w:rsidRPr="001F63E1">
              <w:rPr>
                <w:b/>
                <w:lang w:eastAsia="ru-RU"/>
              </w:rPr>
              <w:t xml:space="preserve">Дії, передбачені частинами першою </w:t>
            </w:r>
            <w:r>
              <w:rPr>
                <w:b/>
                <w:lang w:eastAsia="ru-RU"/>
              </w:rPr>
              <w:t>-</w:t>
            </w:r>
            <w:r w:rsidRPr="001F63E1">
              <w:rPr>
                <w:b/>
                <w:lang w:eastAsia="ru-RU"/>
              </w:rPr>
              <w:t xml:space="preserve"> шостою цієї статті, вчинені повторно особою, яку протягом року було піддано адміністративному стягненню за такі ж порушення, </w:t>
            </w:r>
            <w:r w:rsidRPr="0014392F">
              <w:rPr>
                <w:lang w:eastAsia="ru-RU"/>
              </w:rPr>
              <w:t>–</w:t>
            </w:r>
            <w:r>
              <w:rPr>
                <w:lang w:eastAsia="ru-RU"/>
              </w:rPr>
              <w:t xml:space="preserve"> </w:t>
            </w:r>
          </w:p>
          <w:p w:rsidR="00D87C40" w:rsidRPr="0014392F" w:rsidRDefault="00D87C40" w:rsidP="001F63E1">
            <w:pPr>
              <w:spacing w:before="120"/>
              <w:ind w:left="142" w:right="141" w:firstLine="429"/>
              <w:rPr>
                <w:lang w:eastAsia="ru-RU"/>
              </w:rPr>
            </w:pPr>
            <w:r w:rsidRPr="001F63E1">
              <w:rPr>
                <w:b/>
                <w:lang w:eastAsia="ru-RU"/>
              </w:rPr>
              <w:t>тягнуть за собою накладення штрафу на таку посадову особу від</w:t>
            </w:r>
            <w:r w:rsidR="008F1A77">
              <w:rPr>
                <w:b/>
                <w:lang w:eastAsia="ru-RU"/>
              </w:rPr>
              <w:t xml:space="preserve"> семисот п</w:t>
            </w:r>
            <w:r w:rsidR="008F1A77">
              <w:rPr>
                <w:b/>
                <w:lang w:val="en-US" w:eastAsia="ru-RU"/>
              </w:rPr>
              <w:t>’</w:t>
            </w:r>
            <w:r w:rsidR="008F1A77">
              <w:rPr>
                <w:b/>
                <w:lang w:eastAsia="ru-RU"/>
              </w:rPr>
              <w:t>ятдесяти</w:t>
            </w:r>
            <w:r w:rsidRPr="001F63E1">
              <w:rPr>
                <w:b/>
                <w:lang w:eastAsia="ru-RU"/>
              </w:rPr>
              <w:t xml:space="preserve"> до</w:t>
            </w:r>
            <w:r w:rsidR="008F1A77">
              <w:rPr>
                <w:b/>
                <w:lang w:eastAsia="ru-RU"/>
              </w:rPr>
              <w:t xml:space="preserve"> тисячі</w:t>
            </w:r>
            <w:r w:rsidRPr="001F63E1">
              <w:rPr>
                <w:b/>
                <w:lang w:eastAsia="ru-RU"/>
              </w:rPr>
              <w:t xml:space="preserve"> неоподатковуваних мінімумів доходів громадян та з позбавленням права обіймати певні посади або займатися певною діяльністю строком на один рік.</w:t>
            </w:r>
          </w:p>
        </w:tc>
      </w:tr>
      <w:tr w:rsidR="00D87C40" w:rsidRPr="00C343DD" w:rsidTr="00D87C40">
        <w:trPr>
          <w:trHeight w:val="300"/>
        </w:trPr>
        <w:tc>
          <w:tcPr>
            <w:tcW w:w="7230" w:type="dxa"/>
            <w:shd w:val="clear" w:color="auto" w:fill="FFFFFF" w:themeFill="background1"/>
          </w:tcPr>
          <w:p w:rsidR="00D87C40" w:rsidRDefault="00D87C40" w:rsidP="005D47B1">
            <w:pPr>
              <w:spacing w:before="120"/>
              <w:ind w:left="142" w:right="141" w:hanging="7"/>
              <w:rPr>
                <w:bCs/>
                <w:color w:val="333333"/>
              </w:rPr>
            </w:pPr>
          </w:p>
        </w:tc>
        <w:tc>
          <w:tcPr>
            <w:tcW w:w="8788" w:type="dxa"/>
            <w:shd w:val="clear" w:color="auto" w:fill="FFFFFF" w:themeFill="background1"/>
          </w:tcPr>
          <w:p w:rsidR="00D87C40" w:rsidRDefault="00D87C40" w:rsidP="005D47B1">
            <w:pPr>
              <w:spacing w:before="120"/>
              <w:ind w:left="142" w:right="141" w:firstLine="429"/>
              <w:rPr>
                <w:lang w:eastAsia="ru-RU"/>
              </w:rPr>
            </w:pPr>
          </w:p>
        </w:tc>
      </w:tr>
      <w:tr w:rsidR="00D87C40" w:rsidRPr="00C343DD" w:rsidTr="00D87C40">
        <w:trPr>
          <w:trHeight w:val="300"/>
        </w:trPr>
        <w:tc>
          <w:tcPr>
            <w:tcW w:w="7230" w:type="dxa"/>
            <w:shd w:val="clear" w:color="auto" w:fill="FFFFFF" w:themeFill="background1"/>
          </w:tcPr>
          <w:p w:rsidR="00D87C40" w:rsidRDefault="00D87C40" w:rsidP="005D47B1">
            <w:pPr>
              <w:shd w:val="clear" w:color="auto" w:fill="FFFFFF"/>
              <w:spacing w:before="150" w:after="150"/>
              <w:ind w:left="142" w:right="142" w:hanging="7"/>
              <w:rPr>
                <w:bCs/>
                <w:color w:val="333333"/>
              </w:rPr>
            </w:pPr>
            <w:r w:rsidRPr="00B31BC3">
              <w:rPr>
                <w:b/>
                <w:bCs/>
                <w:color w:val="333333"/>
              </w:rPr>
              <w:t>Відсутня</w:t>
            </w:r>
          </w:p>
        </w:tc>
        <w:tc>
          <w:tcPr>
            <w:tcW w:w="8788" w:type="dxa"/>
            <w:shd w:val="clear" w:color="auto" w:fill="FFFFFF" w:themeFill="background1"/>
          </w:tcPr>
          <w:p w:rsidR="00D87C40" w:rsidRPr="001A4B01" w:rsidRDefault="00D87C40" w:rsidP="005D47B1">
            <w:pPr>
              <w:spacing w:before="120"/>
              <w:ind w:left="142" w:right="141" w:firstLine="429"/>
              <w:rPr>
                <w:b/>
                <w:lang w:eastAsia="ru-RU"/>
              </w:rPr>
            </w:pPr>
            <w:r w:rsidRPr="001A4B01">
              <w:rPr>
                <w:b/>
                <w:lang w:eastAsia="ru-RU"/>
              </w:rPr>
              <w:t>Стаття 185-17. Порушення порядку надання приватних даних для цілей офіційної статистики</w:t>
            </w:r>
          </w:p>
          <w:p w:rsidR="00D87C40" w:rsidRPr="003C1FBF" w:rsidRDefault="00D87C40" w:rsidP="005D2508">
            <w:pPr>
              <w:spacing w:before="120"/>
              <w:ind w:left="142" w:right="141" w:firstLine="429"/>
              <w:rPr>
                <w:b/>
                <w:lang w:eastAsia="ru-RU"/>
              </w:rPr>
            </w:pPr>
            <w:r w:rsidRPr="003C1FBF">
              <w:rPr>
                <w:b/>
                <w:lang w:eastAsia="ru-RU"/>
              </w:rPr>
              <w:lastRenderedPageBreak/>
              <w:t xml:space="preserve">Ухилення від укладення угоди про надання доступу до приватних даних з органами державної статистики, що виявилося в неукладені такої угоди протягом трьох місяців з дня надіслання відповідного запиту розпоряднику приватних даних, – </w:t>
            </w:r>
          </w:p>
          <w:p w:rsidR="00D87C40" w:rsidRPr="003C1FBF" w:rsidRDefault="00D87C40" w:rsidP="005D2508">
            <w:pPr>
              <w:spacing w:before="120"/>
              <w:ind w:left="142" w:right="141" w:firstLine="429"/>
              <w:rPr>
                <w:b/>
                <w:lang w:eastAsia="ru-RU"/>
              </w:rPr>
            </w:pPr>
            <w:r w:rsidRPr="003C1FBF">
              <w:rPr>
                <w:b/>
                <w:lang w:eastAsia="ru-RU"/>
              </w:rPr>
              <w:t>тягне за собою накладення штрафу на посадових осіб розпорядника приватних даних від</w:t>
            </w:r>
            <w:r w:rsidR="008F1A77">
              <w:rPr>
                <w:b/>
                <w:lang w:val="en-US" w:eastAsia="ru-RU"/>
              </w:rPr>
              <w:t xml:space="preserve"> </w:t>
            </w:r>
            <w:r w:rsidR="008F1A77">
              <w:rPr>
                <w:b/>
                <w:lang w:eastAsia="ru-RU"/>
              </w:rPr>
              <w:t>тисячі п</w:t>
            </w:r>
            <w:r w:rsidR="008F1A77">
              <w:rPr>
                <w:b/>
                <w:lang w:val="en-US" w:eastAsia="ru-RU"/>
              </w:rPr>
              <w:t>’</w:t>
            </w:r>
            <w:r w:rsidR="008F1A77">
              <w:rPr>
                <w:b/>
                <w:lang w:eastAsia="ru-RU"/>
              </w:rPr>
              <w:t>ятсот</w:t>
            </w:r>
            <w:r w:rsidRPr="003C1FBF">
              <w:rPr>
                <w:b/>
                <w:lang w:eastAsia="ru-RU"/>
              </w:rPr>
              <w:t xml:space="preserve"> до</w:t>
            </w:r>
            <w:r w:rsidR="008F1A77">
              <w:rPr>
                <w:b/>
                <w:lang w:eastAsia="ru-RU"/>
              </w:rPr>
              <w:t xml:space="preserve"> двох тисяч</w:t>
            </w:r>
            <w:r w:rsidRPr="003C1FBF">
              <w:rPr>
                <w:b/>
                <w:lang w:eastAsia="ru-RU"/>
              </w:rPr>
              <w:t xml:space="preserve"> неоподатковуваних мінімумів доходів громадян.</w:t>
            </w:r>
          </w:p>
          <w:p w:rsidR="00D87C40" w:rsidRPr="003C1FBF" w:rsidRDefault="00D87C40" w:rsidP="005D2508">
            <w:pPr>
              <w:spacing w:before="120"/>
              <w:ind w:left="142" w:right="141" w:firstLine="429"/>
              <w:rPr>
                <w:b/>
                <w:lang w:eastAsia="ru-RU"/>
              </w:rPr>
            </w:pPr>
            <w:r w:rsidRPr="003C1FBF">
              <w:rPr>
                <w:b/>
                <w:lang w:eastAsia="ru-RU"/>
              </w:rPr>
              <w:t xml:space="preserve">Невиконання розпорядником приватних даних умов укладеної угоди щодо порядку, формату або обсягів передачі даних для статистичних цілей – </w:t>
            </w:r>
          </w:p>
          <w:p w:rsidR="00D87C40" w:rsidRPr="003C1FBF" w:rsidRDefault="00D87C40" w:rsidP="005D2508">
            <w:pPr>
              <w:spacing w:before="120"/>
              <w:ind w:left="142" w:right="141" w:firstLine="429"/>
              <w:rPr>
                <w:b/>
                <w:lang w:eastAsia="ru-RU"/>
              </w:rPr>
            </w:pPr>
            <w:r w:rsidRPr="003C1FBF">
              <w:rPr>
                <w:b/>
                <w:lang w:eastAsia="ru-RU"/>
              </w:rPr>
              <w:t xml:space="preserve">тягне за собою накладення штрафу на посадових осіб розпорядника приватних даних від </w:t>
            </w:r>
            <w:r w:rsidR="008F1A77">
              <w:rPr>
                <w:b/>
                <w:lang w:eastAsia="ru-RU"/>
              </w:rPr>
              <w:t>тисячі п</w:t>
            </w:r>
            <w:r w:rsidR="008F1A77">
              <w:rPr>
                <w:b/>
                <w:lang w:val="en-US" w:eastAsia="ru-RU"/>
              </w:rPr>
              <w:t>’</w:t>
            </w:r>
            <w:r w:rsidR="008F1A77">
              <w:rPr>
                <w:b/>
                <w:lang w:eastAsia="ru-RU"/>
              </w:rPr>
              <w:t>ятсот</w:t>
            </w:r>
            <w:r w:rsidR="008F1A77" w:rsidRPr="003C1FBF">
              <w:rPr>
                <w:b/>
                <w:lang w:eastAsia="ru-RU"/>
              </w:rPr>
              <w:t xml:space="preserve"> до</w:t>
            </w:r>
            <w:r w:rsidR="008F1A77">
              <w:rPr>
                <w:b/>
                <w:lang w:eastAsia="ru-RU"/>
              </w:rPr>
              <w:t xml:space="preserve"> двох тисяч</w:t>
            </w:r>
            <w:r w:rsidR="008F1A77" w:rsidRPr="003C1FBF">
              <w:rPr>
                <w:b/>
                <w:lang w:eastAsia="ru-RU"/>
              </w:rPr>
              <w:t xml:space="preserve"> </w:t>
            </w:r>
            <w:r w:rsidRPr="003C1FBF">
              <w:rPr>
                <w:b/>
                <w:lang w:eastAsia="ru-RU"/>
              </w:rPr>
              <w:t>неоподатковуваних мінімумів доходів громадян.</w:t>
            </w:r>
          </w:p>
          <w:p w:rsidR="00D87C40" w:rsidRPr="003C1FBF" w:rsidRDefault="00D87C40" w:rsidP="005D2508">
            <w:pPr>
              <w:spacing w:before="120"/>
              <w:ind w:left="142" w:right="141" w:firstLine="429"/>
              <w:rPr>
                <w:b/>
                <w:lang w:eastAsia="ru-RU"/>
              </w:rPr>
            </w:pPr>
            <w:r w:rsidRPr="003C1FBF">
              <w:rPr>
                <w:b/>
                <w:lang w:eastAsia="ru-RU"/>
              </w:rPr>
              <w:t xml:space="preserve">Ненадання приватних даних у термін, встановлений органом державної статистики або визначений умовами укладеної угоди, – </w:t>
            </w:r>
          </w:p>
          <w:p w:rsidR="00D87C40" w:rsidRPr="003C1FBF" w:rsidRDefault="00D87C40" w:rsidP="005D2508">
            <w:pPr>
              <w:spacing w:before="120"/>
              <w:ind w:left="142" w:right="141" w:firstLine="429"/>
              <w:rPr>
                <w:b/>
                <w:lang w:eastAsia="ru-RU"/>
              </w:rPr>
            </w:pPr>
            <w:r w:rsidRPr="003C1FBF">
              <w:rPr>
                <w:b/>
                <w:lang w:eastAsia="ru-RU"/>
              </w:rPr>
              <w:t xml:space="preserve">тягне за собою накладення штрафу на посадових осіб розпорядників приватних даних від </w:t>
            </w:r>
            <w:r w:rsidR="008F1A77">
              <w:rPr>
                <w:b/>
                <w:lang w:eastAsia="ru-RU"/>
              </w:rPr>
              <w:t>тисячі п</w:t>
            </w:r>
            <w:r w:rsidR="008F1A77">
              <w:rPr>
                <w:b/>
                <w:lang w:val="en-US" w:eastAsia="ru-RU"/>
              </w:rPr>
              <w:t>’</w:t>
            </w:r>
            <w:r w:rsidR="008F1A77">
              <w:rPr>
                <w:b/>
                <w:lang w:eastAsia="ru-RU"/>
              </w:rPr>
              <w:t>ятсот</w:t>
            </w:r>
            <w:r w:rsidR="008F1A77" w:rsidRPr="003C1FBF">
              <w:rPr>
                <w:b/>
                <w:lang w:eastAsia="ru-RU"/>
              </w:rPr>
              <w:t xml:space="preserve"> до</w:t>
            </w:r>
            <w:r w:rsidR="008F1A77">
              <w:rPr>
                <w:b/>
                <w:lang w:eastAsia="ru-RU"/>
              </w:rPr>
              <w:t xml:space="preserve"> двох тисяч</w:t>
            </w:r>
            <w:r w:rsidR="008F1A77" w:rsidRPr="003C1FBF">
              <w:rPr>
                <w:b/>
                <w:lang w:eastAsia="ru-RU"/>
              </w:rPr>
              <w:t xml:space="preserve"> </w:t>
            </w:r>
            <w:r w:rsidRPr="003C1FBF">
              <w:rPr>
                <w:b/>
                <w:lang w:eastAsia="ru-RU"/>
              </w:rPr>
              <w:t>неоподатковуваних мінімумів доходів громадян.</w:t>
            </w:r>
          </w:p>
          <w:p w:rsidR="00D87C40" w:rsidRPr="003C1FBF" w:rsidRDefault="00D87C40" w:rsidP="005D2508">
            <w:pPr>
              <w:spacing w:before="120"/>
              <w:ind w:left="142" w:right="141" w:firstLine="429"/>
              <w:rPr>
                <w:b/>
                <w:lang w:eastAsia="ru-RU"/>
              </w:rPr>
            </w:pPr>
            <w:r w:rsidRPr="003C1FBF">
              <w:rPr>
                <w:b/>
                <w:lang w:eastAsia="ru-RU"/>
              </w:rPr>
              <w:t xml:space="preserve">Дії, передбачені частинами першою, другою або третьою цієї статті, вчинені повторно особою, яку протягом року було піддано адміністративному стягненню за такі ж порушення, – </w:t>
            </w:r>
          </w:p>
          <w:p w:rsidR="00D87C40" w:rsidRDefault="00D87C40" w:rsidP="005D2508">
            <w:pPr>
              <w:spacing w:before="120"/>
              <w:ind w:left="142" w:right="141" w:firstLine="429"/>
              <w:rPr>
                <w:lang w:eastAsia="ru-RU"/>
              </w:rPr>
            </w:pPr>
            <w:r w:rsidRPr="003C1FBF">
              <w:rPr>
                <w:b/>
                <w:lang w:eastAsia="ru-RU"/>
              </w:rPr>
              <w:t>тягнуть за собою накладення штрафу на посадових осіб розпорядників приватних даних  від</w:t>
            </w:r>
            <w:r w:rsidR="008F1A77">
              <w:rPr>
                <w:b/>
                <w:lang w:eastAsia="ru-RU"/>
              </w:rPr>
              <w:t xml:space="preserve"> чотирьох тисяч</w:t>
            </w:r>
            <w:r w:rsidRPr="003C1FBF">
              <w:rPr>
                <w:b/>
                <w:lang w:eastAsia="ru-RU"/>
              </w:rPr>
              <w:t xml:space="preserve"> до</w:t>
            </w:r>
            <w:r w:rsidR="008F1A77">
              <w:rPr>
                <w:b/>
                <w:lang w:eastAsia="ru-RU"/>
              </w:rPr>
              <w:t xml:space="preserve"> п</w:t>
            </w:r>
            <w:r w:rsidR="008F1A77">
              <w:rPr>
                <w:b/>
                <w:lang w:val="en-US" w:eastAsia="ru-RU"/>
              </w:rPr>
              <w:t>’</w:t>
            </w:r>
            <w:r w:rsidR="008F1A77">
              <w:rPr>
                <w:b/>
                <w:lang w:eastAsia="ru-RU"/>
              </w:rPr>
              <w:t xml:space="preserve">яти тисяч </w:t>
            </w:r>
            <w:r w:rsidRPr="003C1FBF">
              <w:rPr>
                <w:b/>
                <w:lang w:eastAsia="ru-RU"/>
              </w:rPr>
              <w:t>неоподатковуваних мінімумів доходів громадян, та з позбавленням права обіймати певні посади або займатися певною діяльністю строком на один рік.</w:t>
            </w: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spacing w:before="150" w:after="150"/>
              <w:ind w:left="142" w:right="142" w:firstLine="567"/>
              <w:rPr>
                <w:bCs/>
                <w:color w:val="333333"/>
              </w:rPr>
            </w:pPr>
            <w:r>
              <w:rPr>
                <w:bCs/>
                <w:color w:val="333333"/>
              </w:rPr>
              <w:lastRenderedPageBreak/>
              <w:t>…</w:t>
            </w:r>
          </w:p>
        </w:tc>
        <w:tc>
          <w:tcPr>
            <w:tcW w:w="8788" w:type="dxa"/>
            <w:shd w:val="clear" w:color="auto" w:fill="FFFFFF" w:themeFill="background1"/>
          </w:tcPr>
          <w:p w:rsidR="00D87C40" w:rsidRPr="0014392F" w:rsidRDefault="00D87C40" w:rsidP="005D47B1">
            <w:pPr>
              <w:spacing w:before="120"/>
              <w:ind w:left="142" w:right="141" w:firstLine="429"/>
              <w:rPr>
                <w:lang w:eastAsia="ru-RU"/>
              </w:rPr>
            </w:pPr>
            <w:r>
              <w:rPr>
                <w:lang w:eastAsia="ru-RU"/>
              </w:rPr>
              <w:t>…</w:t>
            </w: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spacing w:before="150" w:after="150"/>
              <w:ind w:left="142" w:right="142" w:firstLine="567"/>
              <w:rPr>
                <w:color w:val="333333"/>
              </w:rPr>
            </w:pPr>
            <w:r w:rsidRPr="0014392F">
              <w:rPr>
                <w:bCs/>
                <w:color w:val="333333"/>
              </w:rPr>
              <w:t>Стаття 186-3. Порушення порядку подання або використання даних державних статистичних спостережень</w:t>
            </w:r>
          </w:p>
        </w:tc>
        <w:tc>
          <w:tcPr>
            <w:tcW w:w="8788" w:type="dxa"/>
            <w:shd w:val="clear" w:color="auto" w:fill="FFFFFF" w:themeFill="background1"/>
          </w:tcPr>
          <w:p w:rsidR="00D87C40" w:rsidRPr="0014392F" w:rsidRDefault="00D87C40" w:rsidP="005D47B1">
            <w:pPr>
              <w:spacing w:before="120"/>
              <w:ind w:left="142" w:right="141" w:firstLine="429"/>
              <w:rPr>
                <w:lang w:eastAsia="ru-RU"/>
              </w:rPr>
            </w:pPr>
            <w:r w:rsidRPr="0014392F">
              <w:rPr>
                <w:lang w:eastAsia="ru-RU"/>
              </w:rPr>
              <w:t>Стаття 186-3. Порушення порядку подання або використання даних державних статистичних спостережень</w:t>
            </w: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themeFill="background1"/>
              <w:spacing w:after="150"/>
              <w:ind w:left="142" w:right="142" w:firstLine="567"/>
              <w:rPr>
                <w:color w:val="333333"/>
              </w:rPr>
            </w:pPr>
            <w:r w:rsidRPr="0014392F">
              <w:rPr>
                <w:color w:val="333333"/>
              </w:rPr>
              <w:lastRenderedPageBreak/>
              <w:t>Неподання органам державної статистики даних для проведення державних статистичних спостережень або подання їх недостовірними</w:t>
            </w:r>
            <w:r w:rsidRPr="0014392F">
              <w:rPr>
                <w:b/>
                <w:bCs/>
                <w:color w:val="333333"/>
              </w:rPr>
              <w:t xml:space="preserve">, </w:t>
            </w:r>
            <w:r w:rsidRPr="0014392F">
              <w:rPr>
                <w:bCs/>
                <w:color w:val="333333"/>
              </w:rPr>
              <w:t>не в повному обсязі,</w:t>
            </w:r>
            <w:r w:rsidRPr="0014392F">
              <w:rPr>
                <w:color w:val="333333"/>
              </w:rPr>
              <w:t xml:space="preserve"> не за формою, передбаченою звітно-статистичною документацією, чи із запізненням; незабезпечення належного стану первинного обліку; </w:t>
            </w:r>
            <w:r w:rsidRPr="0014392F">
              <w:rPr>
                <w:b/>
                <w:bCs/>
                <w:color w:val="333333"/>
              </w:rPr>
              <w:t>порушення порядку ведення Єдиного державного реєстру підприємств і організацій України</w:t>
            </w:r>
            <w:r w:rsidRPr="0014392F">
              <w:rPr>
                <w:color w:val="333333"/>
              </w:rPr>
              <w:t xml:space="preserve"> -</w:t>
            </w:r>
          </w:p>
        </w:tc>
        <w:tc>
          <w:tcPr>
            <w:tcW w:w="8788" w:type="dxa"/>
            <w:shd w:val="clear" w:color="auto" w:fill="FFFFFF" w:themeFill="background1"/>
          </w:tcPr>
          <w:p w:rsidR="00D87C40" w:rsidRPr="0014392F" w:rsidRDefault="00D87C40" w:rsidP="005D47B1">
            <w:pPr>
              <w:ind w:left="142" w:right="141" w:firstLine="425"/>
              <w:rPr>
                <w:lang w:eastAsia="ru-RU"/>
              </w:rPr>
            </w:pPr>
            <w:r w:rsidRPr="0014392F">
              <w:rPr>
                <w:color w:val="333333"/>
              </w:rPr>
              <w:t>Неподання органам державної статистики даних для проведення державних статистичних спостережень або подання їх недостовірними</w:t>
            </w:r>
            <w:r w:rsidRPr="0014392F">
              <w:rPr>
                <w:b/>
                <w:bCs/>
                <w:color w:val="333333"/>
              </w:rPr>
              <w:t xml:space="preserve">, </w:t>
            </w:r>
            <w:r w:rsidRPr="0014392F">
              <w:rPr>
                <w:bCs/>
                <w:color w:val="333333"/>
              </w:rPr>
              <w:t>не в повному обсязі,</w:t>
            </w:r>
            <w:r w:rsidRPr="0014392F">
              <w:rPr>
                <w:color w:val="333333"/>
              </w:rPr>
              <w:t xml:space="preserve"> не за формою, </w:t>
            </w:r>
            <w:r w:rsidRPr="0014392F">
              <w:rPr>
                <w:lang w:eastAsia="ru-RU"/>
              </w:rPr>
              <w:t xml:space="preserve">передбаченою звітно-статистичною документацією, чи із запізненням; незабезпечення належного стану первинного обліку – </w:t>
            </w:r>
          </w:p>
          <w:p w:rsidR="00D87C40" w:rsidRPr="0014392F" w:rsidRDefault="00D87C40" w:rsidP="005D47B1">
            <w:pPr>
              <w:ind w:left="142" w:right="141" w:firstLine="425"/>
              <w:rPr>
                <w:color w:val="333333"/>
              </w:rPr>
            </w:pP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themeFill="background1"/>
              <w:spacing w:after="150"/>
              <w:ind w:left="142" w:right="142" w:firstLine="567"/>
              <w:rPr>
                <w:color w:val="333333"/>
              </w:rPr>
            </w:pPr>
            <w:r w:rsidRPr="0014392F">
              <w:rPr>
                <w:color w:val="333333"/>
              </w:rPr>
              <w:t xml:space="preserve">тягне за собою накладення штрафу на громадян - від </w:t>
            </w:r>
            <w:r w:rsidRPr="0014392F">
              <w:rPr>
                <w:b/>
                <w:bCs/>
                <w:color w:val="333333"/>
              </w:rPr>
              <w:t>трьох</w:t>
            </w:r>
            <w:r w:rsidRPr="0014392F">
              <w:rPr>
                <w:color w:val="333333"/>
              </w:rPr>
              <w:t xml:space="preserve"> до </w:t>
            </w:r>
            <w:r w:rsidRPr="0014392F">
              <w:rPr>
                <w:b/>
                <w:bCs/>
                <w:color w:val="333333"/>
              </w:rPr>
              <w:t>п'яти</w:t>
            </w:r>
            <w:r w:rsidRPr="0014392F">
              <w:rPr>
                <w:color w:val="333333"/>
              </w:rPr>
              <w:t xml:space="preserve"> неоподатковуваних мінімумів доходів громадян, на посадових осіб та </w:t>
            </w:r>
            <w:r w:rsidRPr="0014392F">
              <w:rPr>
                <w:b/>
                <w:bCs/>
                <w:color w:val="333333"/>
              </w:rPr>
              <w:t>громадян</w:t>
            </w:r>
            <w:r w:rsidRPr="0014392F">
              <w:rPr>
                <w:color w:val="333333"/>
              </w:rPr>
              <w:t xml:space="preserve"> - </w:t>
            </w:r>
            <w:r w:rsidRPr="0014392F">
              <w:rPr>
                <w:b/>
                <w:bCs/>
                <w:color w:val="333333"/>
              </w:rPr>
              <w:t>суб'єктів підприємницької діяльності</w:t>
            </w:r>
            <w:r w:rsidRPr="0014392F">
              <w:rPr>
                <w:color w:val="333333"/>
              </w:rPr>
              <w:t xml:space="preserve"> - від </w:t>
            </w:r>
            <w:r w:rsidRPr="0014392F">
              <w:rPr>
                <w:b/>
                <w:bCs/>
                <w:color w:val="333333"/>
              </w:rPr>
              <w:t>десяти</w:t>
            </w:r>
            <w:r w:rsidRPr="0014392F">
              <w:rPr>
                <w:color w:val="333333"/>
              </w:rPr>
              <w:t xml:space="preserve"> до </w:t>
            </w:r>
            <w:r w:rsidRPr="0014392F">
              <w:rPr>
                <w:b/>
                <w:bCs/>
                <w:color w:val="333333"/>
              </w:rPr>
              <w:t>п'ятнадцяти</w:t>
            </w:r>
            <w:r w:rsidRPr="0014392F">
              <w:rPr>
                <w:color w:val="333333"/>
              </w:rPr>
              <w:t xml:space="preserve"> неоподатковуваних мінімумів доходів громадян.</w:t>
            </w:r>
          </w:p>
        </w:tc>
        <w:tc>
          <w:tcPr>
            <w:tcW w:w="8788" w:type="dxa"/>
            <w:shd w:val="clear" w:color="auto" w:fill="FFFFFF" w:themeFill="background1"/>
          </w:tcPr>
          <w:p w:rsidR="00D87C40" w:rsidRPr="0014392F" w:rsidRDefault="00D87C40" w:rsidP="005D47B1">
            <w:pPr>
              <w:ind w:left="142" w:right="141" w:firstLine="425"/>
              <w:rPr>
                <w:lang w:eastAsia="ru-RU"/>
              </w:rPr>
            </w:pPr>
            <w:r w:rsidRPr="0014392F">
              <w:rPr>
                <w:lang w:eastAsia="ru-RU"/>
              </w:rPr>
              <w:t xml:space="preserve">тягне за собою </w:t>
            </w:r>
            <w:r w:rsidRPr="0014392F">
              <w:rPr>
                <w:b/>
                <w:bCs/>
                <w:lang w:eastAsia="ru-RU"/>
              </w:rPr>
              <w:t>попередження або</w:t>
            </w:r>
            <w:r w:rsidRPr="0014392F">
              <w:rPr>
                <w:lang w:eastAsia="ru-RU"/>
              </w:rPr>
              <w:t xml:space="preserve"> накладення штрафу на громадян – від </w:t>
            </w:r>
            <w:r w:rsidRPr="0014392F">
              <w:rPr>
                <w:b/>
                <w:bCs/>
                <w:lang w:eastAsia="ru-RU"/>
              </w:rPr>
              <w:t>двохсот</w:t>
            </w:r>
            <w:r w:rsidRPr="0014392F">
              <w:rPr>
                <w:lang w:eastAsia="ru-RU"/>
              </w:rPr>
              <w:t xml:space="preserve"> до </w:t>
            </w:r>
            <w:r w:rsidRPr="0014392F">
              <w:rPr>
                <w:b/>
                <w:bCs/>
                <w:lang w:eastAsia="ru-RU"/>
              </w:rPr>
              <w:t>трьохсот п’ятдесяти</w:t>
            </w:r>
            <w:r w:rsidRPr="0014392F">
              <w:rPr>
                <w:lang w:eastAsia="ru-RU"/>
              </w:rPr>
              <w:t xml:space="preserve"> неоподатковуваних мінімумів доходів громадян, на посадових осіб та </w:t>
            </w:r>
            <w:r w:rsidRPr="0014392F">
              <w:rPr>
                <w:b/>
                <w:bCs/>
                <w:lang w:eastAsia="ru-RU"/>
              </w:rPr>
              <w:t>фізичних осіб - підприємців</w:t>
            </w:r>
            <w:r w:rsidRPr="0014392F">
              <w:rPr>
                <w:lang w:eastAsia="ru-RU"/>
              </w:rPr>
              <w:t xml:space="preserve"> – від </w:t>
            </w:r>
            <w:r w:rsidRPr="0014392F">
              <w:rPr>
                <w:b/>
                <w:bCs/>
                <w:lang w:eastAsia="ru-RU"/>
              </w:rPr>
              <w:t>семисот</w:t>
            </w:r>
            <w:r w:rsidRPr="0014392F">
              <w:rPr>
                <w:lang w:eastAsia="ru-RU"/>
              </w:rPr>
              <w:t xml:space="preserve"> до </w:t>
            </w:r>
            <w:r w:rsidRPr="0014392F">
              <w:rPr>
                <w:b/>
                <w:bCs/>
                <w:lang w:eastAsia="ru-RU"/>
              </w:rPr>
              <w:t>тисячі</w:t>
            </w:r>
            <w:r w:rsidRPr="0014392F">
              <w:rPr>
                <w:lang w:eastAsia="ru-RU"/>
              </w:rPr>
              <w:t xml:space="preserve"> неоподатковуваних мінімумів доходів громадян.</w:t>
            </w: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themeFill="background1"/>
              <w:spacing w:after="150"/>
              <w:ind w:left="142" w:right="142" w:firstLine="567"/>
              <w:rPr>
                <w:color w:val="333333"/>
              </w:rPr>
            </w:pPr>
            <w:r w:rsidRPr="0014392F">
              <w:rPr>
                <w:color w:val="333333"/>
              </w:rPr>
              <w:t>Дії, передбачені частиною першою цієї статті, вчинені повторно протягом року після накладення адміністративного стягнення, -</w:t>
            </w:r>
          </w:p>
        </w:tc>
        <w:tc>
          <w:tcPr>
            <w:tcW w:w="8788" w:type="dxa"/>
            <w:shd w:val="clear" w:color="auto" w:fill="FFFFFF" w:themeFill="background1"/>
          </w:tcPr>
          <w:p w:rsidR="00D87C40" w:rsidRPr="0014392F" w:rsidRDefault="00D87C40" w:rsidP="005D47B1">
            <w:pPr>
              <w:ind w:left="142" w:right="141" w:firstLine="425"/>
              <w:rPr>
                <w:color w:val="333333"/>
              </w:rPr>
            </w:pPr>
            <w:r w:rsidRPr="0014392F">
              <w:rPr>
                <w:color w:val="333333"/>
              </w:rPr>
              <w:t>Дії, передбачені частиною першою цієї статті, вчинені повторно протягом року після накладення адміністративного стягнення, -</w:t>
            </w: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themeFill="background1"/>
              <w:spacing w:after="150"/>
              <w:ind w:left="142" w:right="142" w:firstLine="567"/>
              <w:rPr>
                <w:color w:val="333333"/>
              </w:rPr>
            </w:pPr>
            <w:r w:rsidRPr="0014392F">
              <w:rPr>
                <w:color w:val="333333"/>
              </w:rPr>
              <w:t xml:space="preserve">тягнуть за собою накладення штрафу на громадян - від </w:t>
            </w:r>
            <w:r w:rsidRPr="0014392F">
              <w:rPr>
                <w:b/>
                <w:bCs/>
                <w:color w:val="333333"/>
              </w:rPr>
              <w:t>п'яти</w:t>
            </w:r>
            <w:r w:rsidRPr="0014392F">
              <w:rPr>
                <w:color w:val="333333"/>
              </w:rPr>
              <w:t xml:space="preserve"> до </w:t>
            </w:r>
            <w:r w:rsidRPr="0014392F">
              <w:rPr>
                <w:b/>
                <w:bCs/>
                <w:color w:val="333333"/>
              </w:rPr>
              <w:t>десяти</w:t>
            </w:r>
            <w:r w:rsidRPr="0014392F">
              <w:rPr>
                <w:color w:val="333333"/>
              </w:rPr>
              <w:t xml:space="preserve"> неоподатковуваних мінімумів доходів громадян, на посадових осіб та </w:t>
            </w:r>
            <w:r w:rsidRPr="0014392F">
              <w:rPr>
                <w:b/>
                <w:bCs/>
                <w:color w:val="333333"/>
              </w:rPr>
              <w:t>громадян</w:t>
            </w:r>
            <w:r w:rsidRPr="0014392F">
              <w:rPr>
                <w:color w:val="333333"/>
              </w:rPr>
              <w:t xml:space="preserve"> - </w:t>
            </w:r>
            <w:r w:rsidRPr="0014392F">
              <w:rPr>
                <w:b/>
                <w:bCs/>
                <w:color w:val="333333"/>
              </w:rPr>
              <w:t>суб'єктів підприємницької діяльності</w:t>
            </w:r>
            <w:r w:rsidRPr="0014392F">
              <w:rPr>
                <w:color w:val="333333"/>
              </w:rPr>
              <w:t xml:space="preserve"> - від </w:t>
            </w:r>
            <w:r w:rsidRPr="0014392F">
              <w:rPr>
                <w:b/>
                <w:bCs/>
                <w:color w:val="333333"/>
              </w:rPr>
              <w:t>п'ятнадцяти</w:t>
            </w:r>
            <w:r w:rsidRPr="0014392F">
              <w:rPr>
                <w:color w:val="333333"/>
              </w:rPr>
              <w:t xml:space="preserve"> до </w:t>
            </w:r>
            <w:r w:rsidRPr="0014392F">
              <w:rPr>
                <w:b/>
                <w:bCs/>
                <w:color w:val="333333"/>
              </w:rPr>
              <w:t>двадцяти п'яти</w:t>
            </w:r>
            <w:r w:rsidRPr="0014392F">
              <w:rPr>
                <w:color w:val="333333"/>
              </w:rPr>
              <w:t xml:space="preserve"> неоподатковуваних мінімумів доходів громадян.</w:t>
            </w:r>
          </w:p>
        </w:tc>
        <w:tc>
          <w:tcPr>
            <w:tcW w:w="8788" w:type="dxa"/>
            <w:shd w:val="clear" w:color="auto" w:fill="FFFFFF" w:themeFill="background1"/>
          </w:tcPr>
          <w:p w:rsidR="00D87C40" w:rsidRPr="0014392F" w:rsidRDefault="00D87C40" w:rsidP="005D47B1">
            <w:pPr>
              <w:ind w:left="142" w:right="141" w:firstLine="425"/>
              <w:rPr>
                <w:lang w:eastAsia="ru-RU"/>
              </w:rPr>
            </w:pPr>
            <w:r w:rsidRPr="0014392F">
              <w:rPr>
                <w:lang w:eastAsia="ru-RU"/>
              </w:rPr>
              <w:t>тягнуть за собою накладення штрафу на громадян - від</w:t>
            </w:r>
            <w:r w:rsidRPr="0014392F">
              <w:rPr>
                <w:b/>
                <w:bCs/>
                <w:lang w:eastAsia="ru-RU"/>
              </w:rPr>
              <w:t xml:space="preserve"> трьохсот п’ятдесяти </w:t>
            </w:r>
            <w:r w:rsidRPr="0014392F">
              <w:rPr>
                <w:lang w:eastAsia="ru-RU"/>
              </w:rPr>
              <w:t>до</w:t>
            </w:r>
            <w:r w:rsidRPr="0014392F">
              <w:rPr>
                <w:b/>
                <w:bCs/>
                <w:lang w:eastAsia="ru-RU"/>
              </w:rPr>
              <w:t xml:space="preserve"> шестисот </w:t>
            </w:r>
            <w:r w:rsidRPr="0014392F">
              <w:rPr>
                <w:lang w:eastAsia="ru-RU"/>
              </w:rPr>
              <w:t xml:space="preserve">неоподатковуваних мінімумів доходів громадян, на посадових осіб та </w:t>
            </w:r>
            <w:r w:rsidRPr="0014392F">
              <w:rPr>
                <w:b/>
                <w:bCs/>
                <w:lang w:eastAsia="ru-RU"/>
              </w:rPr>
              <w:t>фізичних осіб - підприємців</w:t>
            </w:r>
            <w:r w:rsidRPr="0014392F">
              <w:rPr>
                <w:lang w:eastAsia="ru-RU"/>
              </w:rPr>
              <w:t xml:space="preserve"> – від </w:t>
            </w:r>
            <w:r w:rsidRPr="0014392F">
              <w:rPr>
                <w:b/>
                <w:lang w:eastAsia="ru-RU"/>
              </w:rPr>
              <w:t>тисячі</w:t>
            </w:r>
            <w:r w:rsidRPr="0014392F">
              <w:rPr>
                <w:lang w:eastAsia="ru-RU"/>
              </w:rPr>
              <w:t xml:space="preserve"> </w:t>
            </w:r>
            <w:r w:rsidRPr="0014392F">
              <w:rPr>
                <w:b/>
                <w:bCs/>
                <w:lang w:eastAsia="ru-RU"/>
              </w:rPr>
              <w:t>п’ятдесяти</w:t>
            </w:r>
            <w:r w:rsidRPr="0014392F">
              <w:rPr>
                <w:lang w:eastAsia="ru-RU"/>
              </w:rPr>
              <w:t xml:space="preserve"> до </w:t>
            </w:r>
            <w:r w:rsidRPr="0014392F">
              <w:rPr>
                <w:b/>
                <w:bCs/>
                <w:lang w:eastAsia="ru-RU"/>
              </w:rPr>
              <w:t>тисячі сімсот п’ятдесяти</w:t>
            </w:r>
            <w:r w:rsidRPr="0014392F">
              <w:rPr>
                <w:lang w:eastAsia="ru-RU"/>
              </w:rPr>
              <w:t xml:space="preserve"> неоподатковуваних мінімумів доходів громадян.  </w:t>
            </w:r>
          </w:p>
        </w:tc>
      </w:tr>
      <w:tr w:rsidR="00D87C40" w:rsidRPr="00C343DD" w:rsidTr="00D87C40">
        <w:trPr>
          <w:trHeight w:val="1553"/>
        </w:trPr>
        <w:tc>
          <w:tcPr>
            <w:tcW w:w="7230" w:type="dxa"/>
            <w:shd w:val="clear" w:color="auto" w:fill="FFFFFF" w:themeFill="background1"/>
          </w:tcPr>
          <w:p w:rsidR="00D87C40" w:rsidRPr="0014392F" w:rsidRDefault="00D87C40" w:rsidP="005D47B1">
            <w:pPr>
              <w:shd w:val="clear" w:color="auto" w:fill="FFFFFF" w:themeFill="background1"/>
              <w:spacing w:after="150"/>
              <w:ind w:left="142" w:right="142" w:firstLine="567"/>
              <w:rPr>
                <w:color w:val="333333"/>
              </w:rPr>
            </w:pPr>
            <w:r w:rsidRPr="0014392F">
              <w:rPr>
                <w:color w:val="333333"/>
              </w:rPr>
              <w:t xml:space="preserve">Порушення порядку використання </w:t>
            </w:r>
            <w:r w:rsidRPr="0014392F">
              <w:rPr>
                <w:b/>
                <w:bCs/>
                <w:color w:val="333333"/>
              </w:rPr>
              <w:t>конфіденційної інформації</w:t>
            </w:r>
            <w:r w:rsidRPr="0014392F">
              <w:rPr>
                <w:color w:val="333333"/>
              </w:rPr>
              <w:t xml:space="preserve">, приховування або перекручення даних державних статистичних спостережень, а також використання їх в </w:t>
            </w:r>
            <w:r w:rsidRPr="0014392F">
              <w:rPr>
                <w:b/>
                <w:bCs/>
                <w:color w:val="333333"/>
              </w:rPr>
              <w:t>засобах масової інформації</w:t>
            </w:r>
            <w:r w:rsidRPr="0014392F">
              <w:rPr>
                <w:color w:val="333333"/>
              </w:rPr>
              <w:t>, для поширення в інформаційних мережах, на паперових, магнітних та інших носіях, в наукових працях тощо без посилання на їх джерело -</w:t>
            </w:r>
          </w:p>
        </w:tc>
        <w:tc>
          <w:tcPr>
            <w:tcW w:w="8788" w:type="dxa"/>
            <w:shd w:val="clear" w:color="auto" w:fill="FFFFFF" w:themeFill="background1"/>
          </w:tcPr>
          <w:p w:rsidR="00D87C40" w:rsidRPr="0014392F" w:rsidRDefault="00D87C40" w:rsidP="005D47B1">
            <w:pPr>
              <w:ind w:left="142" w:right="141" w:firstLine="425"/>
              <w:rPr>
                <w:lang w:eastAsia="ru-RU"/>
              </w:rPr>
            </w:pPr>
            <w:r w:rsidRPr="0014392F">
              <w:rPr>
                <w:lang w:eastAsia="ru-RU"/>
              </w:rPr>
              <w:t xml:space="preserve">Порушення порядку використання </w:t>
            </w:r>
            <w:r w:rsidRPr="0014392F">
              <w:rPr>
                <w:b/>
                <w:bCs/>
                <w:lang w:eastAsia="ru-RU"/>
              </w:rPr>
              <w:t>конфіденційних</w:t>
            </w:r>
            <w:r w:rsidRPr="0014392F">
              <w:rPr>
                <w:lang w:eastAsia="ru-RU"/>
              </w:rPr>
              <w:t xml:space="preserve"> </w:t>
            </w:r>
            <w:r w:rsidRPr="0014392F">
              <w:rPr>
                <w:b/>
                <w:bCs/>
                <w:lang w:eastAsia="ru-RU"/>
              </w:rPr>
              <w:t>даних</w:t>
            </w:r>
            <w:r w:rsidRPr="0014392F">
              <w:rPr>
                <w:lang w:eastAsia="ru-RU"/>
              </w:rPr>
              <w:t xml:space="preserve">, приховування або перекручення даних державних статистичних спостережень, а також використання їх в </w:t>
            </w:r>
            <w:r w:rsidRPr="0014392F">
              <w:rPr>
                <w:b/>
                <w:bCs/>
                <w:lang w:eastAsia="ru-RU"/>
              </w:rPr>
              <w:t>медіа</w:t>
            </w:r>
            <w:r w:rsidRPr="0014392F">
              <w:rPr>
                <w:lang w:eastAsia="ru-RU"/>
              </w:rPr>
              <w:t xml:space="preserve">, для поширення в інформаційних мережах, на паперових, </w:t>
            </w:r>
            <w:r w:rsidRPr="0014392F">
              <w:rPr>
                <w:b/>
                <w:bCs/>
                <w:lang w:eastAsia="ru-RU"/>
              </w:rPr>
              <w:t>електронних,</w:t>
            </w:r>
            <w:r w:rsidRPr="0014392F">
              <w:rPr>
                <w:lang w:eastAsia="ru-RU"/>
              </w:rPr>
              <w:t xml:space="preserve"> магнітних та інших носіях, </w:t>
            </w:r>
            <w:r w:rsidRPr="0014392F">
              <w:rPr>
                <w:b/>
                <w:bCs/>
                <w:lang w:eastAsia="ru-RU"/>
              </w:rPr>
              <w:t xml:space="preserve">у </w:t>
            </w:r>
            <w:r w:rsidRPr="0014392F">
              <w:rPr>
                <w:lang w:eastAsia="ru-RU"/>
              </w:rPr>
              <w:t xml:space="preserve">наукових працях тощо без посилання на їх джерело – </w:t>
            </w:r>
          </w:p>
          <w:p w:rsidR="00D87C40" w:rsidRPr="0014392F" w:rsidRDefault="00D87C40" w:rsidP="005D47B1">
            <w:pPr>
              <w:ind w:left="142" w:right="141" w:firstLine="425"/>
              <w:rPr>
                <w:lang w:eastAsia="ru-RU"/>
              </w:rPr>
            </w:pP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themeFill="background1"/>
              <w:spacing w:after="150"/>
              <w:ind w:left="142" w:right="142" w:firstLine="567"/>
              <w:rPr>
                <w:color w:val="333333"/>
              </w:rPr>
            </w:pPr>
            <w:r w:rsidRPr="0014392F">
              <w:rPr>
                <w:color w:val="333333"/>
              </w:rPr>
              <w:t xml:space="preserve">тягне за собою накладення штрафу на громадян - від </w:t>
            </w:r>
            <w:r w:rsidRPr="0014392F">
              <w:rPr>
                <w:b/>
                <w:bCs/>
                <w:color w:val="333333"/>
              </w:rPr>
              <w:t>п'яти</w:t>
            </w:r>
            <w:r w:rsidRPr="0014392F">
              <w:rPr>
                <w:color w:val="333333"/>
              </w:rPr>
              <w:t xml:space="preserve"> до </w:t>
            </w:r>
            <w:r w:rsidRPr="0014392F">
              <w:rPr>
                <w:b/>
                <w:bCs/>
                <w:color w:val="333333"/>
              </w:rPr>
              <w:t>десяти</w:t>
            </w:r>
            <w:r w:rsidRPr="0014392F">
              <w:rPr>
                <w:color w:val="333333"/>
              </w:rPr>
              <w:t xml:space="preserve"> неоподатковуваних мінімумів доходів громадян, на посадових осіб та </w:t>
            </w:r>
            <w:r w:rsidRPr="0014392F">
              <w:rPr>
                <w:b/>
                <w:bCs/>
                <w:color w:val="333333"/>
              </w:rPr>
              <w:t>громадян</w:t>
            </w:r>
            <w:r w:rsidRPr="0014392F">
              <w:rPr>
                <w:color w:val="333333"/>
              </w:rPr>
              <w:t xml:space="preserve"> - </w:t>
            </w:r>
            <w:r w:rsidRPr="0014392F">
              <w:rPr>
                <w:b/>
                <w:bCs/>
                <w:color w:val="333333"/>
              </w:rPr>
              <w:t>суб'єктів підприємницької діяльності</w:t>
            </w:r>
            <w:r w:rsidRPr="0014392F">
              <w:rPr>
                <w:color w:val="333333"/>
              </w:rPr>
              <w:t xml:space="preserve"> - від </w:t>
            </w:r>
            <w:r w:rsidRPr="0014392F">
              <w:rPr>
                <w:b/>
                <w:bCs/>
                <w:color w:val="333333"/>
              </w:rPr>
              <w:t>десяти</w:t>
            </w:r>
            <w:r w:rsidRPr="0014392F">
              <w:rPr>
                <w:color w:val="333333"/>
              </w:rPr>
              <w:t xml:space="preserve"> до </w:t>
            </w:r>
            <w:r w:rsidRPr="0014392F">
              <w:rPr>
                <w:b/>
                <w:bCs/>
                <w:color w:val="333333"/>
              </w:rPr>
              <w:t>двадцяти</w:t>
            </w:r>
            <w:r w:rsidRPr="0014392F">
              <w:rPr>
                <w:color w:val="333333"/>
              </w:rPr>
              <w:t xml:space="preserve"> неоподатковуваних мінімумів доходів громадян.</w:t>
            </w:r>
          </w:p>
        </w:tc>
        <w:tc>
          <w:tcPr>
            <w:tcW w:w="8788" w:type="dxa"/>
            <w:shd w:val="clear" w:color="auto" w:fill="FFFFFF" w:themeFill="background1"/>
          </w:tcPr>
          <w:p w:rsidR="00D87C40" w:rsidRPr="0014392F" w:rsidRDefault="00D87C40" w:rsidP="005D47B1">
            <w:pPr>
              <w:ind w:left="142" w:right="141" w:firstLine="425"/>
              <w:rPr>
                <w:lang w:eastAsia="ru-RU"/>
              </w:rPr>
            </w:pPr>
            <w:bookmarkStart w:id="3" w:name="n2039"/>
            <w:bookmarkStart w:id="4" w:name="n2041"/>
            <w:bookmarkStart w:id="5" w:name="n2043"/>
            <w:bookmarkEnd w:id="3"/>
            <w:bookmarkEnd w:id="4"/>
            <w:bookmarkEnd w:id="5"/>
            <w:r w:rsidRPr="0014392F">
              <w:rPr>
                <w:sz w:val="22"/>
                <w:szCs w:val="22"/>
                <w:lang w:eastAsia="ru-RU"/>
              </w:rPr>
              <w:t>т</w:t>
            </w:r>
            <w:r w:rsidRPr="0014392F">
              <w:rPr>
                <w:lang w:eastAsia="ru-RU"/>
              </w:rPr>
              <w:t xml:space="preserve">ягне за собою накладення штрафу на громадян - від </w:t>
            </w:r>
            <w:r w:rsidRPr="0014392F">
              <w:rPr>
                <w:b/>
                <w:bCs/>
                <w:lang w:eastAsia="ru-RU"/>
              </w:rPr>
              <w:t>трьохсот п’ятдесяти</w:t>
            </w:r>
            <w:r w:rsidRPr="0014392F">
              <w:rPr>
                <w:lang w:eastAsia="ru-RU"/>
              </w:rPr>
              <w:t xml:space="preserve"> до </w:t>
            </w:r>
            <w:r w:rsidRPr="0014392F">
              <w:rPr>
                <w:b/>
                <w:bCs/>
                <w:lang w:eastAsia="ru-RU"/>
              </w:rPr>
              <w:t>семисот</w:t>
            </w:r>
            <w:r w:rsidRPr="0014392F">
              <w:rPr>
                <w:lang w:eastAsia="ru-RU"/>
              </w:rPr>
              <w:t xml:space="preserve"> неоподатковуваних мінімумів доходів громадян, на посадових осіб та </w:t>
            </w:r>
            <w:r w:rsidRPr="0014392F">
              <w:rPr>
                <w:b/>
                <w:bCs/>
                <w:lang w:eastAsia="ru-RU"/>
              </w:rPr>
              <w:t>фізичних осіб - підприємців</w:t>
            </w:r>
            <w:r w:rsidRPr="0014392F">
              <w:rPr>
                <w:lang w:eastAsia="ru-RU"/>
              </w:rPr>
              <w:t xml:space="preserve"> – від </w:t>
            </w:r>
            <w:r w:rsidRPr="0014392F">
              <w:rPr>
                <w:b/>
                <w:bCs/>
                <w:lang w:eastAsia="ru-RU"/>
              </w:rPr>
              <w:t xml:space="preserve">семисот </w:t>
            </w:r>
            <w:r w:rsidRPr="0014392F">
              <w:rPr>
                <w:lang w:eastAsia="ru-RU"/>
              </w:rPr>
              <w:t xml:space="preserve">до </w:t>
            </w:r>
            <w:r w:rsidRPr="0014392F">
              <w:rPr>
                <w:b/>
                <w:bCs/>
                <w:lang w:eastAsia="ru-RU"/>
              </w:rPr>
              <w:t>тисячі чотириста</w:t>
            </w:r>
            <w:r w:rsidRPr="0014392F">
              <w:rPr>
                <w:lang w:eastAsia="ru-RU"/>
              </w:rPr>
              <w:t xml:space="preserve"> неоподатковуваних мінімумів доходів громадян.</w:t>
            </w:r>
          </w:p>
        </w:tc>
      </w:tr>
      <w:tr w:rsidR="00D87C40" w:rsidRPr="00C343DD" w:rsidTr="00D87C40">
        <w:trPr>
          <w:trHeight w:val="300"/>
        </w:trPr>
        <w:tc>
          <w:tcPr>
            <w:tcW w:w="7230" w:type="dxa"/>
            <w:shd w:val="clear" w:color="auto" w:fill="FFFFFF" w:themeFill="background1"/>
          </w:tcPr>
          <w:p w:rsidR="00D87C40" w:rsidRPr="0014392F" w:rsidRDefault="00D87C40" w:rsidP="005D47B1">
            <w:pPr>
              <w:ind w:left="142" w:right="142" w:hanging="7"/>
            </w:pPr>
            <w:r>
              <w:t>…</w:t>
            </w:r>
          </w:p>
        </w:tc>
        <w:tc>
          <w:tcPr>
            <w:tcW w:w="8788" w:type="dxa"/>
            <w:shd w:val="clear" w:color="auto" w:fill="FFFFFF" w:themeFill="background1"/>
          </w:tcPr>
          <w:p w:rsidR="00D87C40" w:rsidRPr="0014392F" w:rsidRDefault="00D87C40" w:rsidP="005D47B1">
            <w:pPr>
              <w:ind w:left="142" w:right="141" w:firstLine="3"/>
            </w:pPr>
            <w:r>
              <w:t>…</w:t>
            </w:r>
          </w:p>
        </w:tc>
      </w:tr>
      <w:tr w:rsidR="00D87C40" w:rsidRPr="00C343DD" w:rsidTr="00D87C40">
        <w:trPr>
          <w:trHeight w:val="300"/>
        </w:trPr>
        <w:tc>
          <w:tcPr>
            <w:tcW w:w="7230" w:type="dxa"/>
            <w:shd w:val="clear" w:color="auto" w:fill="FFFFFF" w:themeFill="background1"/>
          </w:tcPr>
          <w:p w:rsidR="00D87C40" w:rsidRDefault="00D87C40" w:rsidP="005D47B1">
            <w:pPr>
              <w:ind w:left="142" w:right="142" w:firstLine="567"/>
              <w:rPr>
                <w:color w:val="333333"/>
                <w:shd w:val="clear" w:color="auto" w:fill="FFFFFF"/>
              </w:rPr>
            </w:pPr>
            <w:r w:rsidRPr="0014392F">
              <w:t>Стаття 244-3</w:t>
            </w:r>
            <w:r>
              <w:t>.</w:t>
            </w:r>
            <w:r w:rsidRPr="0014392F">
              <w:rPr>
                <w:vertAlign w:val="superscript"/>
              </w:rPr>
              <w:t xml:space="preserve"> </w:t>
            </w:r>
            <w:r w:rsidRPr="0014392F">
              <w:t>Органи державної статистики</w:t>
            </w:r>
          </w:p>
          <w:p w:rsidR="00D87C40" w:rsidRDefault="00D87C40" w:rsidP="005D47B1">
            <w:pPr>
              <w:ind w:left="142" w:right="142" w:firstLine="567"/>
              <w:rPr>
                <w:color w:val="333333"/>
                <w:shd w:val="clear" w:color="auto" w:fill="FFFFFF"/>
              </w:rPr>
            </w:pPr>
          </w:p>
          <w:p w:rsidR="00D87C40" w:rsidRDefault="00D87C40" w:rsidP="005D47B1">
            <w:pPr>
              <w:ind w:left="142" w:right="142" w:firstLine="567"/>
              <w:rPr>
                <w:color w:val="333333"/>
                <w:shd w:val="clear" w:color="auto" w:fill="FFFFFF"/>
              </w:rPr>
            </w:pPr>
            <w:r w:rsidRPr="00454B9F">
              <w:rPr>
                <w:color w:val="333333"/>
                <w:shd w:val="clear" w:color="auto" w:fill="FFFFFF"/>
              </w:rPr>
              <w:lastRenderedPageBreak/>
              <w:t>Органи державної статистики розглядають справи про адміністративні правопорушення, пов’язані з порушенням порядку подання або використання даних державних статистичних спостережень (стаття 186-3).</w:t>
            </w:r>
          </w:p>
          <w:p w:rsidR="00D87C40" w:rsidRDefault="00D87C40" w:rsidP="005D47B1">
            <w:pPr>
              <w:ind w:left="142" w:right="142" w:firstLine="567"/>
              <w:rPr>
                <w:color w:val="333333"/>
                <w:shd w:val="clear" w:color="auto" w:fill="FFFFFF"/>
              </w:rPr>
            </w:pPr>
          </w:p>
          <w:p w:rsidR="00D87C40" w:rsidRPr="0014392F" w:rsidRDefault="00D87C40" w:rsidP="005D47B1">
            <w:pPr>
              <w:ind w:left="142" w:right="142" w:firstLine="567"/>
            </w:pPr>
            <w:r w:rsidRPr="0014392F">
              <w:rPr>
                <w:color w:val="333333"/>
                <w:shd w:val="clear" w:color="auto" w:fill="FFFFFF"/>
              </w:rPr>
              <w:t>Від імені органів державної статистики розглядати справи і накладати адміністративні стягнення мають право керівник центрального органу виконавчої влади, що реалізує державну політику у сфері статистики, його заступники,</w:t>
            </w:r>
            <w:r w:rsidRPr="0014392F">
              <w:rPr>
                <w:b/>
                <w:bCs/>
                <w:color w:val="333333"/>
                <w:shd w:val="clear" w:color="auto" w:fill="FFFFFF"/>
              </w:rPr>
              <w:t xml:space="preserve"> </w:t>
            </w:r>
            <w:r w:rsidRPr="0014392F">
              <w:rPr>
                <w:bCs/>
                <w:color w:val="333333"/>
                <w:shd w:val="clear" w:color="auto" w:fill="FFFFFF"/>
              </w:rPr>
              <w:t xml:space="preserve">а також </w:t>
            </w:r>
            <w:bookmarkStart w:id="6" w:name="_Hlk209608130"/>
            <w:r w:rsidRPr="0014392F">
              <w:rPr>
                <w:bCs/>
                <w:color w:val="333333"/>
                <w:sz w:val="22"/>
                <w:szCs w:val="22"/>
                <w:shd w:val="clear" w:color="auto" w:fill="FFFFFF"/>
              </w:rPr>
              <w:t>і</w:t>
            </w:r>
            <w:r w:rsidRPr="0014392F">
              <w:rPr>
                <w:bCs/>
                <w:color w:val="333333"/>
                <w:shd w:val="clear" w:color="auto" w:fill="FFFFFF"/>
              </w:rPr>
              <w:t xml:space="preserve">нші уповноважені керівником </w:t>
            </w:r>
            <w:bookmarkEnd w:id="6"/>
            <w:r w:rsidRPr="0014392F">
              <w:rPr>
                <w:bCs/>
                <w:color w:val="333333"/>
                <w:sz w:val="22"/>
                <w:szCs w:val="22"/>
                <w:shd w:val="clear" w:color="auto" w:fill="FFFFFF"/>
              </w:rPr>
              <w:t>п</w:t>
            </w:r>
            <w:r w:rsidRPr="0014392F">
              <w:rPr>
                <w:bCs/>
                <w:color w:val="333333"/>
                <w:shd w:val="clear" w:color="auto" w:fill="FFFFFF"/>
              </w:rPr>
              <w:t>осадові особи</w:t>
            </w:r>
            <w:r w:rsidRPr="0014392F">
              <w:rPr>
                <w:b/>
                <w:bCs/>
                <w:color w:val="333333"/>
                <w:shd w:val="clear" w:color="auto" w:fill="FFFFFF"/>
              </w:rPr>
              <w:t xml:space="preserve"> цього органу</w:t>
            </w:r>
            <w:r w:rsidRPr="0014392F">
              <w:rPr>
                <w:color w:val="333333"/>
                <w:shd w:val="clear" w:color="auto" w:fill="FFFFFF"/>
              </w:rPr>
              <w:t>.</w:t>
            </w:r>
          </w:p>
        </w:tc>
        <w:tc>
          <w:tcPr>
            <w:tcW w:w="8788" w:type="dxa"/>
            <w:shd w:val="clear" w:color="auto" w:fill="FFFFFF" w:themeFill="background1"/>
          </w:tcPr>
          <w:p w:rsidR="00D87C40" w:rsidRPr="0014392F" w:rsidRDefault="00D87C40" w:rsidP="000B06AB">
            <w:pPr>
              <w:ind w:left="142" w:right="141" w:firstLine="425"/>
            </w:pPr>
            <w:r w:rsidRPr="0014392F">
              <w:lastRenderedPageBreak/>
              <w:t>Стаття 244-3</w:t>
            </w:r>
            <w:r>
              <w:t>.</w:t>
            </w:r>
            <w:r w:rsidRPr="0014392F">
              <w:rPr>
                <w:vertAlign w:val="superscript"/>
              </w:rPr>
              <w:t xml:space="preserve"> </w:t>
            </w:r>
            <w:r w:rsidRPr="0014392F">
              <w:t>Органи державної статистики</w:t>
            </w:r>
          </w:p>
          <w:p w:rsidR="00D87C40" w:rsidRDefault="00D87C40" w:rsidP="005D47B1">
            <w:pPr>
              <w:ind w:left="142" w:right="141" w:firstLine="425"/>
            </w:pPr>
          </w:p>
          <w:p w:rsidR="00D87C40" w:rsidRDefault="00D87C40" w:rsidP="005D47B1">
            <w:pPr>
              <w:ind w:left="142" w:right="141" w:firstLine="425"/>
            </w:pPr>
            <w:r w:rsidRPr="00790041">
              <w:lastRenderedPageBreak/>
              <w:t>Органи державної статистики розглядають справи про адміністративні правопорушення, пов’язані з порушенням порядку подання або використання даних державних статистичних спостережень</w:t>
            </w:r>
            <w:r w:rsidRPr="00790041">
              <w:rPr>
                <w:b/>
              </w:rPr>
              <w:t>, а також порушенням законодавства щодо доступу до адміністративних та приватних даних та взаємодії у сфері офіційної статистики (статті 185-16, 185-17,</w:t>
            </w:r>
            <w:r w:rsidRPr="00790041">
              <w:t xml:space="preserve"> 186-3)</w:t>
            </w:r>
            <w:r>
              <w:t>.</w:t>
            </w:r>
          </w:p>
          <w:p w:rsidR="00D87C40" w:rsidRPr="0014392F" w:rsidRDefault="00D87C40" w:rsidP="005D47B1">
            <w:pPr>
              <w:ind w:left="142" w:right="141" w:firstLine="425"/>
            </w:pPr>
            <w:r w:rsidRPr="0014392F">
              <w:rPr>
                <w:color w:val="333333"/>
                <w:shd w:val="clear" w:color="auto" w:fill="FFFFFF"/>
              </w:rPr>
              <w:t xml:space="preserve">Від імені органів державної статистики розглядати справи і накладати адміністративні стягнення мають право керівник центрального органу виконавчої влади, що реалізує державну політику у сфері статистики, його заступники, </w:t>
            </w:r>
            <w:r w:rsidRPr="0014392F">
              <w:rPr>
                <w:bCs/>
                <w:color w:val="333333"/>
                <w:shd w:val="clear" w:color="auto" w:fill="FFFFFF"/>
              </w:rPr>
              <w:t>а також інші уповноважені керівником посадові особи.</w:t>
            </w:r>
          </w:p>
        </w:tc>
      </w:tr>
      <w:tr w:rsidR="00D87C40" w:rsidRPr="00C343DD" w:rsidTr="00D87C40">
        <w:trPr>
          <w:trHeight w:val="300"/>
        </w:trPr>
        <w:tc>
          <w:tcPr>
            <w:tcW w:w="7230" w:type="dxa"/>
            <w:shd w:val="clear" w:color="auto" w:fill="FFFFFF" w:themeFill="background1"/>
          </w:tcPr>
          <w:p w:rsidR="00D87C40" w:rsidRPr="0014392F" w:rsidRDefault="00D87C40" w:rsidP="00CE17D4">
            <w:pPr>
              <w:ind w:left="142" w:right="142" w:hanging="7"/>
            </w:pPr>
            <w:r>
              <w:lastRenderedPageBreak/>
              <w:t>…</w:t>
            </w:r>
          </w:p>
        </w:tc>
        <w:tc>
          <w:tcPr>
            <w:tcW w:w="8788" w:type="dxa"/>
            <w:shd w:val="clear" w:color="auto" w:fill="FFFFFF" w:themeFill="background1"/>
          </w:tcPr>
          <w:p w:rsidR="00D87C40" w:rsidRPr="0014392F" w:rsidRDefault="00D87C40" w:rsidP="00CE17D4">
            <w:pPr>
              <w:ind w:left="142" w:right="141" w:firstLine="3"/>
            </w:pPr>
            <w:r>
              <w:t>…</w:t>
            </w:r>
          </w:p>
        </w:tc>
      </w:tr>
      <w:tr w:rsidR="00D87C40" w:rsidTr="00D87C40">
        <w:trPr>
          <w:trHeight w:val="300"/>
        </w:trPr>
        <w:tc>
          <w:tcPr>
            <w:tcW w:w="7230" w:type="dxa"/>
          </w:tcPr>
          <w:p w:rsidR="00D87C40" w:rsidRDefault="00D87C40" w:rsidP="005D47B1">
            <w:pPr>
              <w:ind w:left="142" w:right="142" w:firstLine="567"/>
              <w:rPr>
                <w:color w:val="333333"/>
              </w:rPr>
            </w:pPr>
            <w:bookmarkStart w:id="7" w:name="n3432"/>
            <w:bookmarkEnd w:id="7"/>
            <w:r w:rsidRPr="00E51483">
              <w:rPr>
                <w:color w:val="333333"/>
                <w:sz w:val="22"/>
                <w:szCs w:val="22"/>
                <w:shd w:val="clear" w:color="auto" w:fill="FFFFFF"/>
              </w:rPr>
              <w:t>‍</w:t>
            </w:r>
            <w:r w:rsidRPr="00E51483">
              <w:rPr>
                <w:color w:val="333333"/>
              </w:rPr>
              <w:t>Стаття 249. Відкритий розгляд справи про адміністративне правопорушення</w:t>
            </w:r>
          </w:p>
          <w:p w:rsidR="00D87C40" w:rsidRDefault="00D87C40" w:rsidP="005D47B1">
            <w:pPr>
              <w:ind w:left="142" w:right="142" w:firstLine="567"/>
              <w:rPr>
                <w:color w:val="333333"/>
                <w:shd w:val="clear" w:color="auto" w:fill="FFFFFF"/>
              </w:rPr>
            </w:pPr>
          </w:p>
          <w:p w:rsidR="00D87C40" w:rsidRPr="0014392F" w:rsidRDefault="00D87C40" w:rsidP="005D47B1">
            <w:pPr>
              <w:ind w:left="142" w:right="142" w:firstLine="567"/>
              <w:rPr>
                <w:color w:val="333333"/>
                <w:shd w:val="clear" w:color="auto" w:fill="FFFFFF"/>
              </w:rPr>
            </w:pPr>
            <w:r w:rsidRPr="0014392F">
              <w:rPr>
                <w:color w:val="333333"/>
                <w:shd w:val="clear" w:color="auto" w:fill="FFFFFF"/>
              </w:rPr>
              <w:t>Справа про адміністративне правопорушення розглядається відкрито, крім справ про адміністративні правопорушення у сфері забезпечення безпеки дорожнього руху, зафіксовані в автоматичному режимі, безпеки на автомобільному транспорті, зафіксованих за допомогою засобів фото- і кінозйомки, відеозапису, у тому числі в автоматичному режимі, справ про адміністративні правопорушення, передбачені </w:t>
            </w:r>
            <w:hyperlink r:id="rId12" w:anchor="_blank" w:history="1">
              <w:r w:rsidRPr="0014392F">
                <w:rPr>
                  <w:color w:val="333333"/>
                  <w:shd w:val="clear" w:color="auto" w:fill="FFFFFF"/>
                </w:rPr>
                <w:t>статтею 132</w:t>
              </w:r>
            </w:hyperlink>
            <w:hyperlink r:id="rId13" w:anchor="_blank" w:history="1">
              <w:r w:rsidRPr="0014392F">
                <w:rPr>
                  <w:color w:val="333333"/>
                  <w:shd w:val="clear" w:color="auto" w:fill="FFFFFF"/>
                </w:rPr>
                <w:t>-2</w:t>
              </w:r>
            </w:hyperlink>
            <w:r w:rsidRPr="0014392F">
              <w:rPr>
                <w:color w:val="333333"/>
                <w:sz w:val="22"/>
                <w:szCs w:val="22"/>
                <w:shd w:val="clear" w:color="auto" w:fill="FFFFFF"/>
              </w:rPr>
              <w:t> </w:t>
            </w:r>
            <w:r w:rsidRPr="0014392F">
              <w:rPr>
                <w:color w:val="333333"/>
                <w:shd w:val="clear" w:color="auto" w:fill="FFFFFF"/>
              </w:rPr>
              <w:t>цього Кодексу та, а також </w:t>
            </w:r>
            <w:hyperlink r:id="rId14" w:anchor="_blank" w:history="1">
              <w:r w:rsidRPr="0014392F">
                <w:rPr>
                  <w:color w:val="333333"/>
                  <w:shd w:val="clear" w:color="auto" w:fill="FFFFFF"/>
                </w:rPr>
                <w:t>статтями 210</w:t>
              </w:r>
            </w:hyperlink>
            <w:r w:rsidRPr="0014392F">
              <w:rPr>
                <w:color w:val="333333"/>
                <w:sz w:val="22"/>
                <w:szCs w:val="22"/>
                <w:shd w:val="clear" w:color="auto" w:fill="FFFFFF"/>
              </w:rPr>
              <w:t> </w:t>
            </w:r>
            <w:r w:rsidRPr="0014392F">
              <w:rPr>
                <w:color w:val="333333"/>
                <w:shd w:val="clear" w:color="auto" w:fill="FFFFFF"/>
              </w:rPr>
              <w:t>і </w:t>
            </w:r>
            <w:hyperlink r:id="rId15" w:anchor="_blank" w:history="1">
              <w:r w:rsidRPr="0014392F">
                <w:rPr>
                  <w:color w:val="333333"/>
                  <w:shd w:val="clear" w:color="auto" w:fill="FFFFFF"/>
                </w:rPr>
                <w:t>210</w:t>
              </w:r>
            </w:hyperlink>
            <w:hyperlink r:id="rId16" w:anchor="_blank" w:history="1">
              <w:r w:rsidRPr="0014392F">
                <w:rPr>
                  <w:color w:val="333333"/>
                  <w:shd w:val="clear" w:color="auto" w:fill="FFFFFF"/>
                </w:rPr>
                <w:t>-1</w:t>
              </w:r>
            </w:hyperlink>
            <w:r w:rsidRPr="0014392F">
              <w:rPr>
                <w:color w:val="333333"/>
                <w:sz w:val="22"/>
                <w:szCs w:val="22"/>
                <w:shd w:val="clear" w:color="auto" w:fill="FFFFFF"/>
              </w:rPr>
              <w:t> </w:t>
            </w:r>
            <w:r w:rsidRPr="0014392F">
              <w:rPr>
                <w:color w:val="333333"/>
                <w:shd w:val="clear" w:color="auto" w:fill="FFFFFF"/>
              </w:rPr>
              <w:t>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 про порушення правил зупинки, стоянки, паркування транспортних засобів, зафіксовані в режимі фотозйомки (відеозапису), та випадків, коли це суперечить інтересам охорони державної таємниці.</w:t>
            </w:r>
          </w:p>
          <w:p w:rsidR="00D87C40" w:rsidRPr="0014392F" w:rsidRDefault="00D87C40" w:rsidP="005D47B1">
            <w:pPr>
              <w:ind w:right="142" w:firstLine="709"/>
              <w:jc w:val="left"/>
              <w:rPr>
                <w:color w:val="333333"/>
                <w:shd w:val="clear" w:color="auto" w:fill="FFFFFF"/>
              </w:rPr>
            </w:pPr>
          </w:p>
        </w:tc>
        <w:tc>
          <w:tcPr>
            <w:tcW w:w="8788" w:type="dxa"/>
          </w:tcPr>
          <w:p w:rsidR="00D87C40" w:rsidRDefault="00D87C40" w:rsidP="00960B56">
            <w:pPr>
              <w:ind w:left="142" w:right="142" w:firstLine="567"/>
              <w:rPr>
                <w:color w:val="333333"/>
                <w:shd w:val="clear" w:color="auto" w:fill="FFFFFF"/>
                <w:lang w:val="pl-PL"/>
              </w:rPr>
            </w:pPr>
            <w:bookmarkStart w:id="8" w:name="n343"/>
            <w:bookmarkEnd w:id="8"/>
            <w:r w:rsidRPr="00E51483">
              <w:rPr>
                <w:color w:val="333333"/>
                <w:sz w:val="22"/>
                <w:szCs w:val="22"/>
                <w:shd w:val="clear" w:color="auto" w:fill="FFFFFF"/>
                <w:lang w:val="pl-PL"/>
              </w:rPr>
              <w:t>С</w:t>
            </w:r>
            <w:r w:rsidRPr="00E51483">
              <w:rPr>
                <w:color w:val="333333"/>
                <w:shd w:val="clear" w:color="auto" w:fill="FFFFFF"/>
                <w:lang w:val="pl-PL"/>
              </w:rPr>
              <w:t>таття 249. Відкритий розгляд справи про адміністративне правопорушення</w:t>
            </w:r>
          </w:p>
          <w:p w:rsidR="00D87C40" w:rsidRDefault="00D87C40" w:rsidP="00960B56">
            <w:pPr>
              <w:ind w:left="142" w:right="142" w:firstLine="567"/>
              <w:rPr>
                <w:color w:val="333333"/>
                <w:shd w:val="clear" w:color="auto" w:fill="FFFFFF"/>
              </w:rPr>
            </w:pPr>
          </w:p>
          <w:p w:rsidR="00D87C40" w:rsidRDefault="00D87C40" w:rsidP="00960B56">
            <w:pPr>
              <w:ind w:left="142" w:right="142" w:firstLine="567"/>
              <w:rPr>
                <w:color w:val="333333"/>
                <w:shd w:val="clear" w:color="auto" w:fill="FFFFFF"/>
              </w:rPr>
            </w:pPr>
          </w:p>
          <w:p w:rsidR="00D87C40" w:rsidRPr="0014392F" w:rsidRDefault="00D87C40" w:rsidP="00960B56">
            <w:pPr>
              <w:ind w:left="142" w:right="142" w:firstLine="567"/>
              <w:rPr>
                <w:color w:val="333333"/>
                <w:shd w:val="clear" w:color="auto" w:fill="FFFFFF"/>
              </w:rPr>
            </w:pPr>
            <w:r w:rsidRPr="0014392F">
              <w:rPr>
                <w:color w:val="333333"/>
                <w:shd w:val="clear" w:color="auto" w:fill="FFFFFF"/>
              </w:rPr>
              <w:t xml:space="preserve">Справа про адміністративне правопорушення розглядається відкрито, крім справ про адміністративні правопорушення у сфері забезпечення безпеки дорожнього руху, зафіксовані в автоматичному режимі, безпеки на автомобільному транспорті, зафіксованих за допомогою засобів фото- і кінозйомки, відеозапису, у тому числі в автоматичному режимі, </w:t>
            </w:r>
            <w:r w:rsidRPr="0014392F">
              <w:rPr>
                <w:b/>
                <w:color w:val="333333"/>
                <w:shd w:val="clear" w:color="auto" w:fill="FFFFFF"/>
              </w:rPr>
              <w:t>порушення у сфері офіційної статистики у разі їх фіксації в автоматичному режимі,</w:t>
            </w:r>
            <w:r w:rsidRPr="0014392F">
              <w:rPr>
                <w:color w:val="333333"/>
                <w:shd w:val="clear" w:color="auto" w:fill="FFFFFF"/>
              </w:rPr>
              <w:t xml:space="preserve"> справ про адміністративні правопорушення, передбачені </w:t>
            </w:r>
            <w:hyperlink r:id="rId17" w:anchor="_blank" w:history="1">
              <w:r w:rsidRPr="0014392F">
                <w:rPr>
                  <w:color w:val="333333"/>
                  <w:shd w:val="clear" w:color="auto" w:fill="FFFFFF"/>
                </w:rPr>
                <w:t>статтею 132</w:t>
              </w:r>
            </w:hyperlink>
            <w:hyperlink r:id="rId18" w:anchor="_blank" w:history="1">
              <w:r w:rsidRPr="0014392F">
                <w:rPr>
                  <w:color w:val="333333"/>
                  <w:shd w:val="clear" w:color="auto" w:fill="FFFFFF"/>
                </w:rPr>
                <w:t>-2</w:t>
              </w:r>
            </w:hyperlink>
            <w:r w:rsidRPr="0014392F">
              <w:rPr>
                <w:color w:val="333333"/>
                <w:sz w:val="22"/>
                <w:szCs w:val="22"/>
                <w:shd w:val="clear" w:color="auto" w:fill="FFFFFF"/>
              </w:rPr>
              <w:t> </w:t>
            </w:r>
            <w:r w:rsidRPr="0014392F">
              <w:rPr>
                <w:color w:val="333333"/>
                <w:shd w:val="clear" w:color="auto" w:fill="FFFFFF"/>
              </w:rPr>
              <w:t>цього Кодексу та, а також </w:t>
            </w:r>
            <w:hyperlink r:id="rId19" w:anchor="_blank" w:history="1">
              <w:r w:rsidRPr="0014392F">
                <w:rPr>
                  <w:color w:val="333333"/>
                  <w:shd w:val="clear" w:color="auto" w:fill="FFFFFF"/>
                </w:rPr>
                <w:t>статтями 210</w:t>
              </w:r>
            </w:hyperlink>
            <w:r w:rsidRPr="0014392F">
              <w:rPr>
                <w:color w:val="333333"/>
                <w:sz w:val="22"/>
                <w:szCs w:val="22"/>
                <w:shd w:val="clear" w:color="auto" w:fill="FFFFFF"/>
              </w:rPr>
              <w:t> </w:t>
            </w:r>
            <w:r w:rsidRPr="0014392F">
              <w:rPr>
                <w:color w:val="333333"/>
                <w:shd w:val="clear" w:color="auto" w:fill="FFFFFF"/>
              </w:rPr>
              <w:t>і </w:t>
            </w:r>
            <w:hyperlink r:id="rId20" w:anchor="_blank" w:history="1">
              <w:r w:rsidRPr="0014392F">
                <w:rPr>
                  <w:color w:val="333333"/>
                  <w:shd w:val="clear" w:color="auto" w:fill="FFFFFF"/>
                </w:rPr>
                <w:t>210</w:t>
              </w:r>
            </w:hyperlink>
            <w:hyperlink r:id="rId21" w:anchor="_blank" w:history="1">
              <w:r w:rsidRPr="0014392F">
                <w:rPr>
                  <w:color w:val="333333"/>
                  <w:shd w:val="clear" w:color="auto" w:fill="FFFFFF"/>
                </w:rPr>
                <w:t>-1</w:t>
              </w:r>
            </w:hyperlink>
            <w:r w:rsidRPr="0014392F">
              <w:rPr>
                <w:color w:val="333333"/>
                <w:sz w:val="22"/>
                <w:szCs w:val="22"/>
                <w:shd w:val="clear" w:color="auto" w:fill="FFFFFF"/>
              </w:rPr>
              <w:t> </w:t>
            </w:r>
            <w:r w:rsidRPr="0014392F">
              <w:rPr>
                <w:color w:val="333333"/>
                <w:shd w:val="clear" w:color="auto" w:fill="FFFFFF"/>
              </w:rPr>
              <w:t>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 про порушення правил зупинки, стоянки, паркування транспортних засобів, зафіксовані в режимі фотозйомки (відеозапису), та випадків, коли це суперечить інтересам охорони державної таємниці.</w:t>
            </w:r>
          </w:p>
          <w:p w:rsidR="00D87C40" w:rsidRPr="0014392F" w:rsidRDefault="00D87C40" w:rsidP="005D47B1">
            <w:pPr>
              <w:pStyle w:val="af4"/>
              <w:spacing w:after="0"/>
              <w:ind w:right="227" w:firstLine="567"/>
              <w:rPr>
                <w:b/>
                <w:color w:val="333333"/>
                <w:shd w:val="clear" w:color="auto" w:fill="FFFFFF"/>
                <w:lang w:val="pl-PL"/>
              </w:rPr>
            </w:pPr>
          </w:p>
        </w:tc>
      </w:tr>
      <w:tr w:rsidR="00D87C40" w:rsidRPr="00C343DD" w:rsidTr="00D87C40">
        <w:trPr>
          <w:trHeight w:val="300"/>
        </w:trPr>
        <w:tc>
          <w:tcPr>
            <w:tcW w:w="7230" w:type="dxa"/>
          </w:tcPr>
          <w:p w:rsidR="00D87C40" w:rsidRPr="0014392F" w:rsidRDefault="00D87C40" w:rsidP="00960B56">
            <w:pPr>
              <w:ind w:right="142" w:firstLine="135"/>
              <w:jc w:val="left"/>
            </w:pPr>
            <w:r>
              <w:t>…</w:t>
            </w:r>
          </w:p>
        </w:tc>
        <w:tc>
          <w:tcPr>
            <w:tcW w:w="8788" w:type="dxa"/>
          </w:tcPr>
          <w:p w:rsidR="00D87C40" w:rsidRPr="0014392F" w:rsidRDefault="00D87C40" w:rsidP="00960B56">
            <w:pPr>
              <w:ind w:left="145" w:right="141"/>
              <w:rPr>
                <w:color w:val="333333"/>
                <w:shd w:val="clear" w:color="auto" w:fill="FFFFFF"/>
              </w:rPr>
            </w:pPr>
            <w:r>
              <w:rPr>
                <w:color w:val="333333"/>
                <w:shd w:val="clear" w:color="auto" w:fill="FFFFFF"/>
              </w:rPr>
              <w:t>...</w:t>
            </w:r>
          </w:p>
        </w:tc>
      </w:tr>
      <w:tr w:rsidR="00D87C40" w:rsidRPr="00C343DD" w:rsidTr="00D87C40">
        <w:trPr>
          <w:trHeight w:val="300"/>
        </w:trPr>
        <w:tc>
          <w:tcPr>
            <w:tcW w:w="7230" w:type="dxa"/>
          </w:tcPr>
          <w:p w:rsidR="00D87C40" w:rsidRDefault="00D87C40" w:rsidP="005D47B1">
            <w:pPr>
              <w:ind w:left="142" w:right="142" w:firstLine="567"/>
            </w:pPr>
            <w:r w:rsidRPr="0014392F">
              <w:t>Стаття 251. Докази</w:t>
            </w:r>
          </w:p>
          <w:p w:rsidR="00D87C40" w:rsidRDefault="00D87C40" w:rsidP="005D47B1">
            <w:pPr>
              <w:ind w:left="142" w:right="142" w:firstLine="567"/>
              <w:rPr>
                <w:color w:val="333333"/>
                <w:shd w:val="clear" w:color="auto" w:fill="FFFFFF"/>
              </w:rPr>
            </w:pPr>
          </w:p>
          <w:p w:rsidR="00D87C40" w:rsidRPr="0014392F" w:rsidRDefault="00D87C40" w:rsidP="005D47B1">
            <w:pPr>
              <w:ind w:left="142" w:right="142" w:firstLine="567"/>
            </w:pPr>
            <w:r w:rsidRPr="0014392F">
              <w:rPr>
                <w:color w:val="333333"/>
                <w:shd w:val="clear" w:color="auto" w:fill="FFFFFF"/>
              </w:rPr>
              <w:t xml:space="preserve">Доказами в справі про адміністративне правопорушення, є будь-які фактичні дані, на основі яких у визначеному законом порядку орган </w:t>
            </w:r>
            <w:r w:rsidRPr="0014392F">
              <w:rPr>
                <w:color w:val="333333"/>
                <w:shd w:val="clear" w:color="auto" w:fill="FFFFFF"/>
              </w:rPr>
              <w:lastRenderedPageBreak/>
              <w:t>(посадова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та технічних засобів, що мають функції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чи засобів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або в режимі фотозйомки (відеозапису), які використовуються при нагляді за виконанням правил, норм і стандартів, що стосуються забезпечення безпеки дорожнього руху, безпеки на автомобільному транспорті та паркування транспортних засобів, актом огляду та тимчасового затримання транспортного засобу, протоколом про вилучення речей і документів, відомостями та інформацією з Єдиного державного реєстру призовників, військовозобов’язаних та резервістів, а також іншими документами.</w:t>
            </w:r>
          </w:p>
        </w:tc>
        <w:tc>
          <w:tcPr>
            <w:tcW w:w="8788" w:type="dxa"/>
          </w:tcPr>
          <w:p w:rsidR="00D87C40" w:rsidRDefault="00D87C40" w:rsidP="00960B56">
            <w:pPr>
              <w:ind w:left="145" w:right="141" w:firstLine="426"/>
              <w:rPr>
                <w:color w:val="333333"/>
                <w:shd w:val="clear" w:color="auto" w:fill="FFFFFF"/>
              </w:rPr>
            </w:pPr>
            <w:r w:rsidRPr="0014392F">
              <w:rPr>
                <w:color w:val="333333"/>
                <w:shd w:val="clear" w:color="auto" w:fill="FFFFFF"/>
              </w:rPr>
              <w:lastRenderedPageBreak/>
              <w:t>Стаття 251. Докази</w:t>
            </w:r>
          </w:p>
          <w:p w:rsidR="00D87C40" w:rsidRDefault="00D87C40" w:rsidP="00960B56">
            <w:pPr>
              <w:ind w:left="145" w:right="141" w:firstLine="426"/>
              <w:rPr>
                <w:color w:val="333333"/>
                <w:shd w:val="clear" w:color="auto" w:fill="FFFFFF"/>
              </w:rPr>
            </w:pPr>
          </w:p>
          <w:p w:rsidR="00D87C40" w:rsidRPr="0014392F" w:rsidRDefault="00D87C40" w:rsidP="00960B56">
            <w:pPr>
              <w:ind w:left="145" w:right="141" w:firstLine="426"/>
              <w:rPr>
                <w:color w:val="333333"/>
                <w:shd w:val="clear" w:color="auto" w:fill="FFFFFF"/>
              </w:rPr>
            </w:pPr>
            <w:r w:rsidRPr="0014392F">
              <w:rPr>
                <w:color w:val="333333"/>
                <w:shd w:val="clear" w:color="auto" w:fill="FFFFFF"/>
              </w:rPr>
              <w:t xml:space="preserve">Доказами в справі про адміністративне правопорушення, є будь-які фактичні дані, на основі яких у визначеному законом порядку орган (посадова особа) встановлює наявність </w:t>
            </w:r>
            <w:r w:rsidRPr="0014392F">
              <w:rPr>
                <w:color w:val="333333"/>
                <w:shd w:val="clear" w:color="auto" w:fill="FFFFFF"/>
              </w:rPr>
              <w:lastRenderedPageBreak/>
              <w:t xml:space="preserve">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та технічних засобів, що мають функції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чи засобів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або в режимі фотозйомки (відеозапису), які використовуються при нагляді за виконанням правил, норм і стандартів, що стосуються забезпечення безпеки дорожнього руху, безпеки на автомобільному транспорті та паркування транспортних засобів, актом огляду та тимчасового затримання транспортного засобу, протоколом про вилучення речей і документів, відомостями та інформацією з Єдиного державного реєстру призовників, військовозобов’язаних та резервістів, </w:t>
            </w:r>
            <w:r w:rsidRPr="0014392F">
              <w:rPr>
                <w:b/>
                <w:bCs/>
                <w:color w:val="333333"/>
                <w:shd w:val="clear" w:color="auto" w:fill="FFFFFF"/>
              </w:rPr>
              <w:t xml:space="preserve">даними й документами, сформованими в автоматичному режимі програмно-технічними засобами системи електронної звітності органів державної статистики, </w:t>
            </w:r>
            <w:r w:rsidRPr="0014392F">
              <w:rPr>
                <w:color w:val="333333"/>
                <w:shd w:val="clear" w:color="auto" w:fill="FFFFFF"/>
              </w:rPr>
              <w:t>а також іншими документами.</w:t>
            </w:r>
          </w:p>
        </w:tc>
      </w:tr>
      <w:tr w:rsidR="00D87C40" w:rsidRPr="00C343DD" w:rsidTr="00D87C40">
        <w:trPr>
          <w:trHeight w:val="300"/>
        </w:trPr>
        <w:tc>
          <w:tcPr>
            <w:tcW w:w="7230" w:type="dxa"/>
            <w:shd w:val="clear" w:color="auto" w:fill="FFFFFF" w:themeFill="background1"/>
          </w:tcPr>
          <w:p w:rsidR="00D87C40" w:rsidRPr="0014392F" w:rsidRDefault="00D87C40" w:rsidP="009358B5">
            <w:pPr>
              <w:ind w:left="142" w:right="142" w:hanging="7"/>
            </w:pPr>
            <w:r w:rsidRPr="00367B3C">
              <w:lastRenderedPageBreak/>
              <w:t>…</w:t>
            </w:r>
          </w:p>
        </w:tc>
        <w:tc>
          <w:tcPr>
            <w:tcW w:w="8788" w:type="dxa"/>
            <w:shd w:val="clear" w:color="auto" w:fill="FFFFFF" w:themeFill="background1"/>
          </w:tcPr>
          <w:p w:rsidR="00D87C40" w:rsidRPr="0014392F" w:rsidRDefault="00D87C40" w:rsidP="009358B5">
            <w:pPr>
              <w:ind w:left="287" w:right="141"/>
            </w:pPr>
            <w:r w:rsidRPr="00367B3C">
              <w:t>...</w:t>
            </w:r>
          </w:p>
        </w:tc>
      </w:tr>
      <w:tr w:rsidR="00D87C40" w:rsidRPr="00C343DD" w:rsidTr="00D87C40">
        <w:trPr>
          <w:trHeight w:val="300"/>
        </w:trPr>
        <w:tc>
          <w:tcPr>
            <w:tcW w:w="7230" w:type="dxa"/>
            <w:shd w:val="clear" w:color="auto" w:fill="FFFFFF" w:themeFill="background1"/>
          </w:tcPr>
          <w:p w:rsidR="00D87C40" w:rsidRPr="00B41072" w:rsidRDefault="00D87C40" w:rsidP="005D47B1">
            <w:pPr>
              <w:ind w:left="142" w:right="142" w:firstLine="567"/>
            </w:pPr>
            <w:r w:rsidRPr="00B41072">
              <w:rPr>
                <w:bCs/>
                <w:color w:val="333333"/>
                <w:shd w:val="clear" w:color="auto" w:fill="FFFFFF"/>
              </w:rPr>
              <w:t>Стаття 255. Особи, які мають право складати протоколи про адміністративні правопорушення</w:t>
            </w:r>
          </w:p>
        </w:tc>
        <w:tc>
          <w:tcPr>
            <w:tcW w:w="8788" w:type="dxa"/>
            <w:shd w:val="clear" w:color="auto" w:fill="FFFFFF" w:themeFill="background1"/>
          </w:tcPr>
          <w:p w:rsidR="00D87C40" w:rsidRPr="00B41072" w:rsidRDefault="00D87C40" w:rsidP="005D47B1">
            <w:pPr>
              <w:ind w:left="142" w:right="141" w:firstLine="425"/>
            </w:pPr>
            <w:r w:rsidRPr="00B41072">
              <w:rPr>
                <w:bCs/>
                <w:color w:val="333333"/>
                <w:shd w:val="clear" w:color="auto" w:fill="FFFFFF"/>
              </w:rPr>
              <w:t>Стаття 255. Особи, які мають право складати протоколи про адміністративні правопорушення</w:t>
            </w:r>
          </w:p>
        </w:tc>
      </w:tr>
      <w:tr w:rsidR="00D87C40" w:rsidRPr="00C343DD" w:rsidTr="00D87C40">
        <w:trPr>
          <w:trHeight w:val="300"/>
        </w:trPr>
        <w:tc>
          <w:tcPr>
            <w:tcW w:w="7230" w:type="dxa"/>
            <w:shd w:val="clear" w:color="auto" w:fill="FFFFFF" w:themeFill="background1"/>
          </w:tcPr>
          <w:p w:rsidR="00D87C40" w:rsidRDefault="00D87C40" w:rsidP="00B41072">
            <w:pPr>
              <w:ind w:left="142" w:right="142" w:hanging="7"/>
              <w:rPr>
                <w:color w:val="333333"/>
                <w:shd w:val="clear" w:color="auto" w:fill="FFFFFF"/>
              </w:rPr>
            </w:pPr>
            <w:r>
              <w:rPr>
                <w:color w:val="333333"/>
                <w:shd w:val="clear" w:color="auto" w:fill="FFFFFF"/>
              </w:rPr>
              <w:t>…</w:t>
            </w:r>
          </w:p>
          <w:p w:rsidR="00D87C40" w:rsidRDefault="00D87C40" w:rsidP="005D47B1">
            <w:pPr>
              <w:ind w:left="142" w:right="142" w:firstLine="567"/>
              <w:rPr>
                <w:color w:val="333333"/>
                <w:shd w:val="clear" w:color="auto" w:fill="FFFFFF"/>
              </w:rPr>
            </w:pPr>
            <w:r w:rsidRPr="00950F84">
              <w:rPr>
                <w:color w:val="333333"/>
                <w:shd w:val="clear" w:color="auto" w:fill="FFFFFF"/>
              </w:rPr>
              <w:t>У справах про адміністративні правопорушення, розгляд яких віднесено до відання органів, зазначених у </w:t>
            </w:r>
            <w:r w:rsidRPr="00B41072">
              <w:rPr>
                <w:color w:val="333333"/>
                <w:shd w:val="clear" w:color="auto" w:fill="FFFFFF"/>
              </w:rPr>
              <w:t>статтях 222 - 244-21</w:t>
            </w:r>
            <w:r w:rsidRPr="00950F84">
              <w:rPr>
                <w:color w:val="333333"/>
                <w:shd w:val="clear" w:color="auto" w:fill="FFFFFF"/>
              </w:rPr>
              <w:t>, </w:t>
            </w:r>
            <w:r w:rsidRPr="00B41072">
              <w:rPr>
                <w:color w:val="333333"/>
                <w:shd w:val="clear" w:color="auto" w:fill="FFFFFF"/>
              </w:rPr>
              <w:t>244-24 </w:t>
            </w:r>
            <w:r w:rsidRPr="00950F84">
              <w:rPr>
                <w:color w:val="333333"/>
                <w:shd w:val="clear" w:color="auto" w:fill="FFFFFF"/>
              </w:rPr>
              <w:t>цього Кодексу, протоколи про правопорушення мають право складати уповноважені на те посадові особи цих органів. Крім того, протоколи про адміністративні правопорушення мають право складати:</w:t>
            </w:r>
          </w:p>
          <w:p w:rsidR="00D87C40" w:rsidRDefault="00D87C40" w:rsidP="00B41072">
            <w:pPr>
              <w:ind w:left="142" w:right="142" w:hanging="7"/>
            </w:pPr>
            <w:r>
              <w:t>…</w:t>
            </w:r>
          </w:p>
          <w:p w:rsidR="00D87C40" w:rsidRDefault="00D87C40" w:rsidP="00B41072">
            <w:pPr>
              <w:ind w:left="142" w:right="142" w:hanging="7"/>
            </w:pPr>
          </w:p>
          <w:p w:rsidR="00D87C40" w:rsidRPr="00B41072" w:rsidRDefault="00D87C40" w:rsidP="00B41072">
            <w:pPr>
              <w:ind w:left="142" w:right="142" w:hanging="7"/>
              <w:rPr>
                <w:b/>
              </w:rPr>
            </w:pPr>
            <w:r w:rsidRPr="00B41072">
              <w:rPr>
                <w:b/>
              </w:rPr>
              <w:t>Відсутній.</w:t>
            </w:r>
          </w:p>
        </w:tc>
        <w:tc>
          <w:tcPr>
            <w:tcW w:w="8788" w:type="dxa"/>
            <w:shd w:val="clear" w:color="auto" w:fill="FFFFFF" w:themeFill="background1"/>
          </w:tcPr>
          <w:p w:rsidR="00D87C40" w:rsidRDefault="00D87C40" w:rsidP="00B41072">
            <w:pPr>
              <w:ind w:left="142" w:right="142" w:hanging="7"/>
              <w:rPr>
                <w:color w:val="333333"/>
                <w:shd w:val="clear" w:color="auto" w:fill="FFFFFF"/>
              </w:rPr>
            </w:pPr>
            <w:r>
              <w:rPr>
                <w:color w:val="333333"/>
                <w:shd w:val="clear" w:color="auto" w:fill="FFFFFF"/>
              </w:rPr>
              <w:t>…</w:t>
            </w:r>
          </w:p>
          <w:p w:rsidR="00D87C40" w:rsidRDefault="00D87C40" w:rsidP="00B41072">
            <w:pPr>
              <w:ind w:left="142" w:right="142" w:firstLine="567"/>
              <w:rPr>
                <w:color w:val="333333"/>
                <w:shd w:val="clear" w:color="auto" w:fill="FFFFFF"/>
              </w:rPr>
            </w:pPr>
            <w:r w:rsidRPr="00950F84">
              <w:rPr>
                <w:color w:val="333333"/>
                <w:shd w:val="clear" w:color="auto" w:fill="FFFFFF"/>
              </w:rPr>
              <w:t>У справах про адміністративні правопорушення, розгляд яких віднесено до відання органів, зазначених у </w:t>
            </w:r>
            <w:r w:rsidRPr="00B41072">
              <w:rPr>
                <w:color w:val="333333"/>
                <w:shd w:val="clear" w:color="auto" w:fill="FFFFFF"/>
              </w:rPr>
              <w:t>статтях 222 - 244-21</w:t>
            </w:r>
            <w:r w:rsidRPr="00950F84">
              <w:rPr>
                <w:color w:val="333333"/>
                <w:shd w:val="clear" w:color="auto" w:fill="FFFFFF"/>
              </w:rPr>
              <w:t>, </w:t>
            </w:r>
            <w:r w:rsidRPr="00B41072">
              <w:rPr>
                <w:color w:val="333333"/>
                <w:shd w:val="clear" w:color="auto" w:fill="FFFFFF"/>
              </w:rPr>
              <w:t>244-24 </w:t>
            </w:r>
            <w:r w:rsidRPr="00950F84">
              <w:rPr>
                <w:color w:val="333333"/>
                <w:shd w:val="clear" w:color="auto" w:fill="FFFFFF"/>
              </w:rPr>
              <w:t>цього Кодексу, протоколи про правопорушення мають право складати уповноважені на те посадові особи цих органів. Крім того, протоколи про адміністративні правопорушення мають право складати:</w:t>
            </w:r>
          </w:p>
          <w:p w:rsidR="00D87C40" w:rsidRDefault="00D87C40" w:rsidP="00B41072">
            <w:pPr>
              <w:ind w:left="142" w:right="141" w:firstLine="425"/>
            </w:pPr>
          </w:p>
          <w:p w:rsidR="00D87C40" w:rsidRDefault="00D87C40" w:rsidP="00B41072">
            <w:pPr>
              <w:ind w:left="142" w:right="141" w:firstLine="425"/>
            </w:pPr>
            <w:r>
              <w:t>…</w:t>
            </w:r>
          </w:p>
          <w:p w:rsidR="00D87C40" w:rsidRDefault="00D87C40" w:rsidP="00B41072">
            <w:pPr>
              <w:ind w:left="142" w:right="141" w:firstLine="425"/>
            </w:pPr>
            <w:r>
              <w:t>Новий пункт 26 частини другої</w:t>
            </w:r>
          </w:p>
          <w:p w:rsidR="00D87C40" w:rsidRPr="00B41072" w:rsidRDefault="00D87C40" w:rsidP="00B41072">
            <w:pPr>
              <w:ind w:left="142" w:right="141" w:firstLine="425"/>
              <w:rPr>
                <w:b/>
              </w:rPr>
            </w:pPr>
            <w:r w:rsidRPr="00B41072">
              <w:rPr>
                <w:b/>
              </w:rPr>
              <w:t xml:space="preserve">26) посадові особи центрального органу виконавчої влади, що реалізує </w:t>
            </w:r>
            <w:r w:rsidRPr="00B41072">
              <w:rPr>
                <w:b/>
              </w:rPr>
              <w:lastRenderedPageBreak/>
              <w:t>державну політику у сфері статистики (185-16, 185-17).</w:t>
            </w:r>
          </w:p>
        </w:tc>
      </w:tr>
      <w:tr w:rsidR="00D87C40" w:rsidRPr="00C343DD" w:rsidTr="00D87C40">
        <w:trPr>
          <w:trHeight w:val="300"/>
        </w:trPr>
        <w:tc>
          <w:tcPr>
            <w:tcW w:w="7230" w:type="dxa"/>
            <w:shd w:val="clear" w:color="auto" w:fill="FFFFFF" w:themeFill="background1"/>
          </w:tcPr>
          <w:p w:rsidR="00D87C40" w:rsidRPr="0014392F" w:rsidRDefault="00D87C40" w:rsidP="009358B5">
            <w:pPr>
              <w:ind w:left="142" w:right="142" w:hanging="7"/>
            </w:pPr>
            <w:r w:rsidRPr="001223DB">
              <w:lastRenderedPageBreak/>
              <w:t>…</w:t>
            </w:r>
          </w:p>
        </w:tc>
        <w:tc>
          <w:tcPr>
            <w:tcW w:w="8788" w:type="dxa"/>
            <w:shd w:val="clear" w:color="auto" w:fill="FFFFFF" w:themeFill="background1"/>
          </w:tcPr>
          <w:p w:rsidR="00D87C40" w:rsidRPr="0014392F" w:rsidRDefault="00D87C40" w:rsidP="009358B5">
            <w:pPr>
              <w:ind w:left="287" w:right="141"/>
            </w:pPr>
            <w:r w:rsidRPr="001223DB">
              <w:t>...</w:t>
            </w:r>
          </w:p>
        </w:tc>
      </w:tr>
      <w:tr w:rsidR="00D87C40" w:rsidRPr="00C343DD" w:rsidTr="00D87C40">
        <w:trPr>
          <w:trHeight w:val="300"/>
        </w:trPr>
        <w:tc>
          <w:tcPr>
            <w:tcW w:w="7230" w:type="dxa"/>
            <w:shd w:val="clear" w:color="auto" w:fill="FFFFFF" w:themeFill="background1"/>
          </w:tcPr>
          <w:p w:rsidR="00D87C40" w:rsidRPr="0014392F" w:rsidRDefault="00D87C40" w:rsidP="005D47B1">
            <w:pPr>
              <w:ind w:left="142" w:right="142" w:firstLine="567"/>
              <w:rPr>
                <w:b/>
              </w:rPr>
            </w:pPr>
            <w:r w:rsidRPr="0014392F">
              <w:t>Стаття 258. Випадки, коли протокол про адміністративне правопорушення не складається</w:t>
            </w:r>
          </w:p>
          <w:p w:rsidR="00D87C40" w:rsidRPr="0014392F" w:rsidRDefault="00D87C40" w:rsidP="005D47B1">
            <w:pPr>
              <w:ind w:left="142" w:right="142" w:firstLine="567"/>
            </w:pPr>
            <w:r w:rsidRPr="0014392F">
              <w:t>…</w:t>
            </w:r>
          </w:p>
          <w:p w:rsidR="00D87C40" w:rsidRPr="0014392F" w:rsidRDefault="00D87C40" w:rsidP="005D47B1">
            <w:pPr>
              <w:ind w:left="142" w:right="142" w:firstLine="567"/>
              <w:rPr>
                <w:b/>
              </w:rPr>
            </w:pPr>
            <w:r w:rsidRPr="0014392F">
              <w:rPr>
                <w:b/>
              </w:rPr>
              <w:t>Відсутня.</w:t>
            </w:r>
          </w:p>
        </w:tc>
        <w:tc>
          <w:tcPr>
            <w:tcW w:w="8788" w:type="dxa"/>
            <w:shd w:val="clear" w:color="auto" w:fill="FFFFFF" w:themeFill="background1"/>
          </w:tcPr>
          <w:p w:rsidR="00D87C40" w:rsidRPr="0014392F" w:rsidRDefault="00D87C40" w:rsidP="00206BD2">
            <w:pPr>
              <w:ind w:left="142" w:right="141" w:firstLine="425"/>
            </w:pPr>
            <w:r w:rsidRPr="0014392F">
              <w:t>Стаття 258. Випадки, коли протокол про адміністративне правопорушення не складається</w:t>
            </w:r>
          </w:p>
          <w:p w:rsidR="00D87C40" w:rsidRPr="0014392F" w:rsidRDefault="00D87C40" w:rsidP="00206BD2">
            <w:pPr>
              <w:ind w:left="142" w:right="141" w:firstLine="425"/>
            </w:pPr>
            <w:r w:rsidRPr="0014392F">
              <w:t>…</w:t>
            </w:r>
          </w:p>
          <w:p w:rsidR="00D87C40" w:rsidRPr="0014392F" w:rsidRDefault="00D87C40" w:rsidP="00206BD2">
            <w:pPr>
              <w:ind w:left="142" w:right="141" w:firstLine="425"/>
            </w:pPr>
            <w:r w:rsidRPr="0014392F">
              <w:t>Нова частина дванадцята.</w:t>
            </w:r>
          </w:p>
          <w:p w:rsidR="00D87C40" w:rsidRPr="0014392F" w:rsidRDefault="00D87C40" w:rsidP="00206BD2">
            <w:pPr>
              <w:ind w:left="142" w:right="141" w:firstLine="425"/>
              <w:rPr>
                <w:b/>
                <w:bCs/>
              </w:rPr>
            </w:pPr>
            <w:r w:rsidRPr="0014392F">
              <w:rPr>
                <w:b/>
                <w:bCs/>
              </w:rPr>
              <w:t>Протокол не складається у разі вчинення адміністративного правопорушення, передбаченого частинами першою та другою статті 186-3 цього Кодексу, яке зафіксовано в автоматичному режимі  (за допомогою системи електронної звітності органів державної статистики).</w:t>
            </w:r>
          </w:p>
          <w:p w:rsidR="00D87C40" w:rsidRPr="0014392F" w:rsidRDefault="00D87C40" w:rsidP="005D47B1">
            <w:pPr>
              <w:ind w:left="142" w:right="141" w:firstLine="425"/>
            </w:pPr>
          </w:p>
        </w:tc>
      </w:tr>
      <w:tr w:rsidR="00D87C40" w:rsidRPr="00C343DD" w:rsidTr="00D87C40">
        <w:trPr>
          <w:trHeight w:val="300"/>
        </w:trPr>
        <w:tc>
          <w:tcPr>
            <w:tcW w:w="7230" w:type="dxa"/>
          </w:tcPr>
          <w:p w:rsidR="00D87C40" w:rsidRDefault="00D87C40" w:rsidP="005D47B1">
            <w:pPr>
              <w:ind w:left="142" w:right="142" w:firstLine="567"/>
              <w:rPr>
                <w:bCs/>
              </w:rPr>
            </w:pPr>
            <w:r w:rsidRPr="0014392F">
              <w:rPr>
                <w:bCs/>
              </w:rPr>
              <w:t>Стаття 268. Права особи, яка притягається до адміністративної відповідальності</w:t>
            </w:r>
          </w:p>
          <w:p w:rsidR="00D87C40" w:rsidRPr="0014392F" w:rsidRDefault="00D87C40" w:rsidP="005D47B1">
            <w:pPr>
              <w:ind w:left="142" w:right="142" w:firstLine="567"/>
              <w:rPr>
                <w:bCs/>
              </w:rPr>
            </w:pPr>
          </w:p>
          <w:p w:rsidR="00D87C40" w:rsidRPr="0014392F" w:rsidRDefault="00D87C40" w:rsidP="005D47B1">
            <w:pPr>
              <w:ind w:left="142" w:right="142" w:firstLine="567"/>
              <w:rPr>
                <w:bCs/>
              </w:rPr>
            </w:pPr>
            <w:r w:rsidRPr="0014392F">
              <w:rPr>
                <w:bCs/>
              </w:rPr>
              <w:t xml:space="preserve">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подавати заяви;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якщо є дані про своєчасне її сповіщення про місце і час розгляду справи і якщо від неї не надійшло клопотання про відкладення розгляду справи. Особливості розгляду справ про адміністративні правопорушення, передбачені статтями 210 і 210-1 цього Кодексу, </w:t>
            </w:r>
            <w:r w:rsidRPr="0014392F">
              <w:rPr>
                <w:b/>
              </w:rPr>
              <w:t>а також</w:t>
            </w:r>
            <w:r w:rsidRPr="0014392F">
              <w:rPr>
                <w:bCs/>
              </w:rPr>
              <w:t xml:space="preserve"> про адміністративні правопорушення у сферах забезпечення безпеки дорожнього руху, зафіксовані в автоматичному режимі, безпеки на автомобільному транспорті та про порушення правил зупинки, стоянки, паркування транспортних засобів, зафіксовані в режимі фотозйомки </w:t>
            </w:r>
            <w:r w:rsidRPr="0014392F">
              <w:rPr>
                <w:bCs/>
              </w:rPr>
              <w:lastRenderedPageBreak/>
              <w:t>(відеозапису), встановлюються статтями 279-1 – 279-9 цього Кодексу.</w:t>
            </w:r>
          </w:p>
        </w:tc>
        <w:tc>
          <w:tcPr>
            <w:tcW w:w="8788" w:type="dxa"/>
          </w:tcPr>
          <w:p w:rsidR="00D87C40" w:rsidRDefault="00D87C40" w:rsidP="00206BD2">
            <w:pPr>
              <w:ind w:left="142" w:right="141" w:firstLine="425"/>
              <w:rPr>
                <w:bCs/>
              </w:rPr>
            </w:pPr>
            <w:r w:rsidRPr="0014392F">
              <w:rPr>
                <w:bCs/>
              </w:rPr>
              <w:lastRenderedPageBreak/>
              <w:t>Стаття 268. Права особи, яка притягається до адміністративної відповідальності</w:t>
            </w:r>
          </w:p>
          <w:p w:rsidR="00D87C40" w:rsidRPr="0014392F" w:rsidRDefault="00D87C40" w:rsidP="00206BD2">
            <w:pPr>
              <w:ind w:left="142" w:right="141" w:firstLine="425"/>
              <w:rPr>
                <w:bCs/>
              </w:rPr>
            </w:pPr>
          </w:p>
          <w:p w:rsidR="00D87C40" w:rsidRPr="0014392F" w:rsidRDefault="00D87C40" w:rsidP="00206BD2">
            <w:pPr>
              <w:ind w:left="142" w:right="141" w:firstLine="425"/>
              <w:rPr>
                <w:bCs/>
              </w:rPr>
            </w:pPr>
            <w:r w:rsidRPr="0014392F">
              <w:rPr>
                <w:bCs/>
              </w:rPr>
              <w:t xml:space="preserve">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подавати заяви;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якщо є дані про своєчасне її сповіщення про місце і час розгляду справи і якщо від неї не надійшло клопотання про відкладення розгляду справи. Особливості розгляду справ про адміністративні правопорушення, передбачені статтями 210 і 210-1 цього Кодексу, про адміністративні правопорушення у сферах забезпечення безпеки дорожнього руху, зафіксовані в автоматичному режимі, безпеки на автомобільному транспорті та про порушення правил зупинки, стоянки, паркування транспортних засобів, зафіксовані в режимі фотозйомки (відеозапису), </w:t>
            </w:r>
            <w:r w:rsidRPr="0014392F">
              <w:rPr>
                <w:b/>
              </w:rPr>
              <w:t xml:space="preserve">а також у сфері офіційної статистики у разі фіксації адміністративних порушень в автоматичному режимі (за допомогою системи електронної звітності органів державної статистики), </w:t>
            </w:r>
            <w:r w:rsidRPr="0014392F">
              <w:rPr>
                <w:bCs/>
              </w:rPr>
              <w:t>встановлюються статтями 279-1 – 279-9</w:t>
            </w:r>
            <w:r w:rsidRPr="0014392F">
              <w:rPr>
                <w:b/>
              </w:rPr>
              <w:t>, 279-10</w:t>
            </w:r>
            <w:r w:rsidRPr="0014392F">
              <w:rPr>
                <w:bCs/>
              </w:rPr>
              <w:t xml:space="preserve">  цього Кодексу.</w:t>
            </w:r>
          </w:p>
        </w:tc>
      </w:tr>
      <w:tr w:rsidR="00D87C40" w:rsidRPr="007F21DC" w:rsidTr="00D87C40">
        <w:trPr>
          <w:trHeight w:val="300"/>
        </w:trPr>
        <w:tc>
          <w:tcPr>
            <w:tcW w:w="7230" w:type="dxa"/>
          </w:tcPr>
          <w:p w:rsidR="00D87C40" w:rsidRPr="0014392F" w:rsidRDefault="00D87C40" w:rsidP="005D47B1">
            <w:pPr>
              <w:ind w:left="142" w:right="142" w:firstLine="567"/>
              <w:rPr>
                <w:bCs/>
              </w:rPr>
            </w:pPr>
          </w:p>
          <w:p w:rsidR="00D87C40" w:rsidRPr="0014392F" w:rsidRDefault="00D87C40" w:rsidP="005D47B1">
            <w:pPr>
              <w:ind w:left="142" w:right="142" w:firstLine="567"/>
              <w:rPr>
                <w:b/>
                <w:bCs/>
              </w:rPr>
            </w:pPr>
            <w:r w:rsidRPr="0014392F">
              <w:rPr>
                <w:b/>
                <w:bCs/>
              </w:rPr>
              <w:t>Відсутня.</w:t>
            </w:r>
          </w:p>
        </w:tc>
        <w:tc>
          <w:tcPr>
            <w:tcW w:w="8788" w:type="dxa"/>
          </w:tcPr>
          <w:p w:rsidR="00D87C40" w:rsidRPr="0014392F" w:rsidRDefault="00D87C40" w:rsidP="00206BD2">
            <w:pPr>
              <w:ind w:left="142" w:right="141" w:firstLine="425"/>
              <w:rPr>
                <w:b/>
                <w:bCs/>
                <w:color w:val="333333"/>
                <w:shd w:val="clear" w:color="auto" w:fill="FFFFFF"/>
              </w:rPr>
            </w:pPr>
            <w:r w:rsidRPr="0014392F">
              <w:rPr>
                <w:b/>
                <w:bCs/>
                <w:color w:val="333333"/>
                <w:shd w:val="clear" w:color="auto" w:fill="FFFFFF"/>
              </w:rPr>
              <w:t xml:space="preserve">Стаття 279-10. Особливості розгляду справи про адміністративне правопорушення у сфері офіційної статистики </w:t>
            </w:r>
          </w:p>
          <w:p w:rsidR="00D87C40" w:rsidRPr="0014392F" w:rsidRDefault="00D87C40" w:rsidP="00206BD2">
            <w:pPr>
              <w:ind w:left="142" w:right="141" w:firstLine="425"/>
              <w:rPr>
                <w:b/>
                <w:bCs/>
                <w:color w:val="333333"/>
                <w:shd w:val="clear" w:color="auto" w:fill="FFFFFF"/>
              </w:rPr>
            </w:pPr>
          </w:p>
          <w:p w:rsidR="00D87C40" w:rsidRPr="0014392F" w:rsidRDefault="00D87C40" w:rsidP="00206BD2">
            <w:pPr>
              <w:ind w:left="142" w:right="141" w:firstLine="425"/>
              <w:rPr>
                <w:b/>
                <w:bCs/>
                <w:color w:val="333333"/>
                <w:shd w:val="clear" w:color="auto" w:fill="FFFFFF"/>
              </w:rPr>
            </w:pPr>
            <w:r w:rsidRPr="0014392F">
              <w:rPr>
                <w:b/>
                <w:bCs/>
                <w:color w:val="333333"/>
                <w:shd w:val="clear" w:color="auto" w:fill="FFFFFF"/>
              </w:rPr>
              <w:t xml:space="preserve">У разі якщо адміністративне правопорушення </w:t>
            </w:r>
            <w:r w:rsidRPr="0014392F">
              <w:rPr>
                <w:b/>
                <w:bCs/>
                <w:lang w:eastAsia="ru-RU"/>
              </w:rPr>
              <w:t xml:space="preserve">у сфері офіційної статистики, передбачене частинами першою та другою статті 186-3 цього Кодексу, </w:t>
            </w:r>
            <w:r w:rsidRPr="0014392F">
              <w:rPr>
                <w:b/>
                <w:bCs/>
                <w:color w:val="333333"/>
                <w:shd w:val="clear" w:color="auto" w:fill="FFFFFF"/>
              </w:rPr>
              <w:t>зафіксовано в автоматичному режимі</w:t>
            </w:r>
            <w:r w:rsidRPr="0014392F">
              <w:rPr>
                <w:b/>
                <w:bCs/>
                <w:color w:val="333333"/>
                <w:shd w:val="clear" w:color="auto" w:fill="FFFFFF"/>
                <w:lang w:val="ru-RU"/>
              </w:rPr>
              <w:t xml:space="preserve"> </w:t>
            </w:r>
            <w:r w:rsidRPr="0014392F">
              <w:rPr>
                <w:b/>
                <w:bCs/>
                <w:lang w:eastAsia="ru-RU"/>
              </w:rPr>
              <w:t>(за допомогою системи електронної звітності органів державної статистики)</w:t>
            </w:r>
            <w:r w:rsidRPr="0014392F">
              <w:rPr>
                <w:b/>
                <w:bCs/>
                <w:color w:val="333333"/>
                <w:shd w:val="clear" w:color="auto" w:fill="FFFFFF"/>
              </w:rPr>
              <w:t xml:space="preserve">, </w:t>
            </w:r>
            <w:r w:rsidRPr="0014392F">
              <w:rPr>
                <w:b/>
                <w:bCs/>
                <w:color w:val="333333"/>
                <w:shd w:val="clear" w:color="auto" w:fill="FFFFFF"/>
                <w:lang w:val="ru-RU"/>
              </w:rPr>
              <w:t xml:space="preserve"> </w:t>
            </w:r>
            <w:r w:rsidRPr="0014392F">
              <w:rPr>
                <w:b/>
                <w:bCs/>
                <w:color w:val="333333"/>
                <w:shd w:val="clear" w:color="auto" w:fill="FFFFFF"/>
              </w:rPr>
              <w:t xml:space="preserve">уповноважені посадові особи органів державної статистики, визначені статтею 244-3  цього Кодексу, виносять постанову про накладення адміністративного стягнення без участі особи, яка притягається до адміністративної відповідальності. </w:t>
            </w:r>
          </w:p>
          <w:p w:rsidR="00D87C40" w:rsidRPr="0014392F" w:rsidRDefault="00D87C40" w:rsidP="00206BD2">
            <w:pPr>
              <w:ind w:left="142" w:right="141" w:firstLine="425"/>
              <w:rPr>
                <w:b/>
                <w:bCs/>
                <w:shd w:val="clear" w:color="auto" w:fill="FFFFFF"/>
              </w:rPr>
            </w:pPr>
            <w:r w:rsidRPr="0014392F">
              <w:rPr>
                <w:b/>
                <w:bCs/>
                <w:color w:val="333333"/>
                <w:shd w:val="clear" w:color="auto" w:fill="FFFFFF"/>
              </w:rPr>
              <w:t xml:space="preserve">Постанова про накладення адміністративного стягнення в електронній формі надсилається громадянину, фізичній особі-підприємцю, посадовій особі або іншій особі, визначеній частиною першою статті 14-4 цього Кодексу, через систему електронної звітності органів державної статистики, електронний кабінет на вказану особою адресу електронної </w:t>
            </w:r>
            <w:r w:rsidRPr="0014392F">
              <w:rPr>
                <w:b/>
                <w:bCs/>
                <w:shd w:val="clear" w:color="auto" w:fill="FFFFFF"/>
              </w:rPr>
              <w:t xml:space="preserve">пошти </w:t>
            </w:r>
            <w:r w:rsidRPr="0014392F">
              <w:rPr>
                <w:b/>
                <w:bCs/>
              </w:rPr>
              <w:t>протягом п’ятнадцяти днів з дня винесення такої постанови.</w:t>
            </w:r>
          </w:p>
          <w:p w:rsidR="00D87C40" w:rsidRPr="0014392F" w:rsidRDefault="00D87C40" w:rsidP="00206BD2">
            <w:pPr>
              <w:ind w:left="142" w:right="141" w:firstLine="425"/>
              <w:rPr>
                <w:b/>
                <w:bCs/>
                <w:color w:val="333333"/>
                <w:shd w:val="clear" w:color="auto" w:fill="FFFFFF"/>
              </w:rPr>
            </w:pPr>
            <w:r w:rsidRPr="0014392F">
              <w:rPr>
                <w:b/>
                <w:bCs/>
                <w:color w:val="333333"/>
                <w:shd w:val="clear" w:color="auto" w:fill="FFFFFF"/>
              </w:rPr>
              <w:t xml:space="preserve">Днем отримання постанови про накладення адміністративного стягнення в електронній формі, надісланої через </w:t>
            </w:r>
            <w:r w:rsidRPr="0014392F">
              <w:rPr>
                <w:b/>
                <w:bCs/>
                <w:color w:val="333333"/>
              </w:rPr>
              <w:t>систему електронної звітності органів державної статистики, електронний кабінет респондента</w:t>
            </w:r>
            <w:r w:rsidRPr="0014392F">
              <w:rPr>
                <w:b/>
                <w:bCs/>
                <w:color w:val="333333"/>
                <w:shd w:val="clear" w:color="auto" w:fill="FFFFFF"/>
              </w:rPr>
              <w:t xml:space="preserve"> є день її доставки на адресу електронної пошти респондента, що підтверджується відповідним електронним повідомленням про доставку, сформованим системою електронної звітності. </w:t>
            </w:r>
          </w:p>
          <w:p w:rsidR="00D87C40" w:rsidRPr="0014392F" w:rsidRDefault="00D87C40" w:rsidP="00206BD2">
            <w:pPr>
              <w:ind w:left="142" w:right="141" w:firstLine="425"/>
              <w:rPr>
                <w:b/>
                <w:bCs/>
                <w:lang w:val="uk"/>
              </w:rPr>
            </w:pPr>
            <w:r w:rsidRPr="0014392F">
              <w:rPr>
                <w:b/>
                <w:bCs/>
                <w:lang w:val="uk"/>
              </w:rPr>
              <w:t>У разі, якщо громадянин, фізична особа-підприємець, яка підлягає статистичному спостереженню в установленому порядку, посадова особа (керівник або інша особа, відповідальна за подання та/або достовірність наданої статистичної інформації) юридичної особи</w:t>
            </w:r>
            <w:r w:rsidRPr="0014392F">
              <w:t xml:space="preserve"> </w:t>
            </w:r>
            <w:r w:rsidRPr="0014392F">
              <w:rPr>
                <w:b/>
                <w:bCs/>
                <w:lang w:val="uk"/>
              </w:rPr>
              <w:t>та/або її відокремленого підрозділу, які підлягають статистичному спостереженню в установленому порядку, не зареєстрована в системі електронної звітності органів державної статистики, постанова про накладення адміністративного стягнення надсилається такій особі рекомендованим поштовим відправленням із повідомленням про вручення за її місцезнаходженням (для юридичних осіб</w:t>
            </w:r>
            <w:r w:rsidRPr="0014392F">
              <w:t xml:space="preserve"> </w:t>
            </w:r>
            <w:r w:rsidRPr="0014392F">
              <w:rPr>
                <w:b/>
                <w:bCs/>
                <w:lang w:val="uk"/>
              </w:rPr>
              <w:t xml:space="preserve">та/або їх відокремлених підрозділів) або місцем проживання (для громадян, фізичних осіб - підприємців), відомим органу державної статистики на підставі даних Єдиного державного реєстру юридичних осіб, фізичних осіб - </w:t>
            </w:r>
            <w:r w:rsidRPr="0014392F">
              <w:rPr>
                <w:b/>
                <w:bCs/>
                <w:lang w:val="uk"/>
              </w:rPr>
              <w:lastRenderedPageBreak/>
              <w:t xml:space="preserve">підприємців та громадських формувань, Єдиним державним демографічним реєстром, Державним реєстром фізичних осіб - платників податків. </w:t>
            </w:r>
          </w:p>
          <w:p w:rsidR="00D87C40" w:rsidRPr="0014392F" w:rsidRDefault="00D87C40" w:rsidP="00206BD2">
            <w:pPr>
              <w:ind w:left="142" w:right="141" w:firstLine="425"/>
              <w:rPr>
                <w:b/>
                <w:bCs/>
                <w:color w:val="333333"/>
                <w:shd w:val="clear" w:color="auto" w:fill="FFFFFF"/>
                <w:lang w:val="uk"/>
              </w:rPr>
            </w:pPr>
            <w:r w:rsidRPr="0014392F">
              <w:rPr>
                <w:b/>
                <w:bCs/>
                <w:color w:val="333333"/>
                <w:shd w:val="clear" w:color="auto" w:fill="FFFFFF"/>
                <w:lang w:val="uk"/>
              </w:rPr>
              <w:t>Днем отримання постанови, надісланої рекомендованим поштовим відправленням із повідомленням про вручення, є дата, зазначена в поштовому повідомленні про вручення її особі, зазначеній у частині четвертій цієї статті.</w:t>
            </w:r>
          </w:p>
          <w:p w:rsidR="00D87C40" w:rsidRPr="0014392F" w:rsidRDefault="00D87C40" w:rsidP="00206BD2">
            <w:pPr>
              <w:ind w:left="142" w:right="141" w:firstLine="425"/>
              <w:rPr>
                <w:b/>
                <w:bCs/>
                <w:color w:val="333333"/>
                <w:shd w:val="clear" w:color="auto" w:fill="FFFFFF"/>
                <w:lang w:val="uk"/>
              </w:rPr>
            </w:pPr>
            <w:r w:rsidRPr="0014392F">
              <w:rPr>
                <w:b/>
                <w:bCs/>
                <w:color w:val="333333"/>
                <w:shd w:val="clear" w:color="auto" w:fill="FFFFFF"/>
                <w:lang w:val="uk"/>
              </w:rPr>
              <w:t>У разі якщо особа, зазначена у  частині четвертій цієї статті, відмовляється від отримання постанови, днем отримання постанови є день проставлення в поштовому повідомленні відмітки про відмову в її отриманні.</w:t>
            </w:r>
          </w:p>
          <w:p w:rsidR="00D87C40" w:rsidRPr="0014392F" w:rsidRDefault="00D87C40" w:rsidP="00206BD2">
            <w:pPr>
              <w:ind w:left="142" w:right="141" w:firstLine="425"/>
              <w:rPr>
                <w:b/>
                <w:bCs/>
                <w:color w:val="333333"/>
                <w:shd w:val="clear" w:color="auto" w:fill="FFFFFF"/>
              </w:rPr>
            </w:pPr>
            <w:r w:rsidRPr="0014392F">
              <w:rPr>
                <w:b/>
                <w:bCs/>
                <w:color w:val="333333"/>
                <w:shd w:val="clear" w:color="auto" w:fill="FFFFFF"/>
                <w:lang w:val="uk"/>
              </w:rPr>
              <w:t>У разі невручення постанови  адресату за відомою органу державної статистики адресою, днем отримання постанови вважається день повернення поштового відправлення з позначкою про невручення до органу, уповноважена посадова особа якого винесла відповідну постанову.</w:t>
            </w:r>
          </w:p>
        </w:tc>
      </w:tr>
      <w:tr w:rsidR="00D87C40" w:rsidRPr="00C343DD" w:rsidTr="00D87C40">
        <w:trPr>
          <w:trHeight w:val="300"/>
        </w:trPr>
        <w:tc>
          <w:tcPr>
            <w:tcW w:w="7230" w:type="dxa"/>
            <w:shd w:val="clear" w:color="auto" w:fill="FFFFFF" w:themeFill="background1"/>
          </w:tcPr>
          <w:p w:rsidR="00D87C40" w:rsidRDefault="00D87C40" w:rsidP="000B06AB">
            <w:pPr>
              <w:shd w:val="clear" w:color="auto" w:fill="FFFFFF"/>
              <w:ind w:left="142" w:right="142" w:firstLine="567"/>
              <w:rPr>
                <w:color w:val="333333"/>
              </w:rPr>
            </w:pPr>
            <w:r w:rsidRPr="0014392F">
              <w:rPr>
                <w:color w:val="333333"/>
              </w:rPr>
              <w:lastRenderedPageBreak/>
              <w:t>Стаття 280. Обставини, що підлягають з’ясуванню при розгляді справи про адміністративне правопорушення</w:t>
            </w:r>
          </w:p>
          <w:p w:rsidR="00D87C40" w:rsidRPr="0014392F" w:rsidRDefault="00D87C40" w:rsidP="000B06AB">
            <w:pPr>
              <w:shd w:val="clear" w:color="auto" w:fill="FFFFFF"/>
              <w:ind w:left="142" w:right="142" w:firstLine="567"/>
              <w:rPr>
                <w:color w:val="333333"/>
              </w:rPr>
            </w:pPr>
          </w:p>
          <w:p w:rsidR="00D87C40" w:rsidRPr="0014392F" w:rsidRDefault="00D87C40" w:rsidP="005D47B1">
            <w:pPr>
              <w:shd w:val="clear" w:color="auto" w:fill="FFFFFF"/>
              <w:spacing w:after="150"/>
              <w:ind w:left="142" w:right="142" w:firstLine="567"/>
              <w:rPr>
                <w:color w:val="333333"/>
              </w:rPr>
            </w:pPr>
            <w:bookmarkStart w:id="9" w:name="n703"/>
            <w:bookmarkEnd w:id="9"/>
            <w:r w:rsidRPr="0014392F">
              <w:rPr>
                <w:color w:val="333333"/>
                <w:sz w:val="22"/>
                <w:szCs w:val="22"/>
              </w:rPr>
              <w:t>О</w:t>
            </w:r>
            <w:r w:rsidRPr="0014392F">
              <w:rPr>
                <w:color w:val="333333"/>
              </w:rPr>
              <w:t xml:space="preserve">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 Особливості розгляду справ про адміністративні правопорушення, </w:t>
            </w:r>
            <w:r w:rsidRPr="0014392F">
              <w:t>передбачені статтями                       210 і 210-1 цього Кодексу</w:t>
            </w:r>
            <w:r w:rsidRPr="0014392F">
              <w:rPr>
                <w:color w:val="333333"/>
              </w:rPr>
              <w:t xml:space="preserve">, </w:t>
            </w:r>
            <w:r w:rsidRPr="0014392F">
              <w:rPr>
                <w:b/>
                <w:bCs/>
                <w:color w:val="333333"/>
              </w:rPr>
              <w:t>а також</w:t>
            </w:r>
            <w:r w:rsidRPr="0014392F">
              <w:rPr>
                <w:color w:val="333333"/>
              </w:rPr>
              <w:t xml:space="preserve"> про адміністративне правопорушення у сфері забезпечення безпеки дорожнього руху, зафіксоване в автоматичному режимі, безпеки на автомобільному транспорті та про порушення правил зупинки, стоянки, паркування транспортних засобів, зафіксоване в режимі фотозйомки (відеозапису), встановлюються </w:t>
            </w:r>
            <w:r w:rsidRPr="0014392F">
              <w:t>статтями 279-1 – 279-9 цього Кодексу</w:t>
            </w:r>
            <w:r w:rsidRPr="0014392F">
              <w:rPr>
                <w:color w:val="333333"/>
              </w:rPr>
              <w:t>.</w:t>
            </w:r>
          </w:p>
          <w:p w:rsidR="00D87C40" w:rsidRPr="0014392F" w:rsidRDefault="00D87C40" w:rsidP="005D47B1">
            <w:pPr>
              <w:ind w:left="142" w:right="142" w:firstLine="567"/>
              <w:jc w:val="center"/>
              <w:rPr>
                <w:bCs/>
              </w:rPr>
            </w:pPr>
          </w:p>
        </w:tc>
        <w:tc>
          <w:tcPr>
            <w:tcW w:w="8788" w:type="dxa"/>
            <w:shd w:val="clear" w:color="auto" w:fill="FFFFFF" w:themeFill="background1"/>
          </w:tcPr>
          <w:p w:rsidR="00D87C40" w:rsidRDefault="00D87C40" w:rsidP="00206BD2">
            <w:pPr>
              <w:ind w:left="142" w:right="141" w:firstLine="425"/>
            </w:pPr>
            <w:r w:rsidRPr="0014392F">
              <w:t>Стаття 280. Обставини, що підлягають з’ясуванню при розгляді справи про адміністративне правопорушення</w:t>
            </w:r>
          </w:p>
          <w:p w:rsidR="00D87C40" w:rsidRPr="0014392F" w:rsidRDefault="00D87C40" w:rsidP="00206BD2">
            <w:pPr>
              <w:ind w:left="142" w:right="141" w:firstLine="425"/>
            </w:pPr>
          </w:p>
          <w:p w:rsidR="00D87C40" w:rsidRPr="0014392F" w:rsidRDefault="00D87C40" w:rsidP="00206BD2">
            <w:pPr>
              <w:ind w:left="142" w:right="141" w:firstLine="425"/>
            </w:pPr>
            <w:r w:rsidRPr="0014392F">
              <w:t xml:space="preserve">Орган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 Особливості розгляду справ про адміністративні правопорушення, передбачені статтями 210 і 210-1 цього Кодексу, про адміністративне правопорушення у сфері забезпечення безпеки дорожнього руху, зафіксоване в автоматичному режимі, безпеки на автомобільному транспорті та про порушення правил зупинки, стоянки, паркування транспортних засобів, зафіксоване в режимі фотозйомки (відеозапису), </w:t>
            </w:r>
            <w:r w:rsidRPr="0014392F">
              <w:rPr>
                <w:b/>
                <w:bCs/>
              </w:rPr>
              <w:t>а також у сфері офіційної статистики у разі фіксації адміністративних порушень в автоматичному режимі (за допомогою системи електронної звітності органів державної статистики)</w:t>
            </w:r>
            <w:r w:rsidRPr="0014392F">
              <w:t xml:space="preserve"> встановлюються статтями 279-1 –  279-9, </w:t>
            </w:r>
            <w:r w:rsidRPr="0014392F">
              <w:rPr>
                <w:b/>
                <w:bCs/>
              </w:rPr>
              <w:t>279-10</w:t>
            </w:r>
            <w:r w:rsidRPr="0014392F">
              <w:t xml:space="preserve">  Кодексу.</w:t>
            </w:r>
          </w:p>
        </w:tc>
      </w:tr>
      <w:tr w:rsidR="00D87C40" w:rsidRPr="00C343DD" w:rsidTr="00D87C40">
        <w:trPr>
          <w:trHeight w:val="300"/>
        </w:trPr>
        <w:tc>
          <w:tcPr>
            <w:tcW w:w="7230" w:type="dxa"/>
            <w:shd w:val="clear" w:color="auto" w:fill="FFFFFF" w:themeFill="background1"/>
          </w:tcPr>
          <w:p w:rsidR="00D87C40" w:rsidRPr="0014392F" w:rsidRDefault="00D87C40" w:rsidP="005D47B1">
            <w:pPr>
              <w:ind w:left="142" w:right="142" w:firstLine="567"/>
              <w:rPr>
                <w:bCs/>
              </w:rPr>
            </w:pPr>
            <w:r w:rsidRPr="0014392F">
              <w:rPr>
                <w:bCs/>
              </w:rPr>
              <w:t xml:space="preserve">Стаття 283. Зміст постанови по справі про адміністративне </w:t>
            </w:r>
            <w:r w:rsidRPr="0014392F">
              <w:rPr>
                <w:bCs/>
              </w:rPr>
              <w:lastRenderedPageBreak/>
              <w:t>правопорушення</w:t>
            </w:r>
          </w:p>
          <w:p w:rsidR="00D87C40" w:rsidRPr="0014392F" w:rsidRDefault="00D87C40" w:rsidP="005D47B1">
            <w:pPr>
              <w:ind w:left="142" w:right="142" w:firstLine="567"/>
            </w:pPr>
            <w:r w:rsidRPr="0014392F">
              <w:t>…</w:t>
            </w:r>
          </w:p>
          <w:p w:rsidR="00D87C40" w:rsidRPr="0014392F" w:rsidRDefault="00D87C40" w:rsidP="005D47B1">
            <w:pPr>
              <w:ind w:left="142" w:right="142" w:firstLine="567"/>
              <w:rPr>
                <w:b/>
              </w:rPr>
            </w:pPr>
            <w:r w:rsidRPr="0014392F">
              <w:rPr>
                <w:b/>
              </w:rPr>
              <w:t>Відсутня.</w:t>
            </w:r>
          </w:p>
        </w:tc>
        <w:tc>
          <w:tcPr>
            <w:tcW w:w="8788" w:type="dxa"/>
            <w:shd w:val="clear" w:color="auto" w:fill="FFFFFF" w:themeFill="background1"/>
          </w:tcPr>
          <w:p w:rsidR="00D87C40" w:rsidRPr="0014392F" w:rsidRDefault="00D87C40" w:rsidP="00206BD2">
            <w:pPr>
              <w:ind w:left="142" w:right="141" w:firstLine="425"/>
            </w:pPr>
            <w:r w:rsidRPr="0014392F">
              <w:lastRenderedPageBreak/>
              <w:t>Стаття 283. Зміст постанови по справі про адміністративне правопорушення</w:t>
            </w:r>
          </w:p>
          <w:p w:rsidR="00D87C40" w:rsidRPr="0014392F" w:rsidRDefault="00D87C40" w:rsidP="00206BD2">
            <w:pPr>
              <w:ind w:left="142" w:right="141" w:firstLine="425"/>
            </w:pPr>
            <w:r w:rsidRPr="0014392F">
              <w:lastRenderedPageBreak/>
              <w:t xml:space="preserve">… </w:t>
            </w:r>
          </w:p>
          <w:p w:rsidR="00D87C40" w:rsidRPr="0014392F" w:rsidRDefault="00D87C40" w:rsidP="00206BD2">
            <w:pPr>
              <w:ind w:left="142" w:right="141" w:firstLine="425"/>
            </w:pPr>
            <w:r w:rsidRPr="0014392F">
              <w:t>Нова частина п’ята.</w:t>
            </w:r>
          </w:p>
          <w:p w:rsidR="00D87C40" w:rsidRPr="0014392F" w:rsidRDefault="00D87C40" w:rsidP="00206BD2">
            <w:pPr>
              <w:ind w:left="142" w:right="141" w:firstLine="425"/>
            </w:pPr>
            <w:r w:rsidRPr="0014392F">
              <w:rPr>
                <w:b/>
                <w:bCs/>
              </w:rPr>
              <w:t>Постанова по справі про адміністративне</w:t>
            </w:r>
            <w:r w:rsidRPr="0014392F">
              <w:t xml:space="preserve"> </w:t>
            </w:r>
            <w:r w:rsidRPr="0014392F">
              <w:rPr>
                <w:b/>
                <w:bCs/>
              </w:rPr>
              <w:t>правопорушення, передбачене частинами першою,  другою статті 186-3 цього Кодексу, зафіксоване в автоматичному режимі  (за допомогою системи електронної звітності органів державної статистики), крім даних, визначених частиною другою цієї статті, повинна містити відомості про назву форми державного статистичного спостереження, яка не була подана або подана з порушенням встановленого строку, номер та інші відомості електронного документа, сформованого  системою електронної звітності органів державної статистики, що засвідчує факт адміністративного правопорушення.</w:t>
            </w:r>
          </w:p>
        </w:tc>
      </w:tr>
      <w:tr w:rsidR="00D87C40" w:rsidRPr="00C343DD" w:rsidTr="00D87C40">
        <w:trPr>
          <w:trHeight w:val="300"/>
        </w:trPr>
        <w:tc>
          <w:tcPr>
            <w:tcW w:w="7230" w:type="dxa"/>
            <w:shd w:val="clear" w:color="auto" w:fill="FFFFFF" w:themeFill="background1"/>
          </w:tcPr>
          <w:p w:rsidR="00D87C40" w:rsidRPr="0014392F" w:rsidRDefault="00D87C40" w:rsidP="005D47B1">
            <w:pPr>
              <w:ind w:left="142" w:right="142" w:firstLine="567"/>
              <w:rPr>
                <w:bCs/>
                <w:color w:val="333333"/>
                <w:shd w:val="clear" w:color="auto" w:fill="FFFFFF"/>
              </w:rPr>
            </w:pPr>
            <w:r w:rsidRPr="0014392F">
              <w:rPr>
                <w:bCs/>
                <w:color w:val="333333"/>
                <w:shd w:val="clear" w:color="auto" w:fill="FFFFFF"/>
              </w:rPr>
              <w:lastRenderedPageBreak/>
              <w:t>Стаття 285. Оголошення постанови по справі про адміністративне правопорушення і вручення копії постанови</w:t>
            </w:r>
          </w:p>
          <w:p w:rsidR="00D87C40" w:rsidRPr="0014392F" w:rsidRDefault="00D87C40" w:rsidP="005D47B1">
            <w:pPr>
              <w:ind w:left="142" w:right="142" w:firstLine="567"/>
              <w:rPr>
                <w:bCs/>
                <w:color w:val="333333"/>
                <w:shd w:val="clear" w:color="auto" w:fill="FFFFFF"/>
              </w:rPr>
            </w:pPr>
            <w:r w:rsidRPr="0014392F">
              <w:rPr>
                <w:bCs/>
                <w:color w:val="333333"/>
                <w:shd w:val="clear" w:color="auto" w:fill="FFFFFF"/>
              </w:rPr>
              <w:t>…</w:t>
            </w:r>
          </w:p>
          <w:p w:rsidR="00D87C40" w:rsidRPr="0014392F" w:rsidRDefault="00D87C40" w:rsidP="005D47B1">
            <w:pPr>
              <w:ind w:left="142" w:right="142" w:firstLine="567"/>
              <w:rPr>
                <w:b/>
                <w:bCs/>
                <w:color w:val="333333"/>
                <w:shd w:val="clear" w:color="auto" w:fill="FFFFFF"/>
              </w:rPr>
            </w:pPr>
            <w:r w:rsidRPr="0014392F">
              <w:rPr>
                <w:b/>
                <w:bCs/>
                <w:color w:val="333333"/>
                <w:shd w:val="clear" w:color="auto" w:fill="FFFFFF"/>
              </w:rPr>
              <w:t>Відсутня.</w:t>
            </w:r>
          </w:p>
          <w:p w:rsidR="00D87C40" w:rsidRPr="0014392F" w:rsidRDefault="00D87C40" w:rsidP="005D47B1">
            <w:pPr>
              <w:ind w:left="142" w:right="142" w:firstLine="567"/>
              <w:rPr>
                <w:bCs/>
              </w:rPr>
            </w:pPr>
          </w:p>
        </w:tc>
        <w:tc>
          <w:tcPr>
            <w:tcW w:w="8788" w:type="dxa"/>
            <w:shd w:val="clear" w:color="auto" w:fill="FFFFFF" w:themeFill="background1"/>
          </w:tcPr>
          <w:p w:rsidR="00D87C40" w:rsidRPr="0014392F" w:rsidRDefault="00D87C40" w:rsidP="00206BD2">
            <w:pPr>
              <w:ind w:left="142" w:right="141" w:firstLine="425"/>
              <w:rPr>
                <w:color w:val="333333"/>
                <w:shd w:val="clear" w:color="auto" w:fill="FFFFFF"/>
              </w:rPr>
            </w:pPr>
            <w:r w:rsidRPr="0014392F">
              <w:rPr>
                <w:color w:val="333333"/>
                <w:shd w:val="clear" w:color="auto" w:fill="FFFFFF"/>
              </w:rPr>
              <w:t>Стаття 285. Оголошення постанови по справі про адміністративне правопорушення і вручення копії постанови</w:t>
            </w:r>
          </w:p>
          <w:p w:rsidR="00D87C40" w:rsidRPr="0014392F" w:rsidRDefault="00D87C40" w:rsidP="00206BD2">
            <w:pPr>
              <w:ind w:left="142" w:right="141" w:firstLine="425"/>
            </w:pPr>
            <w:r w:rsidRPr="0014392F">
              <w:t>…</w:t>
            </w:r>
          </w:p>
          <w:p w:rsidR="00D87C40" w:rsidRPr="0014392F" w:rsidRDefault="00D87C40" w:rsidP="00206BD2">
            <w:pPr>
              <w:ind w:left="142" w:right="141" w:firstLine="425"/>
            </w:pPr>
            <w:r w:rsidRPr="0014392F">
              <w:t>Нова частина тринадцята.</w:t>
            </w:r>
          </w:p>
          <w:p w:rsidR="00D87C40" w:rsidRPr="0014392F" w:rsidRDefault="00D87C40" w:rsidP="00206BD2">
            <w:pPr>
              <w:ind w:left="142" w:right="141" w:firstLine="425"/>
              <w:rPr>
                <w:b/>
                <w:bCs/>
              </w:rPr>
            </w:pPr>
            <w:r w:rsidRPr="0014392F">
              <w:rPr>
                <w:b/>
                <w:bCs/>
              </w:rPr>
              <w:t>Особливості вручення постанови про адміністративне правопорушення у сфері офіційної статистики, передбачене частинами першою та другою статті 186-3 цього Кодексу, зафіксоване в автоматичному режимі  (за допомогою системи електронної звітності органів державної статистики), визначаються статтею 279-10 цього Кодексу.</w:t>
            </w:r>
          </w:p>
          <w:p w:rsidR="00D87C40" w:rsidRPr="0014392F" w:rsidRDefault="00D87C40" w:rsidP="005D47B1">
            <w:pPr>
              <w:ind w:left="142" w:right="141" w:firstLine="425"/>
              <w:rPr>
                <w:color w:val="333333"/>
                <w:shd w:val="clear" w:color="auto" w:fill="FFFFFF"/>
              </w:rPr>
            </w:pPr>
          </w:p>
        </w:tc>
      </w:tr>
      <w:tr w:rsidR="00D87C40" w:rsidRPr="00D77AF2" w:rsidTr="00D87C40">
        <w:trPr>
          <w:trHeight w:val="300"/>
        </w:trPr>
        <w:tc>
          <w:tcPr>
            <w:tcW w:w="7230" w:type="dxa"/>
            <w:shd w:val="clear" w:color="auto" w:fill="FFFFFF" w:themeFill="background1"/>
          </w:tcPr>
          <w:p w:rsidR="00D87C40" w:rsidRPr="0014392F" w:rsidRDefault="00D87C40" w:rsidP="005D47B1">
            <w:pPr>
              <w:shd w:val="clear" w:color="auto" w:fill="FFFFFF"/>
              <w:spacing w:before="150" w:after="150"/>
              <w:ind w:left="142" w:right="142" w:firstLine="567"/>
              <w:rPr>
                <w:color w:val="333333"/>
              </w:rPr>
            </w:pPr>
            <w:r w:rsidRPr="0014392F">
              <w:rPr>
                <w:bCs/>
                <w:color w:val="333333"/>
              </w:rPr>
              <w:t>Стаття 288. Порядок оскарження постанови по справі про адміністративне правопорушення</w:t>
            </w:r>
          </w:p>
          <w:p w:rsidR="00D87C40" w:rsidRPr="0014392F" w:rsidRDefault="00D87C40" w:rsidP="005D47B1">
            <w:pPr>
              <w:shd w:val="clear" w:color="auto" w:fill="FFFFFF"/>
              <w:ind w:left="142" w:right="142" w:firstLine="567"/>
              <w:rPr>
                <w:color w:val="333333"/>
              </w:rPr>
            </w:pPr>
            <w:bookmarkStart w:id="10" w:name="n769"/>
            <w:bookmarkEnd w:id="10"/>
            <w:r w:rsidRPr="0014392F">
              <w:rPr>
                <w:color w:val="333333"/>
                <w:sz w:val="22"/>
                <w:szCs w:val="22"/>
              </w:rPr>
              <w:t>П</w:t>
            </w:r>
            <w:r w:rsidRPr="0014392F">
              <w:rPr>
                <w:color w:val="333333"/>
              </w:rPr>
              <w:t>останову по справі про адміністративне правопорушення може бути оскаржено:</w:t>
            </w:r>
          </w:p>
          <w:p w:rsidR="00D87C40" w:rsidRPr="0014392F" w:rsidRDefault="00D87C40" w:rsidP="005D47B1">
            <w:pPr>
              <w:shd w:val="clear" w:color="auto" w:fill="FFFFFF"/>
              <w:ind w:left="142" w:right="142" w:firstLine="567"/>
              <w:rPr>
                <w:color w:val="333333"/>
              </w:rPr>
            </w:pPr>
            <w:bookmarkStart w:id="11" w:name="n770"/>
            <w:bookmarkStart w:id="12" w:name="n772"/>
            <w:bookmarkEnd w:id="11"/>
            <w:bookmarkEnd w:id="12"/>
            <w:r w:rsidRPr="0014392F">
              <w:rPr>
                <w:color w:val="333333"/>
                <w:sz w:val="22"/>
                <w:szCs w:val="22"/>
              </w:rPr>
              <w:t>…</w:t>
            </w:r>
          </w:p>
          <w:p w:rsidR="00D87C40" w:rsidRPr="0014392F" w:rsidRDefault="00D87C40" w:rsidP="005D47B1">
            <w:pPr>
              <w:shd w:val="clear" w:color="auto" w:fill="FFFFFF"/>
              <w:ind w:left="142" w:right="142" w:firstLine="567"/>
              <w:rPr>
                <w:color w:val="333333"/>
              </w:rPr>
            </w:pPr>
            <w:bookmarkStart w:id="13" w:name="n1316"/>
            <w:bookmarkEnd w:id="13"/>
            <w:r w:rsidRPr="0014392F">
              <w:rPr>
                <w:color w:val="333333"/>
                <w:sz w:val="22"/>
                <w:szCs w:val="22"/>
              </w:rPr>
              <w:t xml:space="preserve">6) </w:t>
            </w:r>
            <w:r w:rsidRPr="0014392F">
              <w:rPr>
                <w:color w:val="333333"/>
              </w:rPr>
              <w:t xml:space="preserve">постанову державного інспектора з контролю за використанням та охороною земель виконавчого органу сільської, селищної, міської ради про накладення адміністративного стягнення - у районний, районний у місті, міський чи міськрайонний суд у порядку, </w:t>
            </w:r>
            <w:r w:rsidRPr="0014392F">
              <w:t>визначеному Кодексом адміністративного судочинства України, з</w:t>
            </w:r>
            <w:r w:rsidRPr="0014392F">
              <w:rPr>
                <w:color w:val="333333"/>
              </w:rPr>
              <w:t xml:space="preserve"> урахуванням особливостей, встановлених цим Кодексом.</w:t>
            </w:r>
          </w:p>
          <w:p w:rsidR="00D87C40" w:rsidRPr="0014392F" w:rsidRDefault="00D87C40" w:rsidP="005D47B1">
            <w:pPr>
              <w:shd w:val="clear" w:color="auto" w:fill="FFFFFF"/>
              <w:ind w:left="142" w:right="142" w:firstLine="567"/>
              <w:rPr>
                <w:color w:val="333333"/>
              </w:rPr>
            </w:pPr>
          </w:p>
          <w:p w:rsidR="00D87C40" w:rsidRPr="0014392F" w:rsidRDefault="00D87C40" w:rsidP="005D47B1">
            <w:pPr>
              <w:shd w:val="clear" w:color="auto" w:fill="FFFFFF"/>
              <w:spacing w:after="150"/>
              <w:ind w:left="142" w:right="142" w:firstLine="567"/>
              <w:rPr>
                <w:b/>
                <w:color w:val="333333"/>
              </w:rPr>
            </w:pPr>
            <w:bookmarkStart w:id="14" w:name="n776"/>
            <w:bookmarkEnd w:id="14"/>
            <w:r w:rsidRPr="0014392F">
              <w:rPr>
                <w:b/>
                <w:color w:val="333333"/>
                <w:sz w:val="22"/>
                <w:szCs w:val="22"/>
              </w:rPr>
              <w:t>В</w:t>
            </w:r>
            <w:r w:rsidRPr="0014392F">
              <w:rPr>
                <w:b/>
                <w:color w:val="333333"/>
              </w:rPr>
              <w:t>ідсутня.</w:t>
            </w:r>
          </w:p>
          <w:p w:rsidR="00D87C40" w:rsidRPr="0014392F" w:rsidRDefault="00D87C40" w:rsidP="005D47B1">
            <w:pPr>
              <w:shd w:val="clear" w:color="auto" w:fill="FFFFFF"/>
              <w:spacing w:after="150"/>
              <w:ind w:left="142" w:right="142" w:firstLine="567"/>
              <w:rPr>
                <w:color w:val="333333"/>
              </w:rPr>
            </w:pPr>
          </w:p>
          <w:p w:rsidR="00D87C40" w:rsidRPr="0014392F" w:rsidRDefault="00D87C40" w:rsidP="005D47B1">
            <w:pPr>
              <w:shd w:val="clear" w:color="auto" w:fill="FFFFFF"/>
              <w:spacing w:after="150"/>
              <w:ind w:left="142" w:right="142" w:firstLine="567"/>
              <w:rPr>
                <w:color w:val="333333"/>
              </w:rPr>
            </w:pPr>
          </w:p>
          <w:p w:rsidR="00D87C40" w:rsidRDefault="00D87C40" w:rsidP="005D47B1">
            <w:pPr>
              <w:shd w:val="clear" w:color="auto" w:fill="FFFFFF"/>
              <w:spacing w:after="150"/>
              <w:ind w:left="142" w:right="142" w:firstLine="567"/>
              <w:rPr>
                <w:color w:val="333333"/>
              </w:rPr>
            </w:pPr>
          </w:p>
          <w:p w:rsidR="00D87C40" w:rsidRPr="0014392F" w:rsidRDefault="00D87C40" w:rsidP="005D47B1">
            <w:pPr>
              <w:shd w:val="clear" w:color="auto" w:fill="FFFFFF"/>
              <w:spacing w:after="150"/>
              <w:ind w:left="142" w:right="142" w:firstLine="567"/>
              <w:rPr>
                <w:color w:val="333333"/>
              </w:rPr>
            </w:pPr>
          </w:p>
          <w:p w:rsidR="00D87C40" w:rsidRPr="0014392F" w:rsidRDefault="00D87C40" w:rsidP="005D47B1">
            <w:pPr>
              <w:shd w:val="clear" w:color="auto" w:fill="FFFFFF"/>
              <w:spacing w:after="150"/>
              <w:ind w:left="142" w:right="142" w:firstLine="567"/>
              <w:rPr>
                <w:color w:val="333333"/>
              </w:rPr>
            </w:pPr>
            <w:r w:rsidRPr="0014392F">
              <w:rPr>
                <w:color w:val="333333"/>
              </w:rPr>
              <w:t>Скарга подається в орган (посадовій особі), який виніс постанову по справі про адміністративне правопорушення, якщо інше не встановлено законодавством України. Скарга, що надійшла, протягом трьох діб надсилається разом із справою органу (посадовій особі), правомочному відповідно до цієї статті її розглядати.</w:t>
            </w:r>
          </w:p>
          <w:p w:rsidR="00D87C40" w:rsidRPr="0014392F" w:rsidRDefault="00D87C40" w:rsidP="005D47B1">
            <w:pPr>
              <w:shd w:val="clear" w:color="auto" w:fill="FFFFFF"/>
              <w:spacing w:after="150"/>
              <w:ind w:left="142" w:right="142" w:firstLine="567"/>
              <w:rPr>
                <w:color w:val="333333"/>
              </w:rPr>
            </w:pPr>
            <w:bookmarkStart w:id="15" w:name="n777"/>
            <w:bookmarkEnd w:id="15"/>
            <w:r w:rsidRPr="0014392F">
              <w:rPr>
                <w:i/>
                <w:iCs/>
                <w:color w:val="333333"/>
                <w:sz w:val="22"/>
                <w:szCs w:val="22"/>
                <w:shd w:val="clear" w:color="auto" w:fill="FFFFFF"/>
              </w:rPr>
              <w:t>…</w:t>
            </w:r>
          </w:p>
          <w:p w:rsidR="00D87C40" w:rsidRPr="0014392F" w:rsidRDefault="00D87C40" w:rsidP="005D47B1">
            <w:pPr>
              <w:ind w:left="142" w:right="142" w:firstLine="567"/>
              <w:jc w:val="center"/>
              <w:rPr>
                <w:bCs/>
                <w:color w:val="333333"/>
                <w:shd w:val="clear" w:color="auto" w:fill="FFFFFF"/>
              </w:rPr>
            </w:pPr>
          </w:p>
        </w:tc>
        <w:tc>
          <w:tcPr>
            <w:tcW w:w="8788" w:type="dxa"/>
            <w:shd w:val="clear" w:color="auto" w:fill="FFFFFF" w:themeFill="background1"/>
          </w:tcPr>
          <w:p w:rsidR="00D87C40" w:rsidRPr="0014392F" w:rsidRDefault="00D87C40" w:rsidP="00206BD2">
            <w:pPr>
              <w:shd w:val="clear" w:color="auto" w:fill="FFFFFF"/>
              <w:spacing w:before="150" w:after="150"/>
              <w:ind w:left="142" w:right="141" w:firstLine="425"/>
              <w:rPr>
                <w:color w:val="333333"/>
              </w:rPr>
            </w:pPr>
            <w:r w:rsidRPr="0014392F">
              <w:rPr>
                <w:bCs/>
              </w:rPr>
              <w:lastRenderedPageBreak/>
              <w:t xml:space="preserve">Стаття 288. Порядок </w:t>
            </w:r>
            <w:r w:rsidRPr="0014392F">
              <w:rPr>
                <w:bCs/>
                <w:color w:val="333333"/>
              </w:rPr>
              <w:t>оскарження постанови по справі про адміністративне правопорушення</w:t>
            </w:r>
          </w:p>
          <w:p w:rsidR="00D87C40" w:rsidRPr="0014392F" w:rsidRDefault="00D87C40" w:rsidP="00206BD2">
            <w:pPr>
              <w:shd w:val="clear" w:color="auto" w:fill="FFFFFF"/>
              <w:ind w:left="142" w:right="141" w:firstLine="425"/>
              <w:rPr>
                <w:color w:val="333333"/>
              </w:rPr>
            </w:pPr>
            <w:r w:rsidRPr="0014392F">
              <w:rPr>
                <w:color w:val="333333"/>
              </w:rPr>
              <w:t>Постанову по справі про адміністративне правопорушення може бути оскаржено:</w:t>
            </w:r>
          </w:p>
          <w:p w:rsidR="00D87C40" w:rsidRPr="0014392F" w:rsidRDefault="00D87C40" w:rsidP="00206BD2">
            <w:pPr>
              <w:shd w:val="clear" w:color="auto" w:fill="FFFFFF"/>
              <w:ind w:left="142" w:right="141" w:firstLine="425"/>
              <w:rPr>
                <w:color w:val="333333"/>
              </w:rPr>
            </w:pPr>
            <w:r w:rsidRPr="0014392F">
              <w:rPr>
                <w:color w:val="333333"/>
              </w:rPr>
              <w:t>…</w:t>
            </w:r>
          </w:p>
          <w:p w:rsidR="00D87C40" w:rsidRPr="0014392F" w:rsidRDefault="00D87C40" w:rsidP="00206BD2">
            <w:pPr>
              <w:shd w:val="clear" w:color="auto" w:fill="FFFFFF"/>
              <w:ind w:left="142" w:right="141" w:firstLine="425"/>
              <w:rPr>
                <w:color w:val="333333"/>
              </w:rPr>
            </w:pPr>
            <w:r w:rsidRPr="0014392F">
              <w:rPr>
                <w:color w:val="333333"/>
              </w:rPr>
              <w:t>6) постанову державного інспектора з контролю за використанням та охороною земель виконавчого органу сільської, селищної, міської ради про накладення адміністративного стягнення - у районний, районний у місті, міський чи міськрайонний суд у порядку, визначеному </w:t>
            </w:r>
            <w:r w:rsidRPr="0014392F">
              <w:t>Кодексом адміністративного судочинства України</w:t>
            </w:r>
            <w:r w:rsidRPr="0014392F">
              <w:rPr>
                <w:color w:val="333333"/>
              </w:rPr>
              <w:t>, з урахуванням особливостей, встановлених цим Кодексом.</w:t>
            </w:r>
          </w:p>
          <w:p w:rsidR="00D87C40" w:rsidRDefault="00D87C40" w:rsidP="00206BD2">
            <w:pPr>
              <w:shd w:val="clear" w:color="auto" w:fill="FFFFFF"/>
              <w:ind w:left="142" w:right="141" w:firstLine="425"/>
              <w:rPr>
                <w:color w:val="333333"/>
              </w:rPr>
            </w:pPr>
          </w:p>
          <w:p w:rsidR="00D87C40" w:rsidRPr="0014392F" w:rsidRDefault="00D87C40" w:rsidP="00206BD2">
            <w:pPr>
              <w:shd w:val="clear" w:color="auto" w:fill="FFFFFF"/>
              <w:ind w:left="142" w:right="141" w:firstLine="425"/>
              <w:rPr>
                <w:color w:val="333333"/>
              </w:rPr>
            </w:pPr>
          </w:p>
          <w:p w:rsidR="00D87C40" w:rsidRPr="0014392F" w:rsidRDefault="00D87C40" w:rsidP="00206BD2">
            <w:pPr>
              <w:shd w:val="clear" w:color="auto" w:fill="FFFFFF"/>
              <w:spacing w:after="150"/>
              <w:ind w:left="142" w:right="141" w:firstLine="425"/>
              <w:rPr>
                <w:b/>
                <w:color w:val="333333"/>
              </w:rPr>
            </w:pPr>
            <w:r w:rsidRPr="0014392F">
              <w:rPr>
                <w:b/>
                <w:color w:val="333333"/>
              </w:rPr>
              <w:lastRenderedPageBreak/>
              <w:t>7) постанову по справі про адміністративне правопорушення у сфері офіційної статистики, зафіксоване в автоматичному режимі (за допомогою системи електронної звітності органів державної статистики) - у вищестоящий орган (вищестоящій посадовій особі) або в районний, районний у місті, міський чи міськрайонний суд, у порядку, визначеному </w:t>
            </w:r>
            <w:r w:rsidRPr="0014392F">
              <w:rPr>
                <w:b/>
              </w:rPr>
              <w:t xml:space="preserve">Кодексом адміністративного судочинства України, </w:t>
            </w:r>
            <w:r w:rsidRPr="0014392F">
              <w:rPr>
                <w:b/>
                <w:color w:val="333333"/>
              </w:rPr>
              <w:t>з особливостями, встановленими цим Кодексом.</w:t>
            </w:r>
          </w:p>
          <w:p w:rsidR="00D87C40" w:rsidRPr="0014392F" w:rsidRDefault="00D87C40" w:rsidP="00206BD2">
            <w:pPr>
              <w:shd w:val="clear" w:color="auto" w:fill="FFFFFF"/>
              <w:spacing w:after="150"/>
              <w:ind w:left="142" w:right="141" w:firstLine="425"/>
              <w:rPr>
                <w:color w:val="333333"/>
              </w:rPr>
            </w:pPr>
            <w:r w:rsidRPr="0014392F">
              <w:rPr>
                <w:color w:val="333333"/>
              </w:rPr>
              <w:t>Скарга подається в орган (посадовій особі), який виніс постанову по справі про адміністративне правопорушення, якщо інше не встановлено законодавством України. Скарга, що надійшла, протягом трьох діб надсилається разом із справою органу (посадовій особі), правомочному відповідно до цієї статті її розглядати.</w:t>
            </w:r>
          </w:p>
          <w:p w:rsidR="00D87C40" w:rsidRDefault="00D87C40" w:rsidP="00206BD2">
            <w:pPr>
              <w:shd w:val="clear" w:color="auto" w:fill="FFFFFF"/>
              <w:spacing w:after="150"/>
              <w:ind w:left="142" w:right="141" w:firstLine="425"/>
              <w:rPr>
                <w:color w:val="333333"/>
              </w:rPr>
            </w:pPr>
          </w:p>
          <w:p w:rsidR="00D87C40" w:rsidRPr="0014392F" w:rsidRDefault="00D87C40" w:rsidP="00206BD2">
            <w:pPr>
              <w:shd w:val="clear" w:color="auto" w:fill="FFFFFF"/>
              <w:spacing w:after="150"/>
              <w:ind w:left="142" w:right="141" w:firstLine="425"/>
              <w:rPr>
                <w:color w:val="333333"/>
              </w:rPr>
            </w:pPr>
            <w:r w:rsidRPr="0014392F">
              <w:rPr>
                <w:color w:val="333333"/>
              </w:rPr>
              <w:t>…</w:t>
            </w:r>
          </w:p>
          <w:p w:rsidR="00D87C40" w:rsidRPr="0014392F" w:rsidRDefault="00D87C40" w:rsidP="005D47B1">
            <w:pPr>
              <w:shd w:val="clear" w:color="auto" w:fill="FFFFFF"/>
              <w:spacing w:before="150" w:after="150"/>
              <w:ind w:left="142" w:right="141" w:firstLine="425"/>
              <w:rPr>
                <w:bCs/>
              </w:rPr>
            </w:pPr>
          </w:p>
        </w:tc>
      </w:tr>
      <w:tr w:rsidR="00D87C40" w:rsidRPr="00C343DD" w:rsidTr="00D87C40">
        <w:trPr>
          <w:trHeight w:val="300"/>
        </w:trPr>
        <w:tc>
          <w:tcPr>
            <w:tcW w:w="7230" w:type="dxa"/>
            <w:shd w:val="clear" w:color="auto" w:fill="FFFFFF" w:themeFill="background1"/>
          </w:tcPr>
          <w:p w:rsidR="00D87C40" w:rsidRPr="0014392F" w:rsidRDefault="00D87C40" w:rsidP="005D47B1">
            <w:pPr>
              <w:shd w:val="clear" w:color="auto" w:fill="FFFFFF"/>
              <w:spacing w:before="150" w:after="150"/>
              <w:ind w:left="142" w:right="142" w:firstLine="567"/>
              <w:rPr>
                <w:color w:val="333333"/>
              </w:rPr>
            </w:pPr>
            <w:r w:rsidRPr="0014392F">
              <w:rPr>
                <w:bCs/>
                <w:color w:val="333333"/>
              </w:rPr>
              <w:lastRenderedPageBreak/>
              <w:t>Стаття 289. Строк оскарження постанови по справі про адміністративне правопорушення</w:t>
            </w:r>
          </w:p>
          <w:p w:rsidR="00D87C40" w:rsidRPr="0014392F" w:rsidRDefault="00D87C40" w:rsidP="005D47B1">
            <w:pPr>
              <w:shd w:val="clear" w:color="auto" w:fill="FFFFFF"/>
              <w:spacing w:after="150"/>
              <w:ind w:left="142" w:right="142" w:firstLine="567"/>
              <w:rPr>
                <w:color w:val="333333"/>
              </w:rPr>
            </w:pPr>
            <w:bookmarkStart w:id="16" w:name="n781"/>
            <w:bookmarkEnd w:id="16"/>
            <w:r w:rsidRPr="0014392F">
              <w:rPr>
                <w:color w:val="333333"/>
                <w:sz w:val="22"/>
                <w:szCs w:val="22"/>
              </w:rPr>
              <w:t>С</w:t>
            </w:r>
            <w:r w:rsidRPr="0014392F">
              <w:rPr>
                <w:color w:val="333333"/>
              </w:rPr>
              <w:t xml:space="preserve">каргу на постанову по справі про адміністративне правопорушення може бути подано протягом десяти днів з дня винесення постанови, а щодо постанов по справі про адміністративні правопорушення у сфері забезпечення безпеки дорожнього руху,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постанов у справі про адміністративні правопорушення, </w:t>
            </w:r>
            <w:r w:rsidRPr="0014392F">
              <w:t>передбачені статтею 132-2 цього Код</w:t>
            </w:r>
            <w:r w:rsidRPr="0014392F">
              <w:rPr>
                <w:color w:val="333333"/>
              </w:rPr>
              <w:t xml:space="preserve">ексу, та/або про порушення правил зупинки, стоянки, паркування транспортних засобів, зафіксовані в режимі фотозйомки (відеозапису), - протягом десяти днів з дня набрання постановою законної сили. В разі пропуску зазначеного строку з поважних причин цей строк за заявою особи, щодо якої винесено постанову, може бути поновлено органом </w:t>
            </w:r>
            <w:r w:rsidRPr="0014392F">
              <w:rPr>
                <w:color w:val="333333"/>
              </w:rPr>
              <w:lastRenderedPageBreak/>
              <w:t>(посадовою особою), правомочним розглядати скаргу.</w:t>
            </w:r>
          </w:p>
          <w:p w:rsidR="00D87C40" w:rsidRPr="0014392F" w:rsidRDefault="00D87C40" w:rsidP="005D47B1">
            <w:pPr>
              <w:ind w:left="142" w:right="142" w:firstLine="567"/>
              <w:jc w:val="center"/>
              <w:rPr>
                <w:bCs/>
                <w:color w:val="333333"/>
                <w:shd w:val="clear" w:color="auto" w:fill="FFFFFF"/>
              </w:rPr>
            </w:pPr>
          </w:p>
        </w:tc>
        <w:tc>
          <w:tcPr>
            <w:tcW w:w="8788" w:type="dxa"/>
            <w:shd w:val="clear" w:color="auto" w:fill="FFFFFF" w:themeFill="background1"/>
          </w:tcPr>
          <w:p w:rsidR="00D87C40" w:rsidRPr="0014392F" w:rsidRDefault="00D87C40" w:rsidP="00206BD2">
            <w:pPr>
              <w:shd w:val="clear" w:color="auto" w:fill="FFFFFF"/>
              <w:spacing w:before="150" w:after="150"/>
              <w:ind w:left="142" w:right="141" w:firstLine="425"/>
              <w:rPr>
                <w:color w:val="333333"/>
              </w:rPr>
            </w:pPr>
            <w:r w:rsidRPr="0014392F">
              <w:rPr>
                <w:bCs/>
                <w:color w:val="333333"/>
              </w:rPr>
              <w:lastRenderedPageBreak/>
              <w:t>Стаття 289. Строк оскарження постанови по справі про адміністративне правопорушення</w:t>
            </w:r>
          </w:p>
          <w:p w:rsidR="00D87C40" w:rsidRPr="0014392F" w:rsidRDefault="00D87C40" w:rsidP="00206BD2">
            <w:pPr>
              <w:shd w:val="clear" w:color="auto" w:fill="FFFFFF"/>
              <w:spacing w:before="150" w:after="150"/>
              <w:ind w:left="142" w:right="141" w:firstLine="425"/>
              <w:rPr>
                <w:bCs/>
                <w:color w:val="333333"/>
              </w:rPr>
            </w:pPr>
            <w:r w:rsidRPr="0014392F">
              <w:rPr>
                <w:color w:val="333333"/>
              </w:rPr>
              <w:t xml:space="preserve">Скаргу на постанову по справі про адміністративне правопорушення може бути подано протягом десяти днів з дня винесення постанови, а щодо постанов по справі про адміністративні правопорушення у сфері забезпечення безпеки дорожнього руху,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постанов у справі про адміністративні правопорушення, </w:t>
            </w:r>
            <w:r w:rsidRPr="0014392F">
              <w:t>передбачені статтею 132-2 </w:t>
            </w:r>
            <w:r w:rsidRPr="0014392F">
              <w:rPr>
                <w:color w:val="333333"/>
              </w:rPr>
              <w:t xml:space="preserve">цього Кодексу, та/або про порушення правил зупинки, стоянки, паркування транспортних засобів, зафіксовані в режимі фотозйомки (відеозапису), </w:t>
            </w:r>
            <w:r w:rsidRPr="0014392F">
              <w:rPr>
                <w:b/>
                <w:color w:val="333333"/>
              </w:rPr>
              <w:t>у сфері офіційної статистики</w:t>
            </w:r>
            <w:r w:rsidRPr="0014392F">
              <w:rPr>
                <w:color w:val="333333"/>
              </w:rPr>
              <w:t xml:space="preserve"> </w:t>
            </w:r>
            <w:r w:rsidRPr="0014392F">
              <w:rPr>
                <w:b/>
                <w:color w:val="333333"/>
              </w:rPr>
              <w:t>в разі фіксації адміністративних порушень в автоматичному режимі (за допомогою системи електронної звітності органів державної статистики)</w:t>
            </w:r>
            <w:r w:rsidRPr="0014392F">
              <w:rPr>
                <w:color w:val="333333"/>
              </w:rPr>
              <w:t xml:space="preserve"> - протягом десяти днів з дня набрання постановою законної сили. В разі пропуску зазначеного строку з поважних причин цей строк за заявою особи, щодо якої винесено постанову, </w:t>
            </w:r>
            <w:r w:rsidRPr="0014392F">
              <w:rPr>
                <w:color w:val="333333"/>
              </w:rPr>
              <w:lastRenderedPageBreak/>
              <w:t>може бути поновлено органом (посадовою особою), правомочним розглядати скаргу.</w:t>
            </w:r>
          </w:p>
        </w:tc>
      </w:tr>
      <w:tr w:rsidR="00D87C40" w:rsidRPr="00AE0EFE" w:rsidTr="00D87C40">
        <w:trPr>
          <w:trHeight w:val="300"/>
        </w:trPr>
        <w:tc>
          <w:tcPr>
            <w:tcW w:w="7230" w:type="dxa"/>
            <w:shd w:val="clear" w:color="auto" w:fill="FFFFFF" w:themeFill="background1"/>
          </w:tcPr>
          <w:p w:rsidR="00D87C40" w:rsidRDefault="00D87C40" w:rsidP="00D87C40">
            <w:pPr>
              <w:shd w:val="clear" w:color="auto" w:fill="FFFFFF"/>
              <w:ind w:left="142" w:right="142" w:firstLine="567"/>
              <w:rPr>
                <w:bCs/>
                <w:color w:val="333333"/>
              </w:rPr>
            </w:pPr>
            <w:r w:rsidRPr="0014392F">
              <w:rPr>
                <w:bCs/>
                <w:color w:val="333333"/>
              </w:rPr>
              <w:lastRenderedPageBreak/>
              <w:t>Стаття 291. Набрання постановою адміністративного органу (посадової особи) у справі про адміністративне правопорушення законної сили</w:t>
            </w:r>
          </w:p>
          <w:p w:rsidR="00D87C40" w:rsidRPr="0014392F" w:rsidRDefault="00D87C40" w:rsidP="00D87C40">
            <w:pPr>
              <w:shd w:val="clear" w:color="auto" w:fill="FFFFFF"/>
              <w:ind w:left="142" w:right="142" w:firstLine="567"/>
              <w:rPr>
                <w:color w:val="333333"/>
              </w:rPr>
            </w:pPr>
          </w:p>
          <w:p w:rsidR="00D87C40" w:rsidRPr="0014392F" w:rsidRDefault="00D87C40" w:rsidP="005D47B1">
            <w:pPr>
              <w:shd w:val="clear" w:color="auto" w:fill="FFFFFF"/>
              <w:spacing w:after="150"/>
              <w:ind w:left="142" w:right="142" w:firstLine="567"/>
              <w:rPr>
                <w:color w:val="333333"/>
              </w:rPr>
            </w:pPr>
            <w:bookmarkStart w:id="17" w:name="n785"/>
            <w:bookmarkEnd w:id="17"/>
            <w:r w:rsidRPr="0014392F">
              <w:rPr>
                <w:color w:val="333333"/>
                <w:sz w:val="22"/>
                <w:szCs w:val="22"/>
              </w:rPr>
              <w:t>П</w:t>
            </w:r>
            <w:r w:rsidRPr="0014392F">
              <w:rPr>
                <w:color w:val="333333"/>
              </w:rPr>
              <w:t xml:space="preserve">останова адміністративного органу (посадової особи) у справі про адміністративне правопорушення набирає законної сили після закінчення строку оскарження цієї постанови, за винятком постанов про застосування стягнення, </w:t>
            </w:r>
            <w:r w:rsidRPr="0014392F">
              <w:t>передбаченого статтею 26 цього Ко</w:t>
            </w:r>
            <w:r w:rsidRPr="0014392F">
              <w:rPr>
                <w:color w:val="333333"/>
              </w:rPr>
              <w:t xml:space="preserve">дексу, постанов по справі про адміністративне правопорушення у сфері забезпечення безпеки дорожнього руху, у тому числі зафіксованого в автоматичному режимі, безпеки на автомобільному транспорті, зафіксованого за допомогою засобів фото- і кінозйомки, відеозапису, у тому числі в автоматичному режимі, постанов у справах про адміністративні правопорушення, </w:t>
            </w:r>
            <w:r w:rsidRPr="0014392F">
              <w:t>передбачені статтею 132-2</w:t>
            </w:r>
            <w:r w:rsidRPr="0014392F">
              <w:rPr>
                <w:b/>
                <w:bCs/>
                <w:vertAlign w:val="superscript"/>
              </w:rPr>
              <w:t> </w:t>
            </w:r>
            <w:r w:rsidRPr="0014392F">
              <w:t>цього Кодексу</w:t>
            </w:r>
            <w:r w:rsidRPr="0014392F">
              <w:rPr>
                <w:color w:val="333333"/>
              </w:rPr>
              <w:t xml:space="preserve">, та про порушення правил зупинки, стоянки, паркування транспортних засобів, зафіксованого в режимі фотозйомки (відеозапису), </w:t>
            </w:r>
            <w:r w:rsidRPr="0014392F">
              <w:rPr>
                <w:b/>
                <w:bCs/>
                <w:color w:val="333333"/>
              </w:rPr>
              <w:t xml:space="preserve">а також </w:t>
            </w:r>
            <w:r w:rsidRPr="0014392F">
              <w:rPr>
                <w:color w:val="333333"/>
              </w:rPr>
              <w:t>у випадках накладення штрафу, що стягується на місці вчинення адміністративного правопорушення.</w:t>
            </w:r>
          </w:p>
          <w:p w:rsidR="00D87C40" w:rsidRPr="0014392F" w:rsidRDefault="00D87C40" w:rsidP="005D47B1">
            <w:pPr>
              <w:shd w:val="clear" w:color="auto" w:fill="FFFFFF"/>
              <w:spacing w:after="150"/>
              <w:ind w:left="142" w:right="142" w:firstLine="567"/>
              <w:rPr>
                <w:color w:val="333333"/>
              </w:rPr>
            </w:pPr>
          </w:p>
          <w:p w:rsidR="00D87C40" w:rsidRDefault="00D87C40" w:rsidP="00D87C40">
            <w:pPr>
              <w:shd w:val="clear" w:color="auto" w:fill="FFFFFF"/>
              <w:ind w:left="142" w:right="142" w:firstLine="567"/>
              <w:rPr>
                <w:color w:val="333333"/>
              </w:rPr>
            </w:pPr>
            <w:bookmarkStart w:id="18" w:name="n786"/>
            <w:bookmarkEnd w:id="18"/>
            <w:r w:rsidRPr="0014392F">
              <w:rPr>
                <w:color w:val="333333"/>
                <w:sz w:val="22"/>
                <w:szCs w:val="22"/>
              </w:rPr>
              <w:t>П</w:t>
            </w:r>
            <w:r w:rsidRPr="0014392F">
              <w:rPr>
                <w:color w:val="333333"/>
              </w:rPr>
              <w:t>останова по справі про адміністративне правопорушення у сфері забезпечення безпеки дорожнього руху, у тому числі зафіксоване в автоматичному режимі, або про порушення правил зупинки, стоянки, паркування транспортних засобів, зафіксоване в режимі фотозйомки (відеозапису), набирає законної сили після її вручення особі або отримання поштового повідомлення про вручення або про відмову в її отриманні, або повернення поштового відправлення з позначкою про невручення, або під час її виконання у випадках, передбачених </w:t>
            </w:r>
            <w:r w:rsidRPr="0014392F">
              <w:t>частиною першою </w:t>
            </w:r>
            <w:r w:rsidRPr="0014392F">
              <w:rPr>
                <w:color w:val="333333"/>
              </w:rPr>
              <w:t>статті 300-1 цього Кодексу.</w:t>
            </w:r>
          </w:p>
          <w:p w:rsidR="00D87C40" w:rsidRPr="0014392F" w:rsidRDefault="00D87C40" w:rsidP="00D87C40">
            <w:pPr>
              <w:shd w:val="clear" w:color="auto" w:fill="FFFFFF"/>
              <w:ind w:left="142" w:right="142" w:firstLine="567"/>
              <w:rPr>
                <w:color w:val="333333"/>
              </w:rPr>
            </w:pPr>
          </w:p>
          <w:p w:rsidR="00D87C40" w:rsidRPr="0014392F" w:rsidRDefault="00D87C40" w:rsidP="00D87C40">
            <w:pPr>
              <w:shd w:val="clear" w:color="auto" w:fill="FFFFFF"/>
              <w:ind w:left="142" w:right="142" w:firstLine="567"/>
              <w:rPr>
                <w:color w:val="333333"/>
              </w:rPr>
            </w:pPr>
            <w:bookmarkStart w:id="19" w:name="n1296"/>
            <w:bookmarkEnd w:id="19"/>
            <w:r w:rsidRPr="0014392F">
              <w:rPr>
                <w:color w:val="333333"/>
                <w:sz w:val="22"/>
                <w:szCs w:val="22"/>
              </w:rPr>
              <w:t>П</w:t>
            </w:r>
            <w:r w:rsidRPr="0014392F">
              <w:rPr>
                <w:color w:val="333333"/>
              </w:rPr>
              <w:t xml:space="preserve">останова у справі про адміністративне правопорушення у сфері </w:t>
            </w:r>
            <w:r w:rsidRPr="0014392F">
              <w:rPr>
                <w:color w:val="333333"/>
              </w:rPr>
              <w:lastRenderedPageBreak/>
              <w:t xml:space="preserve">безпеки на автомобільному транспорті, зафіксоване за допомогою засобів фото- і кінозйомки, відеозапису, у тому числі в автоматичному режимі, та постанова у справі про адміністративні правопорушення, </w:t>
            </w:r>
            <w:r w:rsidRPr="0014392F">
              <w:t xml:space="preserve">передбачені статтею 132-2 цього </w:t>
            </w:r>
            <w:r w:rsidRPr="0014392F">
              <w:rPr>
                <w:color w:val="333333"/>
              </w:rPr>
              <w:t>Кодексу, набирає законної сили після її вручення особі або отримання поштового повідомлення про вручення, або про відмову в її отриманні, або повернення поштового відправлення з позначкою про невручення.</w:t>
            </w:r>
          </w:p>
          <w:p w:rsidR="00D87C40" w:rsidRDefault="00D87C40" w:rsidP="00D87C40">
            <w:pPr>
              <w:shd w:val="clear" w:color="auto" w:fill="FFFFFF"/>
              <w:ind w:left="142" w:right="142" w:firstLine="567"/>
              <w:rPr>
                <w:color w:val="333333"/>
              </w:rPr>
            </w:pPr>
            <w:bookmarkStart w:id="20" w:name="n787"/>
            <w:bookmarkEnd w:id="20"/>
            <w:r w:rsidRPr="0014392F">
              <w:rPr>
                <w:color w:val="333333"/>
                <w:sz w:val="22"/>
                <w:szCs w:val="22"/>
              </w:rPr>
              <w:t>П</w:t>
            </w:r>
            <w:r w:rsidRPr="0014392F">
              <w:rPr>
                <w:color w:val="333333"/>
              </w:rPr>
              <w:t>останова про позбавлення права керування транспортним засобом набирає чинності з наступного дня після закінчення строку на її оскарження, визначеного цим Кодексом, а у випадку такого оскарження - з дня набрання законної сили рішенням за результатами такого оскарження, яке винесено за наслідками розгляду справи по суті.</w:t>
            </w:r>
          </w:p>
          <w:p w:rsidR="00D87C40" w:rsidRPr="0014392F" w:rsidRDefault="00D87C40" w:rsidP="00D87C40">
            <w:pPr>
              <w:shd w:val="clear" w:color="auto" w:fill="FFFFFF"/>
              <w:ind w:left="142" w:right="142" w:firstLine="567"/>
              <w:rPr>
                <w:color w:val="333333"/>
              </w:rPr>
            </w:pPr>
          </w:p>
          <w:p w:rsidR="00D87C40" w:rsidRPr="0014392F" w:rsidRDefault="00D87C40" w:rsidP="00D87C40">
            <w:pPr>
              <w:ind w:left="142" w:right="142" w:firstLine="567"/>
              <w:rPr>
                <w:b/>
                <w:bCs/>
                <w:color w:val="333333"/>
                <w:shd w:val="clear" w:color="auto" w:fill="FFFFFF"/>
              </w:rPr>
            </w:pPr>
            <w:r w:rsidRPr="0014392F">
              <w:rPr>
                <w:b/>
                <w:bCs/>
                <w:color w:val="333333"/>
                <w:shd w:val="clear" w:color="auto" w:fill="FFFFFF"/>
              </w:rPr>
              <w:t>Відсутня.</w:t>
            </w:r>
          </w:p>
          <w:p w:rsidR="00D87C40" w:rsidRPr="0014392F" w:rsidRDefault="00D87C40" w:rsidP="005D47B1">
            <w:pPr>
              <w:ind w:left="142" w:right="142" w:firstLine="567"/>
              <w:rPr>
                <w:bCs/>
                <w:color w:val="333333"/>
                <w:shd w:val="clear" w:color="auto" w:fill="FFFFFF"/>
              </w:rPr>
            </w:pPr>
          </w:p>
        </w:tc>
        <w:tc>
          <w:tcPr>
            <w:tcW w:w="8788" w:type="dxa"/>
            <w:shd w:val="clear" w:color="auto" w:fill="FFFFFF" w:themeFill="background1"/>
          </w:tcPr>
          <w:p w:rsidR="00D87C40" w:rsidRDefault="00D87C40" w:rsidP="00D87C40">
            <w:pPr>
              <w:shd w:val="clear" w:color="auto" w:fill="FFFFFF"/>
              <w:spacing w:after="150"/>
              <w:ind w:left="142" w:right="142" w:firstLine="425"/>
              <w:rPr>
                <w:bCs/>
                <w:color w:val="333333"/>
              </w:rPr>
            </w:pPr>
            <w:r w:rsidRPr="0014392F">
              <w:rPr>
                <w:bCs/>
                <w:color w:val="333333"/>
              </w:rPr>
              <w:lastRenderedPageBreak/>
              <w:t>Стаття 291. Набрання постановою адміністративного органу (посадової особи) у справі про адміністративне правопорушення законної сили</w:t>
            </w:r>
          </w:p>
          <w:p w:rsidR="00D87C40" w:rsidRPr="0014392F" w:rsidRDefault="00D87C40" w:rsidP="00D87C40">
            <w:pPr>
              <w:shd w:val="clear" w:color="auto" w:fill="FFFFFF"/>
              <w:spacing w:after="150"/>
              <w:ind w:left="142" w:right="142" w:firstLine="425"/>
              <w:rPr>
                <w:color w:val="333333"/>
              </w:rPr>
            </w:pPr>
          </w:p>
          <w:p w:rsidR="00D87C40" w:rsidRPr="0014392F" w:rsidRDefault="00D87C40" w:rsidP="00D87C40">
            <w:pPr>
              <w:shd w:val="clear" w:color="auto" w:fill="FFFFFF"/>
              <w:spacing w:after="150"/>
              <w:ind w:left="142" w:right="142" w:firstLine="425"/>
            </w:pPr>
            <w:r w:rsidRPr="0014392F">
              <w:rPr>
                <w:color w:val="333333"/>
              </w:rPr>
              <w:t xml:space="preserve">Постанова адміністративного органу (посадової особи) у справі про адміністративне правопорушення набирає законної сили </w:t>
            </w:r>
            <w:r w:rsidRPr="0014392F">
              <w:t>після закінчення строку оскарження цієї постанови, за винятком постанов про застосування стягнення, передбаченого статтею 26 цього Кодексу, постанов по справі про адміністративне правопорушення у сфері забезпечення безпеки дорожнього руху, у тому числі зафіксованого в автоматичному режимі, безпеки на автомобільному транспорті, зафіксованого за допомогою засобів фото- і кінозйомки, відеозапису, у тому числі в автоматичному режимі, постанов у справах про адміністративні правопорушення, передбачені статтею 132-2</w:t>
            </w:r>
            <w:r w:rsidRPr="0014392F">
              <w:rPr>
                <w:b/>
                <w:bCs/>
                <w:vertAlign w:val="superscript"/>
              </w:rPr>
              <w:t> </w:t>
            </w:r>
            <w:r w:rsidRPr="0014392F">
              <w:t xml:space="preserve">цього Кодексу, та про порушення правил зупинки, стоянки, паркування транспортних засобів, зафіксованого в режимі фотозйомки (відеозапису), у випадках накладення штрафу, що стягується на місці вчинення адміністративного правопорушення, </w:t>
            </w:r>
            <w:r w:rsidRPr="0014392F">
              <w:rPr>
                <w:b/>
              </w:rPr>
              <w:t>а також постанов по справі про адміністративне правопорушення у сфері офіційної статистики у разі його фіксації в автоматичному режимі</w:t>
            </w:r>
            <w:r w:rsidRPr="0014392F">
              <w:t>.</w:t>
            </w:r>
          </w:p>
          <w:p w:rsidR="00D87C40" w:rsidRDefault="00D87C40" w:rsidP="00206BD2">
            <w:pPr>
              <w:shd w:val="clear" w:color="auto" w:fill="FFFFFF"/>
              <w:spacing w:after="150"/>
              <w:ind w:left="142" w:right="141" w:firstLine="425"/>
            </w:pPr>
          </w:p>
          <w:p w:rsidR="00D87C40" w:rsidRDefault="00D87C40" w:rsidP="00D87C40">
            <w:pPr>
              <w:shd w:val="clear" w:color="auto" w:fill="FFFFFF"/>
              <w:ind w:left="142" w:right="142" w:firstLine="425"/>
            </w:pPr>
          </w:p>
          <w:p w:rsidR="00D87C40" w:rsidRDefault="00D87C40" w:rsidP="00D87C40">
            <w:pPr>
              <w:shd w:val="clear" w:color="auto" w:fill="FFFFFF"/>
              <w:ind w:left="142" w:right="142" w:firstLine="425"/>
            </w:pPr>
            <w:r w:rsidRPr="0014392F">
              <w:t>Постанова по справі про адміністративне правопорушення у сфері забезпечення безпеки дорожнього руху, у тому числі зафіксоване в автоматичному режимі, або про порушення правил зупинки, стоянки, паркування транспортних засобів, зафіксоване в режимі фотозйомки (відеозапису), набирає законної сили після її вручення особі або отримання поштового повідомлення про вручення або про відмову в її отриманні, або повернення поштового відправлення з позначкою про невручення, або під час її виконання у випадках, передбачених частиною першою статті 300-1 цього Кодексу.</w:t>
            </w:r>
          </w:p>
          <w:p w:rsidR="00D87C40" w:rsidRDefault="00D87C40" w:rsidP="00D87C40">
            <w:pPr>
              <w:shd w:val="clear" w:color="auto" w:fill="FFFFFF"/>
              <w:ind w:left="142" w:right="142" w:firstLine="425"/>
            </w:pPr>
          </w:p>
          <w:p w:rsidR="00D87C40" w:rsidRDefault="00D87C40" w:rsidP="00D87C40">
            <w:pPr>
              <w:shd w:val="clear" w:color="auto" w:fill="FFFFFF"/>
              <w:ind w:left="142" w:right="142" w:firstLine="425"/>
            </w:pPr>
          </w:p>
          <w:p w:rsidR="00D87C40" w:rsidRPr="0014392F" w:rsidRDefault="00D87C40" w:rsidP="00D87C40">
            <w:pPr>
              <w:shd w:val="clear" w:color="auto" w:fill="FFFFFF"/>
              <w:ind w:left="142" w:right="142" w:firstLine="425"/>
            </w:pPr>
          </w:p>
          <w:p w:rsidR="00D87C40" w:rsidRDefault="00D87C40" w:rsidP="00206BD2">
            <w:pPr>
              <w:shd w:val="clear" w:color="auto" w:fill="FFFFFF"/>
              <w:spacing w:after="150"/>
              <w:ind w:left="142" w:right="141" w:firstLine="425"/>
              <w:rPr>
                <w:color w:val="333333"/>
              </w:rPr>
            </w:pPr>
            <w:r w:rsidRPr="0014392F">
              <w:lastRenderedPageBreak/>
              <w:t xml:space="preserve">Постанова у справі про адміністративне правопорушення у сфері безпеки на автомобільному транспорті, зафіксоване за допомогою засобів фото- і кінозйомки, відеозапису, у тому числі в автоматичному режимі, та постанова у справі про адміністративні правопорушення, передбачені статтею 132-2 цього Кодексу, набирає законної сили після її вручення особі або отримання поштового повідомлення про вручення, або про відмову в її отриманні, або повернення поштового </w:t>
            </w:r>
            <w:r w:rsidRPr="0014392F">
              <w:rPr>
                <w:color w:val="333333"/>
              </w:rPr>
              <w:t>відправлення з позначкою про невручення.</w:t>
            </w:r>
          </w:p>
          <w:p w:rsidR="00D87C40" w:rsidRPr="0014392F" w:rsidRDefault="00D87C40" w:rsidP="00206BD2">
            <w:pPr>
              <w:shd w:val="clear" w:color="auto" w:fill="FFFFFF"/>
              <w:spacing w:after="150"/>
              <w:ind w:left="142" w:right="141" w:firstLine="425"/>
              <w:rPr>
                <w:color w:val="333333"/>
              </w:rPr>
            </w:pPr>
          </w:p>
          <w:p w:rsidR="00D87C40" w:rsidRDefault="00D87C40" w:rsidP="00D87C40">
            <w:pPr>
              <w:shd w:val="clear" w:color="auto" w:fill="FFFFFF"/>
              <w:spacing w:after="150"/>
              <w:ind w:left="142" w:right="141" w:firstLine="425"/>
              <w:rPr>
                <w:color w:val="333333"/>
              </w:rPr>
            </w:pPr>
            <w:r w:rsidRPr="0014392F">
              <w:rPr>
                <w:color w:val="333333"/>
              </w:rPr>
              <w:t>Постанова про позбавлення права керування транспортним засобом набирає чинності з наступного дня після закінчення строку на її оскарження, визначеного цим Кодексом, а у випадку такого оскарження - з дня набрання законної сили рішенням за результатами такого оскарження, яке винесено за наслідками розгляду справи по суті.</w:t>
            </w:r>
          </w:p>
          <w:p w:rsidR="00D87C40" w:rsidRPr="00D87C40" w:rsidRDefault="00D87C40" w:rsidP="00D87C40">
            <w:pPr>
              <w:shd w:val="clear" w:color="auto" w:fill="FFFFFF"/>
              <w:spacing w:after="150"/>
              <w:ind w:left="142" w:right="141" w:firstLine="425"/>
              <w:rPr>
                <w:color w:val="333333"/>
              </w:rPr>
            </w:pPr>
          </w:p>
          <w:p w:rsidR="00D87C40" w:rsidRPr="0014392F" w:rsidRDefault="00D87C40" w:rsidP="00206BD2">
            <w:pPr>
              <w:shd w:val="clear" w:color="auto" w:fill="FFFFFF"/>
              <w:spacing w:before="150" w:after="150"/>
              <w:ind w:left="142" w:right="141" w:firstLine="425"/>
              <w:rPr>
                <w:bCs/>
                <w:color w:val="333333"/>
              </w:rPr>
            </w:pPr>
            <w:r w:rsidRPr="0014392F">
              <w:rPr>
                <w:b/>
                <w:color w:val="333333"/>
              </w:rPr>
              <w:t>Постанова по справі про адміністративне правопорушення у сфері офіційної статистики у разі його фіксації в автоматичному режим, набирає законної сили з дня отримання її особою або  вручення її особі,  визначеного частинами третьою, п’ятою, сьомою статті 279-10 цього Кодексу.</w:t>
            </w:r>
          </w:p>
        </w:tc>
      </w:tr>
      <w:tr w:rsidR="00D87C40" w:rsidRPr="00C343DD" w:rsidTr="00D87C40">
        <w:trPr>
          <w:trHeight w:val="300"/>
        </w:trPr>
        <w:tc>
          <w:tcPr>
            <w:tcW w:w="7230" w:type="dxa"/>
            <w:shd w:val="clear" w:color="auto" w:fill="FFFFFF" w:themeFill="background1"/>
          </w:tcPr>
          <w:p w:rsidR="00D87C40" w:rsidRPr="0014392F" w:rsidRDefault="00D87C40" w:rsidP="005D47B1">
            <w:pPr>
              <w:ind w:left="142" w:right="142" w:firstLine="567"/>
              <w:rPr>
                <w:bCs/>
                <w:color w:val="333333"/>
                <w:shd w:val="clear" w:color="auto" w:fill="FFFFFF"/>
              </w:rPr>
            </w:pPr>
            <w:r w:rsidRPr="0014392F">
              <w:rPr>
                <w:bCs/>
                <w:color w:val="333333"/>
                <w:shd w:val="clear" w:color="auto" w:fill="FFFFFF"/>
              </w:rPr>
              <w:lastRenderedPageBreak/>
              <w:t>Стаття 299. Звернення постанови до виконання</w:t>
            </w:r>
          </w:p>
          <w:p w:rsidR="00D87C40" w:rsidRPr="0014392F" w:rsidRDefault="00D87C40" w:rsidP="005D47B1">
            <w:pPr>
              <w:ind w:left="142" w:right="142" w:firstLine="567"/>
              <w:rPr>
                <w:bCs/>
                <w:color w:val="333333"/>
                <w:shd w:val="clear" w:color="auto" w:fill="FFFFFF"/>
              </w:rPr>
            </w:pPr>
            <w:r w:rsidRPr="0014392F">
              <w:rPr>
                <w:bCs/>
                <w:color w:val="333333"/>
                <w:shd w:val="clear" w:color="auto" w:fill="FFFFFF"/>
              </w:rPr>
              <w:t>…</w:t>
            </w:r>
          </w:p>
          <w:p w:rsidR="00D87C40" w:rsidRPr="0014392F" w:rsidRDefault="00D87C40" w:rsidP="005D47B1">
            <w:pPr>
              <w:ind w:left="142" w:right="142" w:firstLine="567"/>
              <w:rPr>
                <w:bCs/>
                <w:color w:val="333333"/>
                <w:shd w:val="clear" w:color="auto" w:fill="FFFFFF"/>
              </w:rPr>
            </w:pPr>
            <w:r w:rsidRPr="0014392F">
              <w:rPr>
                <w:bCs/>
                <w:color w:val="333333"/>
                <w:shd w:val="clear" w:color="auto" w:fill="FFFFFF"/>
              </w:rPr>
              <w:t xml:space="preserve">Постанова про накладення адміністративного стягнення у вигляді штрафу, крім постанов про накладення адміністративного стягнення у вигляді штрафу за адміністративні правопорушення, передбачені статтями 210 і 210-1 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 а також за адміністративні правопорушення у сфері безпеки дорожнього руху, у тому числі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постанов у справах про адміністративні правопорушення, передбачені статтею </w:t>
            </w:r>
            <w:r w:rsidRPr="0014392F">
              <w:rPr>
                <w:bCs/>
                <w:color w:val="333333"/>
                <w:shd w:val="clear" w:color="auto" w:fill="FFFFFF"/>
              </w:rPr>
              <w:lastRenderedPageBreak/>
              <w:t xml:space="preserve">132-2 цього Кодексу, </w:t>
            </w:r>
            <w:r w:rsidRPr="0014392F">
              <w:rPr>
                <w:b/>
                <w:color w:val="333333"/>
                <w:shd w:val="clear" w:color="auto" w:fill="FFFFFF"/>
              </w:rPr>
              <w:t>та</w:t>
            </w:r>
            <w:r w:rsidRPr="0014392F">
              <w:rPr>
                <w:bCs/>
                <w:color w:val="333333"/>
                <w:shd w:val="clear" w:color="auto" w:fill="FFFFFF"/>
              </w:rPr>
              <w:t xml:space="preserve"> про порушення правил зупинки, стоянки, паркування транспортних засобів, зафіксовані в режимі фотозйомки (відеозапису), підлягає примусовому виконанню після закінчення строку, установленого частиною першою статті 307 цього Кодексу.</w:t>
            </w:r>
          </w:p>
          <w:p w:rsidR="00D87C40" w:rsidRPr="0014392F" w:rsidRDefault="00D87C40" w:rsidP="005D47B1">
            <w:pPr>
              <w:ind w:left="142" w:right="142" w:firstLine="567"/>
              <w:rPr>
                <w:bCs/>
                <w:color w:val="333333"/>
                <w:shd w:val="clear" w:color="auto" w:fill="FFFFFF"/>
              </w:rPr>
            </w:pPr>
          </w:p>
          <w:p w:rsidR="00D87C40" w:rsidRPr="0014392F" w:rsidRDefault="00D87C40" w:rsidP="000B06AB">
            <w:pPr>
              <w:ind w:left="142" w:right="142" w:firstLine="567"/>
              <w:rPr>
                <w:bCs/>
                <w:color w:val="333333"/>
                <w:shd w:val="clear" w:color="auto" w:fill="FFFFFF"/>
              </w:rPr>
            </w:pPr>
            <w:r w:rsidRPr="0014392F">
              <w:rPr>
                <w:bCs/>
                <w:color w:val="333333"/>
                <w:shd w:val="clear" w:color="auto" w:fill="FFFFFF"/>
              </w:rPr>
              <w:t>Постанова про накладення адміністративного стягнення звертається до виконання органом (посадовою особою), який виніс постанову.</w:t>
            </w:r>
          </w:p>
        </w:tc>
        <w:tc>
          <w:tcPr>
            <w:tcW w:w="8788" w:type="dxa"/>
            <w:shd w:val="clear" w:color="auto" w:fill="FFFFFF" w:themeFill="background1"/>
          </w:tcPr>
          <w:p w:rsidR="00D87C40" w:rsidRPr="0014392F" w:rsidRDefault="00D87C40" w:rsidP="00CF31BE">
            <w:pPr>
              <w:shd w:val="clear" w:color="auto" w:fill="FFFFFF"/>
              <w:ind w:left="142" w:right="142" w:firstLine="425"/>
              <w:rPr>
                <w:color w:val="333333"/>
              </w:rPr>
            </w:pPr>
            <w:r w:rsidRPr="0014392F">
              <w:rPr>
                <w:bCs/>
                <w:color w:val="333333"/>
              </w:rPr>
              <w:lastRenderedPageBreak/>
              <w:t>Стаття 299. Звернення постанови до виконання</w:t>
            </w:r>
          </w:p>
          <w:p w:rsidR="00D87C40" w:rsidRPr="0014392F" w:rsidRDefault="00D87C40" w:rsidP="00CF31BE">
            <w:pPr>
              <w:shd w:val="clear" w:color="auto" w:fill="FFFFFF"/>
              <w:spacing w:after="150"/>
              <w:ind w:left="142" w:right="141" w:firstLine="425"/>
              <w:rPr>
                <w:color w:val="333333"/>
              </w:rPr>
            </w:pPr>
            <w:r w:rsidRPr="0014392F">
              <w:rPr>
                <w:color w:val="333333"/>
              </w:rPr>
              <w:t>…</w:t>
            </w:r>
          </w:p>
          <w:p w:rsidR="00D87C40" w:rsidRDefault="00D87C40" w:rsidP="00D87C40">
            <w:pPr>
              <w:shd w:val="clear" w:color="auto" w:fill="FFFFFF"/>
              <w:ind w:left="142" w:right="142" w:firstLine="425"/>
              <w:rPr>
                <w:color w:val="333333"/>
              </w:rPr>
            </w:pPr>
            <w:r w:rsidRPr="0014392F">
              <w:rPr>
                <w:color w:val="333333"/>
              </w:rPr>
              <w:t xml:space="preserve">Постанова про накладення адміністративного стягнення у вигляді штрафу, крім постанов про накладення адміністративного стягнення у вигляді </w:t>
            </w:r>
            <w:r w:rsidRPr="0014392F">
              <w:t>штрафу за адміністративні правопорушення, передбачені статтями 210 і </w:t>
            </w:r>
            <w:hyperlink r:id="rId22" w:anchor="n2434" w:tgtFrame="_blank" w:history="1">
              <w:r w:rsidRPr="0014392F">
                <w:t>210</w:t>
              </w:r>
            </w:hyperlink>
            <w:r w:rsidRPr="0014392F">
              <w:rPr>
                <w:sz w:val="22"/>
                <w:szCs w:val="22"/>
              </w:rPr>
              <w:t>-1</w:t>
            </w:r>
            <w:r w:rsidRPr="0014392F">
              <w:t> 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 а також за адміністративні правопорушення у сфері безпеки дорожнього руху, у тому числі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постанов у справах про адміністративні правопорушення, передбачені статтею 132-2 </w:t>
            </w:r>
            <w:r w:rsidRPr="0014392F">
              <w:rPr>
                <w:color w:val="333333"/>
              </w:rPr>
              <w:t xml:space="preserve">цього Кодексу,  про порушення правил зупинки, стоянки, паркування транспортних засобів, зафіксовані в режимі фотозйомки (відеозапису), </w:t>
            </w:r>
            <w:r w:rsidRPr="0014392F">
              <w:rPr>
                <w:b/>
                <w:color w:val="333333"/>
              </w:rPr>
              <w:t xml:space="preserve">та у сфері офіційної </w:t>
            </w:r>
            <w:r w:rsidRPr="0014392F">
              <w:rPr>
                <w:b/>
                <w:color w:val="333333"/>
              </w:rPr>
              <w:lastRenderedPageBreak/>
              <w:t>статистики</w:t>
            </w:r>
            <w:r w:rsidRPr="0014392F">
              <w:rPr>
                <w:color w:val="333333"/>
              </w:rPr>
              <w:t xml:space="preserve"> </w:t>
            </w:r>
            <w:r w:rsidRPr="0014392F">
              <w:rPr>
                <w:b/>
                <w:color w:val="333333"/>
              </w:rPr>
              <w:t>в разі фіксації адміністративних порушень в автоматичному режимі (за допомогою системи електронної звітності органів державної статистики)</w:t>
            </w:r>
            <w:r w:rsidRPr="0014392F">
              <w:rPr>
                <w:color w:val="333333"/>
              </w:rPr>
              <w:t xml:space="preserve"> підлягає примусовому виконанню після закінчення строку, установленого </w:t>
            </w:r>
            <w:r w:rsidRPr="0014392F">
              <w:t>частиною першою</w:t>
            </w:r>
            <w:r w:rsidRPr="0014392F">
              <w:rPr>
                <w:color w:val="333333"/>
              </w:rPr>
              <w:t> статті 307 цього Кодексу.</w:t>
            </w:r>
          </w:p>
          <w:p w:rsidR="00D87C40" w:rsidRPr="0014392F" w:rsidRDefault="00D87C40" w:rsidP="00D87C40">
            <w:pPr>
              <w:shd w:val="clear" w:color="auto" w:fill="FFFFFF"/>
              <w:ind w:left="142" w:right="142" w:firstLine="425"/>
              <w:rPr>
                <w:color w:val="333333"/>
              </w:rPr>
            </w:pPr>
          </w:p>
          <w:p w:rsidR="00D87C40" w:rsidRPr="0014392F" w:rsidRDefault="00D87C40" w:rsidP="00D87C40">
            <w:pPr>
              <w:shd w:val="clear" w:color="auto" w:fill="FFFFFF"/>
              <w:ind w:left="142" w:right="142" w:firstLine="425"/>
              <w:rPr>
                <w:color w:val="333333"/>
              </w:rPr>
            </w:pPr>
            <w:r w:rsidRPr="0014392F">
              <w:rPr>
                <w:color w:val="333333"/>
              </w:rPr>
              <w:t>Постанова про накладення адміністративного стягнення звертається до виконання органом (посадовою особою), який виніс постанову.</w:t>
            </w:r>
          </w:p>
          <w:p w:rsidR="00D87C40" w:rsidRPr="0014392F" w:rsidRDefault="00D87C40" w:rsidP="005D47B1">
            <w:pPr>
              <w:shd w:val="clear" w:color="auto" w:fill="FFFFFF"/>
              <w:ind w:left="142" w:right="142" w:firstLine="425"/>
              <w:rPr>
                <w:bCs/>
                <w:color w:val="333333"/>
              </w:rPr>
            </w:pPr>
          </w:p>
        </w:tc>
      </w:tr>
      <w:tr w:rsidR="00D87C40" w:rsidRPr="00C343DD" w:rsidTr="00D87C40">
        <w:trPr>
          <w:trHeight w:val="300"/>
        </w:trPr>
        <w:tc>
          <w:tcPr>
            <w:tcW w:w="7230" w:type="dxa"/>
            <w:shd w:val="clear" w:color="auto" w:fill="FFFFFF" w:themeFill="background1"/>
          </w:tcPr>
          <w:p w:rsidR="00D87C40" w:rsidRPr="0014392F" w:rsidRDefault="00D87C40" w:rsidP="005D47B1">
            <w:pPr>
              <w:ind w:left="142" w:right="142" w:firstLine="567"/>
              <w:jc w:val="center"/>
              <w:rPr>
                <w:bCs/>
                <w:color w:val="333333"/>
                <w:shd w:val="clear" w:color="auto" w:fill="FFFFFF"/>
              </w:rPr>
            </w:pPr>
            <w:r w:rsidRPr="0014392F">
              <w:rPr>
                <w:bCs/>
                <w:color w:val="333333"/>
                <w:shd w:val="clear" w:color="auto" w:fill="FFFFFF"/>
              </w:rPr>
              <w:lastRenderedPageBreak/>
              <w:t>-</w:t>
            </w:r>
          </w:p>
        </w:tc>
        <w:tc>
          <w:tcPr>
            <w:tcW w:w="8788" w:type="dxa"/>
            <w:shd w:val="clear" w:color="auto" w:fill="FFFFFF" w:themeFill="background1"/>
          </w:tcPr>
          <w:p w:rsidR="00D87C40" w:rsidRPr="0014392F" w:rsidRDefault="00D87C40" w:rsidP="00CF31BE">
            <w:pPr>
              <w:ind w:left="142" w:right="141" w:firstLine="425"/>
              <w:rPr>
                <w:b/>
                <w:bCs/>
              </w:rPr>
            </w:pPr>
            <w:r w:rsidRPr="0014392F">
              <w:rPr>
                <w:b/>
                <w:bCs/>
                <w:color w:val="333333"/>
              </w:rPr>
              <w:t>Стаття 300-4.</w:t>
            </w:r>
            <w:r w:rsidRPr="0014392F">
              <w:rPr>
                <w:b/>
                <w:bCs/>
                <w:color w:val="333333"/>
                <w:vertAlign w:val="superscript"/>
              </w:rPr>
              <w:t xml:space="preserve">   </w:t>
            </w:r>
            <w:r w:rsidRPr="0014392F">
              <w:rPr>
                <w:b/>
                <w:bCs/>
                <w:color w:val="333333"/>
              </w:rPr>
              <w:t xml:space="preserve">Порядок виконання постанови про накладення адміністративного стягнення у вигляді штрафу за правопорушення у сфері  офіційної статистики, </w:t>
            </w:r>
            <w:r w:rsidRPr="0014392F">
              <w:rPr>
                <w:b/>
                <w:bCs/>
              </w:rPr>
              <w:t>зафіксовані в автоматичному режимі  (за допомогою системи електронної звітності органів державної статистики)</w:t>
            </w:r>
          </w:p>
          <w:p w:rsidR="00D87C40" w:rsidRPr="0014392F" w:rsidRDefault="00D87C40" w:rsidP="00CF31BE">
            <w:pPr>
              <w:ind w:left="142" w:right="141" w:firstLine="425"/>
            </w:pPr>
          </w:p>
          <w:p w:rsidR="00D87C40" w:rsidRPr="0014392F" w:rsidRDefault="00D87C40" w:rsidP="00CF31BE">
            <w:pPr>
              <w:suppressAutoHyphens/>
              <w:ind w:left="142" w:right="141" w:firstLine="425"/>
              <w:rPr>
                <w:b/>
                <w:bCs/>
                <w:color w:val="333333"/>
              </w:rPr>
            </w:pPr>
            <w:r w:rsidRPr="0014392F">
              <w:rPr>
                <w:b/>
                <w:bCs/>
                <w:color w:val="333333"/>
              </w:rPr>
              <w:t>Штраф має бути сплачений особою, яка вчинила правопорушення, передбачене статтею 186-3 цього Кодексу, не пізніш як через п’ятнадцять днів з дня набрання законної сили постанови про накладення адміністративного стягнення, а в разі оскарження такої постанови – у строк встановлений статтею 307 цього Кодексу.</w:t>
            </w:r>
          </w:p>
          <w:p w:rsidR="00D87C40" w:rsidRPr="0014392F" w:rsidRDefault="00D87C40" w:rsidP="00CF31BE">
            <w:pPr>
              <w:suppressAutoHyphens/>
              <w:ind w:left="142" w:right="141" w:firstLine="425"/>
              <w:rPr>
                <w:b/>
                <w:bCs/>
                <w:color w:val="333333"/>
                <w:lang w:val="en-US"/>
              </w:rPr>
            </w:pPr>
            <w:r w:rsidRPr="0014392F">
              <w:rPr>
                <w:b/>
                <w:bCs/>
                <w:color w:val="333333"/>
              </w:rPr>
              <w:t>У разі сплати порушником не менше ніж 50 відсотків розміру штрафу протягом десяти календарних днів з дня набрання законної сили постановою про накладення адміністративного стягнення, така постанова вважається виконаною.</w:t>
            </w:r>
            <w:r w:rsidRPr="0014392F">
              <w:rPr>
                <w:b/>
                <w:bCs/>
                <w:color w:val="333333"/>
                <w:lang w:val="en-US"/>
              </w:rPr>
              <w:t xml:space="preserve"> </w:t>
            </w:r>
          </w:p>
          <w:p w:rsidR="00D87C40" w:rsidRPr="0014392F" w:rsidRDefault="00D87C40" w:rsidP="00CF31BE">
            <w:pPr>
              <w:suppressAutoHyphens/>
              <w:ind w:left="142" w:right="141" w:firstLine="425"/>
              <w:rPr>
                <w:b/>
                <w:bCs/>
                <w:color w:val="333333"/>
              </w:rPr>
            </w:pPr>
            <w:r w:rsidRPr="0014392F">
              <w:rPr>
                <w:b/>
                <w:bCs/>
                <w:color w:val="333333"/>
              </w:rPr>
              <w:t>У разі несплати штрафу у строк, встановлений цією статтею, постанова про накладення адміністративного стягнення підлягає примусовому виконанню.</w:t>
            </w:r>
          </w:p>
          <w:p w:rsidR="00D87C40" w:rsidRPr="0014392F" w:rsidRDefault="00D87C40" w:rsidP="005D47B1">
            <w:pPr>
              <w:ind w:left="142" w:right="141" w:firstLine="425"/>
              <w:rPr>
                <w:b/>
                <w:bCs/>
                <w:color w:val="333333"/>
              </w:rPr>
            </w:pPr>
          </w:p>
        </w:tc>
      </w:tr>
      <w:tr w:rsidR="00D87C40" w:rsidTr="00D87C40">
        <w:trPr>
          <w:trHeight w:val="300"/>
        </w:trPr>
        <w:tc>
          <w:tcPr>
            <w:tcW w:w="7230" w:type="dxa"/>
          </w:tcPr>
          <w:p w:rsidR="00D87C40" w:rsidRPr="000B06AB" w:rsidRDefault="00D87C40" w:rsidP="005D47B1">
            <w:pPr>
              <w:ind w:left="142" w:right="142" w:firstLine="567"/>
              <w:rPr>
                <w:bCs/>
                <w:color w:val="333333"/>
                <w:shd w:val="clear" w:color="auto" w:fill="FFFFFF"/>
              </w:rPr>
            </w:pPr>
          </w:p>
        </w:tc>
        <w:tc>
          <w:tcPr>
            <w:tcW w:w="8788" w:type="dxa"/>
          </w:tcPr>
          <w:p w:rsidR="00D87C40" w:rsidRPr="000B06AB" w:rsidRDefault="00D87C40" w:rsidP="00CF31BE">
            <w:pPr>
              <w:pStyle w:val="af4"/>
              <w:spacing w:after="0" w:line="240" w:lineRule="auto"/>
              <w:ind w:left="142" w:right="141" w:firstLine="425"/>
              <w:rPr>
                <w:color w:val="333333"/>
                <w:shd w:val="clear" w:color="auto" w:fill="FFFFFF"/>
              </w:rPr>
            </w:pPr>
          </w:p>
        </w:tc>
      </w:tr>
      <w:tr w:rsidR="00D87C40" w:rsidTr="00D87C40">
        <w:trPr>
          <w:trHeight w:val="300"/>
        </w:trPr>
        <w:tc>
          <w:tcPr>
            <w:tcW w:w="7230" w:type="dxa"/>
          </w:tcPr>
          <w:p w:rsidR="00D87C40" w:rsidRDefault="00D87C40" w:rsidP="005D47B1">
            <w:pPr>
              <w:ind w:left="142" w:right="142" w:firstLine="567"/>
              <w:rPr>
                <w:color w:val="333333"/>
              </w:rPr>
            </w:pPr>
            <w:r w:rsidRPr="000B06AB">
              <w:rPr>
                <w:bCs/>
                <w:color w:val="333333"/>
                <w:shd w:val="clear" w:color="auto" w:fill="FFFFFF"/>
              </w:rPr>
              <w:t>‍</w:t>
            </w:r>
            <w:r w:rsidRPr="000B06AB">
              <w:rPr>
                <w:color w:val="333333"/>
              </w:rPr>
              <w:t>Стаття 307. Строки і порядок виконання постанови про накладення штрафу</w:t>
            </w:r>
          </w:p>
          <w:p w:rsidR="00D87C40" w:rsidRPr="000B06AB" w:rsidRDefault="00D87C40" w:rsidP="005D47B1">
            <w:pPr>
              <w:ind w:left="142" w:right="142" w:firstLine="567"/>
              <w:rPr>
                <w:bCs/>
                <w:color w:val="333333"/>
                <w:shd w:val="clear" w:color="auto" w:fill="FFFFFF"/>
              </w:rPr>
            </w:pPr>
          </w:p>
          <w:p w:rsidR="00D87C40" w:rsidRPr="0014392F" w:rsidRDefault="00D87C40" w:rsidP="005D47B1">
            <w:pPr>
              <w:pStyle w:val="af4"/>
              <w:spacing w:after="0" w:line="240" w:lineRule="auto"/>
              <w:ind w:left="142" w:right="137" w:firstLine="360"/>
              <w:rPr>
                <w:color w:val="333333"/>
              </w:rPr>
            </w:pPr>
            <w:bookmarkStart w:id="21" w:name="n9521"/>
            <w:bookmarkEnd w:id="21"/>
            <w:r w:rsidRPr="0014392F">
              <w:rPr>
                <w:color w:val="333333"/>
                <w:sz w:val="22"/>
                <w:szCs w:val="22"/>
              </w:rPr>
              <w:t>Ш</w:t>
            </w:r>
            <w:r w:rsidRPr="0014392F">
              <w:rPr>
                <w:color w:val="333333"/>
              </w:rPr>
              <w:t>траф має бути сплачений порушником не пізніш як через п’ятнадцять днів з дня вручення йому постанови про накладення штрафу, крім випадків, передбачених </w:t>
            </w:r>
            <w:hyperlink r:id="rId23" w:anchor="n921" w:history="1">
              <w:r w:rsidRPr="0014392F">
                <w:rPr>
                  <w:color w:val="333333"/>
                </w:rPr>
                <w:t>статтями 300</w:t>
              </w:r>
            </w:hyperlink>
            <w:hyperlink r:id="rId24" w:anchor="n921" w:history="1">
              <w:r w:rsidRPr="0014392F">
                <w:rPr>
                  <w:color w:val="333333"/>
                </w:rPr>
                <w:t>-1</w:t>
              </w:r>
            </w:hyperlink>
            <w:r w:rsidRPr="0014392F">
              <w:rPr>
                <w:color w:val="333333"/>
                <w:sz w:val="22"/>
                <w:szCs w:val="22"/>
              </w:rPr>
              <w:t>,</w:t>
            </w:r>
            <w:r w:rsidRPr="0014392F">
              <w:rPr>
                <w:color w:val="333333"/>
              </w:rPr>
              <w:t> </w:t>
            </w:r>
            <w:hyperlink r:id="rId25" w:anchor="n1229" w:history="1">
              <w:r w:rsidRPr="0014392F">
                <w:rPr>
                  <w:color w:val="333333"/>
                </w:rPr>
                <w:t>300</w:t>
              </w:r>
            </w:hyperlink>
            <w:hyperlink r:id="rId26" w:anchor="n1229" w:history="1">
              <w:r w:rsidRPr="0014392F">
                <w:rPr>
                  <w:color w:val="333333"/>
                </w:rPr>
                <w:t>-2</w:t>
              </w:r>
            </w:hyperlink>
            <w:r w:rsidRPr="0014392F">
              <w:rPr>
                <w:color w:val="333333"/>
                <w:sz w:val="22"/>
                <w:szCs w:val="22"/>
              </w:rPr>
              <w:t>,</w:t>
            </w:r>
            <w:r w:rsidRPr="0014392F">
              <w:rPr>
                <w:color w:val="333333"/>
              </w:rPr>
              <w:t> </w:t>
            </w:r>
            <w:hyperlink r:id="rId27" w:anchor="n1372" w:history="1">
              <w:r w:rsidRPr="0014392F">
                <w:rPr>
                  <w:color w:val="333333"/>
                </w:rPr>
                <w:t>300</w:t>
              </w:r>
            </w:hyperlink>
            <w:hyperlink r:id="rId28" w:anchor="n1372" w:history="1">
              <w:r w:rsidRPr="0014392F">
                <w:rPr>
                  <w:color w:val="333333"/>
                </w:rPr>
                <w:t>-3</w:t>
              </w:r>
            </w:hyperlink>
            <w:r w:rsidRPr="0014392F">
              <w:rPr>
                <w:color w:val="333333"/>
                <w:sz w:val="22"/>
                <w:szCs w:val="22"/>
              </w:rPr>
              <w:t> </w:t>
            </w:r>
            <w:r w:rsidRPr="0014392F">
              <w:rPr>
                <w:color w:val="333333"/>
              </w:rPr>
              <w:t>цього Кодексу, а в разі оскарження такої постанови - не пізніш як через п’ятнадцять днів з дня повідомлення про залишення скарги без задоволення.</w:t>
            </w:r>
          </w:p>
          <w:p w:rsidR="00D87C40" w:rsidRPr="0014392F" w:rsidRDefault="00D87C40" w:rsidP="005D47B1">
            <w:pPr>
              <w:pStyle w:val="af4"/>
              <w:spacing w:after="0" w:line="240" w:lineRule="auto"/>
              <w:ind w:left="142" w:right="137" w:firstLine="360"/>
              <w:rPr>
                <w:color w:val="333333"/>
              </w:rPr>
            </w:pPr>
            <w:r w:rsidRPr="0014392F">
              <w:rPr>
                <w:color w:val="333333"/>
              </w:rPr>
              <w:lastRenderedPageBreak/>
              <w:t>…</w:t>
            </w:r>
          </w:p>
          <w:p w:rsidR="00D87C40" w:rsidRPr="0014392F" w:rsidRDefault="00D87C40" w:rsidP="005D47B1">
            <w:pPr>
              <w:ind w:left="142" w:right="142" w:firstLine="567"/>
              <w:jc w:val="center"/>
              <w:rPr>
                <w:bCs/>
                <w:color w:val="333333"/>
                <w:shd w:val="clear" w:color="auto" w:fill="FFFFFF"/>
              </w:rPr>
            </w:pPr>
          </w:p>
        </w:tc>
        <w:tc>
          <w:tcPr>
            <w:tcW w:w="8788" w:type="dxa"/>
          </w:tcPr>
          <w:p w:rsidR="00D87C40" w:rsidRDefault="00D87C40" w:rsidP="00CF31BE">
            <w:pPr>
              <w:pStyle w:val="af4"/>
              <w:spacing w:after="0" w:line="240" w:lineRule="auto"/>
              <w:ind w:left="142" w:right="141" w:firstLine="425"/>
              <w:rPr>
                <w:color w:val="333333"/>
                <w:shd w:val="clear" w:color="auto" w:fill="FFFFFF"/>
              </w:rPr>
            </w:pPr>
            <w:r w:rsidRPr="000B06AB">
              <w:rPr>
                <w:color w:val="333333"/>
                <w:shd w:val="clear" w:color="auto" w:fill="FFFFFF"/>
              </w:rPr>
              <w:lastRenderedPageBreak/>
              <w:t>Стаття 307. Строки і порядок виконання постанови про накладення штрафу</w:t>
            </w:r>
          </w:p>
          <w:p w:rsidR="00D87C40" w:rsidRDefault="00D87C40" w:rsidP="00CF31BE">
            <w:pPr>
              <w:pStyle w:val="af4"/>
              <w:spacing w:after="0" w:line="240" w:lineRule="auto"/>
              <w:ind w:left="142" w:right="141" w:firstLine="425"/>
              <w:rPr>
                <w:color w:val="333333"/>
                <w:shd w:val="clear" w:color="auto" w:fill="FFFFFF"/>
              </w:rPr>
            </w:pPr>
          </w:p>
          <w:p w:rsidR="00D87C40" w:rsidRPr="000B06AB" w:rsidRDefault="00D87C40" w:rsidP="00CF31BE">
            <w:pPr>
              <w:pStyle w:val="af4"/>
              <w:spacing w:after="0" w:line="240" w:lineRule="auto"/>
              <w:ind w:left="142" w:right="141" w:firstLine="425"/>
              <w:rPr>
                <w:color w:val="333333"/>
                <w:shd w:val="clear" w:color="auto" w:fill="FFFFFF"/>
              </w:rPr>
            </w:pPr>
          </w:p>
          <w:p w:rsidR="00D87C40" w:rsidRPr="0014392F" w:rsidRDefault="00D87C40" w:rsidP="00CF31BE">
            <w:pPr>
              <w:pStyle w:val="af4"/>
              <w:spacing w:after="0" w:line="240" w:lineRule="auto"/>
              <w:ind w:left="147" w:right="133" w:firstLine="213"/>
              <w:rPr>
                <w:color w:val="333333"/>
              </w:rPr>
            </w:pPr>
            <w:r w:rsidRPr="0014392F">
              <w:rPr>
                <w:color w:val="333333"/>
              </w:rPr>
              <w:t>Штраф має бути сплачений порушником не пізніш як через п’ятнадцять днів з дня вручення йому постанови про накладення штрафу, крім випадків, передбачених </w:t>
            </w:r>
            <w:hyperlink r:id="rId29" w:anchor="n921" w:history="1">
              <w:r w:rsidRPr="0014392F">
                <w:rPr>
                  <w:color w:val="333333"/>
                </w:rPr>
                <w:t>статтями 300</w:t>
              </w:r>
            </w:hyperlink>
            <w:hyperlink r:id="rId30" w:anchor="n921" w:history="1">
              <w:r w:rsidRPr="0014392F">
                <w:rPr>
                  <w:color w:val="333333"/>
                </w:rPr>
                <w:t>-1</w:t>
              </w:r>
            </w:hyperlink>
            <w:r w:rsidRPr="0014392F">
              <w:rPr>
                <w:color w:val="333333"/>
                <w:sz w:val="22"/>
                <w:szCs w:val="22"/>
              </w:rPr>
              <w:t>,</w:t>
            </w:r>
            <w:r w:rsidRPr="0014392F">
              <w:rPr>
                <w:color w:val="333333"/>
              </w:rPr>
              <w:t> </w:t>
            </w:r>
            <w:hyperlink r:id="rId31" w:anchor="n1229" w:history="1">
              <w:r w:rsidRPr="0014392F">
                <w:rPr>
                  <w:color w:val="333333"/>
                </w:rPr>
                <w:t>300</w:t>
              </w:r>
            </w:hyperlink>
            <w:hyperlink r:id="rId32" w:anchor="n1229" w:history="1">
              <w:r w:rsidRPr="0014392F">
                <w:rPr>
                  <w:color w:val="333333"/>
                </w:rPr>
                <w:t>-2</w:t>
              </w:r>
            </w:hyperlink>
            <w:r w:rsidRPr="0014392F">
              <w:rPr>
                <w:color w:val="333333"/>
                <w:sz w:val="22"/>
                <w:szCs w:val="22"/>
              </w:rPr>
              <w:t>,</w:t>
            </w:r>
            <w:r w:rsidRPr="0014392F">
              <w:rPr>
                <w:color w:val="333333"/>
              </w:rPr>
              <w:t> </w:t>
            </w:r>
            <w:hyperlink r:id="rId33" w:anchor="n1372" w:history="1">
              <w:r w:rsidRPr="0014392F">
                <w:rPr>
                  <w:color w:val="333333"/>
                </w:rPr>
                <w:t>300</w:t>
              </w:r>
            </w:hyperlink>
            <w:hyperlink r:id="rId34" w:anchor="n1372" w:history="1">
              <w:r w:rsidRPr="0014392F">
                <w:rPr>
                  <w:color w:val="333333"/>
                </w:rPr>
                <w:t>-3</w:t>
              </w:r>
            </w:hyperlink>
            <w:r w:rsidRPr="0014392F">
              <w:rPr>
                <w:b/>
                <w:color w:val="333333"/>
                <w:sz w:val="22"/>
                <w:szCs w:val="22"/>
              </w:rPr>
              <w:t>,</w:t>
            </w:r>
            <w:r w:rsidRPr="0014392F">
              <w:rPr>
                <w:color w:val="333333"/>
              </w:rPr>
              <w:t xml:space="preserve"> </w:t>
            </w:r>
            <w:r w:rsidRPr="0014392F">
              <w:rPr>
                <w:b/>
                <w:color w:val="333333"/>
              </w:rPr>
              <w:t>300-4</w:t>
            </w:r>
            <w:r w:rsidRPr="0014392F">
              <w:rPr>
                <w:color w:val="333333"/>
              </w:rPr>
              <w:t xml:space="preserve"> цього Кодексу, а в разі оскарження такої постанови - не пізніш як через п’ятнадцять днів з дня повідомлення про залишення скарги без задоволення.</w:t>
            </w:r>
          </w:p>
          <w:p w:rsidR="00D87C40" w:rsidRPr="0014392F" w:rsidRDefault="00D87C40" w:rsidP="00CF31BE">
            <w:pPr>
              <w:pStyle w:val="af4"/>
              <w:spacing w:after="0" w:line="240" w:lineRule="auto"/>
              <w:ind w:left="142" w:right="141" w:firstLine="425"/>
              <w:rPr>
                <w:b/>
                <w:color w:val="333333"/>
                <w:shd w:val="clear" w:color="auto" w:fill="FFFFFF"/>
              </w:rPr>
            </w:pPr>
            <w:r w:rsidRPr="0014392F">
              <w:rPr>
                <w:color w:val="333333"/>
                <w:shd w:val="clear" w:color="auto" w:fill="FFFFFF"/>
              </w:rPr>
              <w:t>…</w:t>
            </w:r>
          </w:p>
        </w:tc>
      </w:tr>
      <w:tr w:rsidR="00D87C40" w:rsidRPr="00D77AF2" w:rsidTr="00D87C40">
        <w:trPr>
          <w:trHeight w:val="300"/>
        </w:trPr>
        <w:tc>
          <w:tcPr>
            <w:tcW w:w="7230" w:type="dxa"/>
            <w:shd w:val="clear" w:color="auto" w:fill="FFFFFF" w:themeFill="background1"/>
          </w:tcPr>
          <w:p w:rsidR="00D87C40" w:rsidRPr="0014392F" w:rsidRDefault="00D87C40" w:rsidP="005D47B1">
            <w:pPr>
              <w:ind w:left="142" w:right="142" w:firstLine="567"/>
              <w:jc w:val="center"/>
              <w:rPr>
                <w:bCs/>
                <w:color w:val="333333"/>
                <w:shd w:val="clear" w:color="auto" w:fill="FFFFFF"/>
              </w:rPr>
            </w:pPr>
            <w:r w:rsidRPr="0014392F">
              <w:rPr>
                <w:bCs/>
                <w:color w:val="333333"/>
                <w:shd w:val="clear" w:color="auto" w:fill="FFFFFF"/>
              </w:rPr>
              <w:t>-</w:t>
            </w:r>
          </w:p>
        </w:tc>
        <w:tc>
          <w:tcPr>
            <w:tcW w:w="8788" w:type="dxa"/>
            <w:shd w:val="clear" w:color="auto" w:fill="FFFFFF" w:themeFill="background1"/>
          </w:tcPr>
          <w:p w:rsidR="00D87C40" w:rsidRPr="0014392F" w:rsidRDefault="00D87C40" w:rsidP="00CF31BE">
            <w:pPr>
              <w:ind w:left="142" w:right="141" w:firstLine="425"/>
              <w:rPr>
                <w:b/>
                <w:color w:val="333333"/>
                <w:shd w:val="clear" w:color="auto" w:fill="FFFFFF"/>
              </w:rPr>
            </w:pPr>
            <w:r w:rsidRPr="0014392F">
              <w:rPr>
                <w:b/>
                <w:color w:val="333333"/>
                <w:shd w:val="clear" w:color="auto" w:fill="FFFFFF"/>
              </w:rPr>
              <w:t>ІІ. ПРИКІНЦЕВІ ПОЛОЖЕННЯ</w:t>
            </w:r>
          </w:p>
          <w:p w:rsidR="00D87C40" w:rsidRPr="0014392F" w:rsidRDefault="00D87C40" w:rsidP="00CF31BE">
            <w:pPr>
              <w:ind w:left="142" w:right="141" w:firstLine="425"/>
              <w:rPr>
                <w:b/>
                <w:color w:val="333333"/>
                <w:shd w:val="clear" w:color="auto" w:fill="FFFFFF"/>
              </w:rPr>
            </w:pPr>
            <w:r w:rsidRPr="0014392F">
              <w:rPr>
                <w:b/>
                <w:color w:val="333333"/>
                <w:shd w:val="clear" w:color="auto" w:fill="FFFFFF"/>
              </w:rPr>
              <w:t>1. Цей Закон набирає чинності з дня, наступного за днем його опублікування.</w:t>
            </w:r>
          </w:p>
          <w:p w:rsidR="00D87C40" w:rsidRPr="0014392F" w:rsidRDefault="00D87C40" w:rsidP="00CF31BE">
            <w:pPr>
              <w:ind w:left="142" w:right="141" w:firstLine="425"/>
              <w:rPr>
                <w:b/>
                <w:color w:val="333333"/>
                <w:shd w:val="clear" w:color="auto" w:fill="FFFFFF"/>
              </w:rPr>
            </w:pPr>
          </w:p>
          <w:p w:rsidR="00D87C40" w:rsidRPr="0014392F" w:rsidRDefault="00D87C40" w:rsidP="00CF31BE">
            <w:pPr>
              <w:ind w:left="142" w:right="141" w:firstLine="425"/>
              <w:rPr>
                <w:b/>
                <w:color w:val="333333"/>
                <w:shd w:val="clear" w:color="auto" w:fill="FFFFFF"/>
              </w:rPr>
            </w:pPr>
            <w:r w:rsidRPr="0014392F">
              <w:rPr>
                <w:b/>
                <w:color w:val="333333"/>
                <w:shd w:val="clear" w:color="auto" w:fill="FFFFFF"/>
              </w:rPr>
              <w:t>2. Положення цього Закону щодо застосування нових розмірів штрафних санкцій (за виключенням попередження), встановлених у статті 186-3 та положення статті 300-4 Кодексу України про адміністративні правопорушення, застосовуються через шість місяців з дня припинення чи скасування воєнного стану в Україні.</w:t>
            </w:r>
          </w:p>
          <w:p w:rsidR="00D87C40" w:rsidRPr="0014392F" w:rsidRDefault="00D87C40" w:rsidP="00CF31BE">
            <w:pPr>
              <w:ind w:left="142" w:right="141" w:firstLine="425"/>
              <w:rPr>
                <w:b/>
                <w:color w:val="333333"/>
                <w:shd w:val="clear" w:color="auto" w:fill="FFFFFF"/>
              </w:rPr>
            </w:pPr>
          </w:p>
          <w:p w:rsidR="00D87C40" w:rsidRPr="0014392F" w:rsidRDefault="00D87C40" w:rsidP="00CF31BE">
            <w:pPr>
              <w:ind w:left="142" w:right="141" w:firstLine="425"/>
              <w:rPr>
                <w:b/>
                <w:color w:val="333333"/>
                <w:shd w:val="clear" w:color="auto" w:fill="FFFFFF"/>
              </w:rPr>
            </w:pPr>
            <w:r w:rsidRPr="0014392F">
              <w:rPr>
                <w:b/>
                <w:color w:val="333333"/>
                <w:shd w:val="clear" w:color="auto" w:fill="FFFFFF"/>
              </w:rPr>
              <w:t>3. Фізичні особи-підприємці, юридичні особи</w:t>
            </w:r>
            <w:r w:rsidRPr="0014392F">
              <w:t xml:space="preserve"> </w:t>
            </w:r>
            <w:r w:rsidRPr="0014392F">
              <w:rPr>
                <w:b/>
                <w:color w:val="333333"/>
                <w:shd w:val="clear" w:color="auto" w:fill="FFFFFF"/>
              </w:rPr>
              <w:t xml:space="preserve">та/або їх відокремлені підрозділи, які підлягають статистичному спостереженню, зобов'язані зареєструвати та/або оновити (за необхідності) свою адресу електронної пошти та інші контактні дані у системі електронної звітності органів державної статистики протягом трьох  місяців з дня набрання чинності цим Законом. </w:t>
            </w:r>
          </w:p>
          <w:p w:rsidR="00D87C40" w:rsidRPr="0014392F" w:rsidRDefault="00D87C40" w:rsidP="00CF31BE">
            <w:pPr>
              <w:ind w:left="142" w:right="141" w:firstLine="425"/>
              <w:rPr>
                <w:b/>
                <w:color w:val="333333"/>
                <w:shd w:val="clear" w:color="auto" w:fill="FFFFFF"/>
              </w:rPr>
            </w:pPr>
          </w:p>
          <w:p w:rsidR="00D87C40" w:rsidRPr="0014392F" w:rsidRDefault="00D87C40" w:rsidP="00CF31BE">
            <w:pPr>
              <w:ind w:left="142" w:right="141" w:firstLine="425"/>
              <w:rPr>
                <w:b/>
                <w:color w:val="333333"/>
                <w:shd w:val="clear" w:color="auto" w:fill="FFFFFF"/>
              </w:rPr>
            </w:pPr>
            <w:r w:rsidRPr="0014392F">
              <w:rPr>
                <w:b/>
                <w:color w:val="333333"/>
                <w:shd w:val="clear" w:color="auto" w:fill="FFFFFF"/>
              </w:rPr>
              <w:t>4. У разі, якщо остання відома адреса місцезнаходження (для юридичних осіб</w:t>
            </w:r>
            <w:r w:rsidRPr="0014392F">
              <w:rPr>
                <w:b/>
                <w:bCs/>
                <w:lang w:eastAsia="ru-RU"/>
              </w:rPr>
              <w:t xml:space="preserve"> </w:t>
            </w:r>
            <w:r w:rsidRPr="0014392F">
              <w:rPr>
                <w:b/>
                <w:bCs/>
                <w:color w:val="333333"/>
                <w:shd w:val="clear" w:color="auto" w:fill="FFFFFF"/>
              </w:rPr>
              <w:t>та/або їх відокремлених підрозділів</w:t>
            </w:r>
            <w:r w:rsidRPr="0014392F">
              <w:rPr>
                <w:b/>
                <w:color w:val="333333"/>
                <w:shd w:val="clear" w:color="auto" w:fill="FFFFFF"/>
              </w:rPr>
              <w:t>) або місця проживання (для фізичних осіб-підприємців) знаходиться на тимчасово окупованій території, а також за  відсутності в системі електронної звітності органів державної статистики адреси електронної пошти постанова про накладення адміністративного стягнення вважається належно доведеною до відома особи, яка підлягає статистичному спостереженню, з дня розміщення інформації про таку постанову на офіційному вебсайті органу державної статистики.</w:t>
            </w:r>
          </w:p>
        </w:tc>
      </w:tr>
    </w:tbl>
    <w:p w:rsidR="6F37B139" w:rsidRDefault="6F37B139" w:rsidP="6F37B139"/>
    <w:p w:rsidR="00863B98" w:rsidRDefault="00863B98" w:rsidP="6F37B139">
      <w:r>
        <w:t xml:space="preserve">Начальник управління </w:t>
      </w:r>
    </w:p>
    <w:p w:rsidR="007962B8" w:rsidRDefault="00863B98" w:rsidP="6F37B139">
      <w:r>
        <w:t>правового забезпечення апарату Держстату</w:t>
      </w:r>
      <w:r>
        <w:tab/>
      </w:r>
      <w:r>
        <w:tab/>
      </w:r>
      <w:r>
        <w:tab/>
      </w:r>
      <w:r>
        <w:tab/>
      </w:r>
      <w:r>
        <w:tab/>
      </w:r>
      <w:r>
        <w:tab/>
      </w:r>
      <w:r>
        <w:tab/>
        <w:t>Лілія ГІНЧУК</w:t>
      </w:r>
    </w:p>
    <w:sectPr w:rsidR="007962B8" w:rsidSect="00AF225A">
      <w:headerReference w:type="default" r:id="rId35"/>
      <w:footerReference w:type="default" r:id="rId36"/>
      <w:pgSz w:w="16838" w:h="11906" w:orient="landscape"/>
      <w:pgMar w:top="567" w:right="426" w:bottom="1702" w:left="85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51D" w:rsidRDefault="0072551D" w:rsidP="00DE65A9">
      <w:r>
        <w:separator/>
      </w:r>
    </w:p>
  </w:endnote>
  <w:endnote w:type="continuationSeparator" w:id="0">
    <w:p w:rsidR="0072551D" w:rsidRDefault="0072551D" w:rsidP="00DE65A9">
      <w:r>
        <w:continuationSeparator/>
      </w:r>
    </w:p>
  </w:endnote>
  <w:endnote w:type="continuationNotice" w:id="1">
    <w:p w:rsidR="0072551D" w:rsidRDefault="0072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altName w:val="Segoe UI"/>
    <w:panose1 w:val="020B0502040204020203"/>
    <w:charset w:val="CC"/>
    <w:family w:val="swiss"/>
    <w:pitch w:val="variable"/>
    <w:sig w:usb0="E5002EFF" w:usb1="C000E47F" w:usb2="0000002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DC" w:rsidRDefault="00BB6EDC">
    <w:pPr>
      <w:pStyle w:val="a7"/>
      <w:jc w:val="right"/>
    </w:pPr>
  </w:p>
  <w:p w:rsidR="00BB6EDC" w:rsidRDefault="00BB6E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51D" w:rsidRDefault="0072551D" w:rsidP="00DE65A9">
      <w:r>
        <w:separator/>
      </w:r>
    </w:p>
  </w:footnote>
  <w:footnote w:type="continuationSeparator" w:id="0">
    <w:p w:rsidR="0072551D" w:rsidRDefault="0072551D" w:rsidP="00DE65A9">
      <w:r>
        <w:continuationSeparator/>
      </w:r>
    </w:p>
  </w:footnote>
  <w:footnote w:type="continuationNotice" w:id="1">
    <w:p w:rsidR="0072551D" w:rsidRDefault="00725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DC" w:rsidRDefault="00BB6EDC">
    <w:pPr>
      <w:pStyle w:val="a5"/>
      <w:jc w:val="center"/>
    </w:pPr>
    <w:r>
      <w:fldChar w:fldCharType="begin"/>
    </w:r>
    <w:r>
      <w:instrText>PAGE   \* MERGEFORMAT</w:instrText>
    </w:r>
    <w:r>
      <w:fldChar w:fldCharType="separate"/>
    </w:r>
    <w:r>
      <w:t>2</w:t>
    </w:r>
    <w:r>
      <w:fldChar w:fldCharType="end"/>
    </w:r>
  </w:p>
  <w:p w:rsidR="00BB6EDC" w:rsidRDefault="00BB6EDC" w:rsidP="00881CA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244ED3"/>
    <w:multiLevelType w:val="singleLevel"/>
    <w:tmpl w:val="F6244ED3"/>
    <w:lvl w:ilvl="0">
      <w:start w:val="1"/>
      <w:numFmt w:val="decimal"/>
      <w:suff w:val="space"/>
      <w:lvlText w:val="%1."/>
      <w:lvlJc w:val="left"/>
      <w:rPr>
        <w:rFonts w:cs="Times New Roman"/>
      </w:rPr>
    </w:lvl>
  </w:abstractNum>
  <w:abstractNum w:abstractNumId="1" w15:restartNumberingAfterBreak="0">
    <w:nsid w:val="0CC753D4"/>
    <w:multiLevelType w:val="hybridMultilevel"/>
    <w:tmpl w:val="7E26F2AE"/>
    <w:lvl w:ilvl="0" w:tplc="92D09DBC">
      <w:start w:val="1"/>
      <w:numFmt w:val="decimal"/>
      <w:lvlText w:val="%1."/>
      <w:lvlJc w:val="left"/>
      <w:pPr>
        <w:ind w:left="1020" w:hanging="360"/>
      </w:pPr>
      <w:rPr>
        <w:rFonts w:cs="Times New Roman"/>
      </w:rPr>
    </w:lvl>
    <w:lvl w:ilvl="1" w:tplc="C526E75C">
      <w:start w:val="1"/>
      <w:numFmt w:val="decimal"/>
      <w:lvlText w:val="%2."/>
      <w:lvlJc w:val="left"/>
      <w:pPr>
        <w:ind w:left="1020" w:hanging="360"/>
      </w:pPr>
      <w:rPr>
        <w:rFonts w:cs="Times New Roman"/>
      </w:rPr>
    </w:lvl>
    <w:lvl w:ilvl="2" w:tplc="4BDEF736">
      <w:start w:val="1"/>
      <w:numFmt w:val="decimal"/>
      <w:lvlText w:val="%3."/>
      <w:lvlJc w:val="left"/>
      <w:pPr>
        <w:ind w:left="1020" w:hanging="360"/>
      </w:pPr>
      <w:rPr>
        <w:rFonts w:cs="Times New Roman"/>
      </w:rPr>
    </w:lvl>
    <w:lvl w:ilvl="3" w:tplc="78468118">
      <w:start w:val="1"/>
      <w:numFmt w:val="decimal"/>
      <w:lvlText w:val="%4."/>
      <w:lvlJc w:val="left"/>
      <w:pPr>
        <w:ind w:left="1020" w:hanging="360"/>
      </w:pPr>
      <w:rPr>
        <w:rFonts w:cs="Times New Roman"/>
      </w:rPr>
    </w:lvl>
    <w:lvl w:ilvl="4" w:tplc="D5BAFCA0">
      <w:start w:val="1"/>
      <w:numFmt w:val="decimal"/>
      <w:lvlText w:val="%5."/>
      <w:lvlJc w:val="left"/>
      <w:pPr>
        <w:ind w:left="1020" w:hanging="360"/>
      </w:pPr>
      <w:rPr>
        <w:rFonts w:cs="Times New Roman"/>
      </w:rPr>
    </w:lvl>
    <w:lvl w:ilvl="5" w:tplc="2E3287B2">
      <w:start w:val="1"/>
      <w:numFmt w:val="decimal"/>
      <w:lvlText w:val="%6."/>
      <w:lvlJc w:val="left"/>
      <w:pPr>
        <w:ind w:left="1020" w:hanging="360"/>
      </w:pPr>
      <w:rPr>
        <w:rFonts w:cs="Times New Roman"/>
      </w:rPr>
    </w:lvl>
    <w:lvl w:ilvl="6" w:tplc="3162DA64">
      <w:start w:val="1"/>
      <w:numFmt w:val="decimal"/>
      <w:lvlText w:val="%7."/>
      <w:lvlJc w:val="left"/>
      <w:pPr>
        <w:ind w:left="1020" w:hanging="360"/>
      </w:pPr>
      <w:rPr>
        <w:rFonts w:cs="Times New Roman"/>
      </w:rPr>
    </w:lvl>
    <w:lvl w:ilvl="7" w:tplc="B93CE762">
      <w:start w:val="1"/>
      <w:numFmt w:val="decimal"/>
      <w:lvlText w:val="%8."/>
      <w:lvlJc w:val="left"/>
      <w:pPr>
        <w:ind w:left="1020" w:hanging="360"/>
      </w:pPr>
      <w:rPr>
        <w:rFonts w:cs="Times New Roman"/>
      </w:rPr>
    </w:lvl>
    <w:lvl w:ilvl="8" w:tplc="542E01DA">
      <w:start w:val="1"/>
      <w:numFmt w:val="decimal"/>
      <w:lvlText w:val="%9."/>
      <w:lvlJc w:val="left"/>
      <w:pPr>
        <w:ind w:left="1020" w:hanging="360"/>
      </w:pPr>
      <w:rPr>
        <w:rFonts w:cs="Times New Roman"/>
      </w:rPr>
    </w:lvl>
  </w:abstractNum>
  <w:abstractNum w:abstractNumId="2" w15:restartNumberingAfterBreak="0">
    <w:nsid w:val="0CF30558"/>
    <w:multiLevelType w:val="hybridMultilevel"/>
    <w:tmpl w:val="B490953A"/>
    <w:lvl w:ilvl="0" w:tplc="58E01B76">
      <w:start w:val="1"/>
      <w:numFmt w:val="bullet"/>
      <w:lvlText w:val="-"/>
      <w:lvlJc w:val="left"/>
      <w:pPr>
        <w:ind w:left="720" w:hanging="360"/>
      </w:pPr>
      <w:rPr>
        <w:rFonts w:ascii="Aptos" w:hAnsi="Aptos" w:hint="default"/>
      </w:rPr>
    </w:lvl>
    <w:lvl w:ilvl="1" w:tplc="BE7ABE88">
      <w:start w:val="1"/>
      <w:numFmt w:val="bullet"/>
      <w:lvlText w:val="o"/>
      <w:lvlJc w:val="left"/>
      <w:pPr>
        <w:ind w:left="1440" w:hanging="360"/>
      </w:pPr>
      <w:rPr>
        <w:rFonts w:ascii="Courier New" w:hAnsi="Courier New" w:hint="default"/>
      </w:rPr>
    </w:lvl>
    <w:lvl w:ilvl="2" w:tplc="2138CCE4">
      <w:start w:val="1"/>
      <w:numFmt w:val="bullet"/>
      <w:lvlText w:val=""/>
      <w:lvlJc w:val="left"/>
      <w:pPr>
        <w:ind w:left="2160" w:hanging="360"/>
      </w:pPr>
      <w:rPr>
        <w:rFonts w:ascii="Wingdings" w:hAnsi="Wingdings" w:hint="default"/>
      </w:rPr>
    </w:lvl>
    <w:lvl w:ilvl="3" w:tplc="EE803C56">
      <w:start w:val="1"/>
      <w:numFmt w:val="bullet"/>
      <w:lvlText w:val=""/>
      <w:lvlJc w:val="left"/>
      <w:pPr>
        <w:ind w:left="2880" w:hanging="360"/>
      </w:pPr>
      <w:rPr>
        <w:rFonts w:ascii="Symbol" w:hAnsi="Symbol" w:hint="default"/>
      </w:rPr>
    </w:lvl>
    <w:lvl w:ilvl="4" w:tplc="31B20B60">
      <w:start w:val="1"/>
      <w:numFmt w:val="bullet"/>
      <w:lvlText w:val="o"/>
      <w:lvlJc w:val="left"/>
      <w:pPr>
        <w:ind w:left="3600" w:hanging="360"/>
      </w:pPr>
      <w:rPr>
        <w:rFonts w:ascii="Courier New" w:hAnsi="Courier New" w:hint="default"/>
      </w:rPr>
    </w:lvl>
    <w:lvl w:ilvl="5" w:tplc="B6A45CD0">
      <w:start w:val="1"/>
      <w:numFmt w:val="bullet"/>
      <w:lvlText w:val=""/>
      <w:lvlJc w:val="left"/>
      <w:pPr>
        <w:ind w:left="4320" w:hanging="360"/>
      </w:pPr>
      <w:rPr>
        <w:rFonts w:ascii="Wingdings" w:hAnsi="Wingdings" w:hint="default"/>
      </w:rPr>
    </w:lvl>
    <w:lvl w:ilvl="6" w:tplc="296EE994">
      <w:start w:val="1"/>
      <w:numFmt w:val="bullet"/>
      <w:lvlText w:val=""/>
      <w:lvlJc w:val="left"/>
      <w:pPr>
        <w:ind w:left="5040" w:hanging="360"/>
      </w:pPr>
      <w:rPr>
        <w:rFonts w:ascii="Symbol" w:hAnsi="Symbol" w:hint="default"/>
      </w:rPr>
    </w:lvl>
    <w:lvl w:ilvl="7" w:tplc="8C7A98EA">
      <w:start w:val="1"/>
      <w:numFmt w:val="bullet"/>
      <w:lvlText w:val="o"/>
      <w:lvlJc w:val="left"/>
      <w:pPr>
        <w:ind w:left="5760" w:hanging="360"/>
      </w:pPr>
      <w:rPr>
        <w:rFonts w:ascii="Courier New" w:hAnsi="Courier New" w:hint="default"/>
      </w:rPr>
    </w:lvl>
    <w:lvl w:ilvl="8" w:tplc="E5EA033E">
      <w:start w:val="1"/>
      <w:numFmt w:val="bullet"/>
      <w:lvlText w:val=""/>
      <w:lvlJc w:val="left"/>
      <w:pPr>
        <w:ind w:left="6480" w:hanging="360"/>
      </w:pPr>
      <w:rPr>
        <w:rFonts w:ascii="Wingdings" w:hAnsi="Wingdings" w:hint="default"/>
      </w:rPr>
    </w:lvl>
  </w:abstractNum>
  <w:abstractNum w:abstractNumId="3" w15:restartNumberingAfterBreak="0">
    <w:nsid w:val="1618C8AB"/>
    <w:multiLevelType w:val="hybridMultilevel"/>
    <w:tmpl w:val="DB34101A"/>
    <w:lvl w:ilvl="0" w:tplc="39783292">
      <w:start w:val="1"/>
      <w:numFmt w:val="bullet"/>
      <w:lvlText w:val="-"/>
      <w:lvlJc w:val="left"/>
      <w:pPr>
        <w:ind w:left="966" w:hanging="360"/>
      </w:pPr>
      <w:rPr>
        <w:rFonts w:ascii="Aptos" w:hAnsi="Aptos" w:hint="default"/>
      </w:rPr>
    </w:lvl>
    <w:lvl w:ilvl="1" w:tplc="5A5AC8D8">
      <w:start w:val="1"/>
      <w:numFmt w:val="bullet"/>
      <w:lvlText w:val="o"/>
      <w:lvlJc w:val="left"/>
      <w:pPr>
        <w:ind w:left="1686" w:hanging="360"/>
      </w:pPr>
      <w:rPr>
        <w:rFonts w:ascii="Courier New" w:hAnsi="Courier New" w:hint="default"/>
      </w:rPr>
    </w:lvl>
    <w:lvl w:ilvl="2" w:tplc="7BE20D6E">
      <w:start w:val="1"/>
      <w:numFmt w:val="bullet"/>
      <w:lvlText w:val=""/>
      <w:lvlJc w:val="left"/>
      <w:pPr>
        <w:ind w:left="2406" w:hanging="360"/>
      </w:pPr>
      <w:rPr>
        <w:rFonts w:ascii="Wingdings" w:hAnsi="Wingdings" w:hint="default"/>
      </w:rPr>
    </w:lvl>
    <w:lvl w:ilvl="3" w:tplc="8FA88E5E">
      <w:start w:val="1"/>
      <w:numFmt w:val="bullet"/>
      <w:lvlText w:val=""/>
      <w:lvlJc w:val="left"/>
      <w:pPr>
        <w:ind w:left="3126" w:hanging="360"/>
      </w:pPr>
      <w:rPr>
        <w:rFonts w:ascii="Symbol" w:hAnsi="Symbol" w:hint="default"/>
      </w:rPr>
    </w:lvl>
    <w:lvl w:ilvl="4" w:tplc="5810C3BA">
      <w:start w:val="1"/>
      <w:numFmt w:val="bullet"/>
      <w:lvlText w:val="o"/>
      <w:lvlJc w:val="left"/>
      <w:pPr>
        <w:ind w:left="3846" w:hanging="360"/>
      </w:pPr>
      <w:rPr>
        <w:rFonts w:ascii="Courier New" w:hAnsi="Courier New" w:hint="default"/>
      </w:rPr>
    </w:lvl>
    <w:lvl w:ilvl="5" w:tplc="3B86FCB8">
      <w:start w:val="1"/>
      <w:numFmt w:val="bullet"/>
      <w:lvlText w:val=""/>
      <w:lvlJc w:val="left"/>
      <w:pPr>
        <w:ind w:left="4566" w:hanging="360"/>
      </w:pPr>
      <w:rPr>
        <w:rFonts w:ascii="Wingdings" w:hAnsi="Wingdings" w:hint="default"/>
      </w:rPr>
    </w:lvl>
    <w:lvl w:ilvl="6" w:tplc="E5A68CD0">
      <w:start w:val="1"/>
      <w:numFmt w:val="bullet"/>
      <w:lvlText w:val=""/>
      <w:lvlJc w:val="left"/>
      <w:pPr>
        <w:ind w:left="5286" w:hanging="360"/>
      </w:pPr>
      <w:rPr>
        <w:rFonts w:ascii="Symbol" w:hAnsi="Symbol" w:hint="default"/>
      </w:rPr>
    </w:lvl>
    <w:lvl w:ilvl="7" w:tplc="97262B10">
      <w:start w:val="1"/>
      <w:numFmt w:val="bullet"/>
      <w:lvlText w:val="o"/>
      <w:lvlJc w:val="left"/>
      <w:pPr>
        <w:ind w:left="6006" w:hanging="360"/>
      </w:pPr>
      <w:rPr>
        <w:rFonts w:ascii="Courier New" w:hAnsi="Courier New" w:hint="default"/>
      </w:rPr>
    </w:lvl>
    <w:lvl w:ilvl="8" w:tplc="721AD450">
      <w:start w:val="1"/>
      <w:numFmt w:val="bullet"/>
      <w:lvlText w:val=""/>
      <w:lvlJc w:val="left"/>
      <w:pPr>
        <w:ind w:left="6726" w:hanging="360"/>
      </w:pPr>
      <w:rPr>
        <w:rFonts w:ascii="Wingdings" w:hAnsi="Wingdings" w:hint="default"/>
      </w:rPr>
    </w:lvl>
  </w:abstractNum>
  <w:abstractNum w:abstractNumId="4" w15:restartNumberingAfterBreak="0">
    <w:nsid w:val="1A212CA2"/>
    <w:multiLevelType w:val="hybridMultilevel"/>
    <w:tmpl w:val="F6C0DDC2"/>
    <w:lvl w:ilvl="0" w:tplc="D5886256">
      <w:start w:val="1"/>
      <w:numFmt w:val="decimal"/>
      <w:lvlText w:val="%1)"/>
      <w:lvlJc w:val="left"/>
      <w:pPr>
        <w:ind w:left="57" w:hanging="260"/>
      </w:pPr>
      <w:rPr>
        <w:rFonts w:ascii="Times New Roman" w:eastAsia="Times New Roman" w:hAnsi="Times New Roman" w:cs="Times New Roman" w:hint="default"/>
        <w:b/>
        <w:bCs/>
        <w:i w:val="0"/>
        <w:iCs w:val="0"/>
        <w:spacing w:val="0"/>
        <w:w w:val="100"/>
        <w:sz w:val="24"/>
        <w:szCs w:val="24"/>
      </w:rPr>
    </w:lvl>
    <w:lvl w:ilvl="1" w:tplc="01FECA98">
      <w:numFmt w:val="bullet"/>
      <w:lvlText w:val="•"/>
      <w:lvlJc w:val="left"/>
      <w:pPr>
        <w:ind w:left="606" w:hanging="260"/>
      </w:pPr>
      <w:rPr>
        <w:rFonts w:hint="default"/>
      </w:rPr>
    </w:lvl>
    <w:lvl w:ilvl="2" w:tplc="DCCC210C">
      <w:numFmt w:val="bullet"/>
      <w:lvlText w:val="•"/>
      <w:lvlJc w:val="left"/>
      <w:pPr>
        <w:ind w:left="1152" w:hanging="260"/>
      </w:pPr>
      <w:rPr>
        <w:rFonts w:hint="default"/>
      </w:rPr>
    </w:lvl>
    <w:lvl w:ilvl="3" w:tplc="128828AC">
      <w:numFmt w:val="bullet"/>
      <w:lvlText w:val="•"/>
      <w:lvlJc w:val="left"/>
      <w:pPr>
        <w:ind w:left="1698" w:hanging="260"/>
      </w:pPr>
      <w:rPr>
        <w:rFonts w:hint="default"/>
      </w:rPr>
    </w:lvl>
    <w:lvl w:ilvl="4" w:tplc="AE8EF184">
      <w:numFmt w:val="bullet"/>
      <w:lvlText w:val="•"/>
      <w:lvlJc w:val="left"/>
      <w:pPr>
        <w:ind w:left="2244" w:hanging="260"/>
      </w:pPr>
      <w:rPr>
        <w:rFonts w:hint="default"/>
      </w:rPr>
    </w:lvl>
    <w:lvl w:ilvl="5" w:tplc="E5326662">
      <w:numFmt w:val="bullet"/>
      <w:lvlText w:val="•"/>
      <w:lvlJc w:val="left"/>
      <w:pPr>
        <w:ind w:left="2790" w:hanging="260"/>
      </w:pPr>
      <w:rPr>
        <w:rFonts w:hint="default"/>
      </w:rPr>
    </w:lvl>
    <w:lvl w:ilvl="6" w:tplc="3AA2C7F0">
      <w:numFmt w:val="bullet"/>
      <w:lvlText w:val="•"/>
      <w:lvlJc w:val="left"/>
      <w:pPr>
        <w:ind w:left="3336" w:hanging="260"/>
      </w:pPr>
      <w:rPr>
        <w:rFonts w:hint="default"/>
      </w:rPr>
    </w:lvl>
    <w:lvl w:ilvl="7" w:tplc="0008913C">
      <w:numFmt w:val="bullet"/>
      <w:lvlText w:val="•"/>
      <w:lvlJc w:val="left"/>
      <w:pPr>
        <w:ind w:left="3882" w:hanging="260"/>
      </w:pPr>
      <w:rPr>
        <w:rFonts w:hint="default"/>
      </w:rPr>
    </w:lvl>
    <w:lvl w:ilvl="8" w:tplc="30A0DD2A">
      <w:numFmt w:val="bullet"/>
      <w:lvlText w:val="•"/>
      <w:lvlJc w:val="left"/>
      <w:pPr>
        <w:ind w:left="4428" w:hanging="260"/>
      </w:pPr>
      <w:rPr>
        <w:rFonts w:hint="default"/>
      </w:rPr>
    </w:lvl>
  </w:abstractNum>
  <w:abstractNum w:abstractNumId="5" w15:restartNumberingAfterBreak="0">
    <w:nsid w:val="30F266E2"/>
    <w:multiLevelType w:val="hybridMultilevel"/>
    <w:tmpl w:val="EB72F7F6"/>
    <w:lvl w:ilvl="0" w:tplc="23AC029E">
      <w:start w:val="1"/>
      <w:numFmt w:val="bullet"/>
      <w:lvlText w:val=""/>
      <w:lvlJc w:val="left"/>
      <w:pPr>
        <w:ind w:left="720" w:hanging="360"/>
      </w:pPr>
      <w:rPr>
        <w:rFonts w:ascii="Symbol" w:hAnsi="Symbol" w:hint="default"/>
      </w:rPr>
    </w:lvl>
    <w:lvl w:ilvl="1" w:tplc="A78046C6">
      <w:start w:val="1"/>
      <w:numFmt w:val="bullet"/>
      <w:lvlText w:val="o"/>
      <w:lvlJc w:val="left"/>
      <w:pPr>
        <w:ind w:left="1440" w:hanging="360"/>
      </w:pPr>
      <w:rPr>
        <w:rFonts w:ascii="Courier New" w:hAnsi="Courier New" w:hint="default"/>
      </w:rPr>
    </w:lvl>
    <w:lvl w:ilvl="2" w:tplc="ADD412EC">
      <w:start w:val="1"/>
      <w:numFmt w:val="bullet"/>
      <w:lvlText w:val=""/>
      <w:lvlJc w:val="left"/>
      <w:pPr>
        <w:ind w:left="2160" w:hanging="360"/>
      </w:pPr>
      <w:rPr>
        <w:rFonts w:ascii="Wingdings" w:hAnsi="Wingdings" w:hint="default"/>
      </w:rPr>
    </w:lvl>
    <w:lvl w:ilvl="3" w:tplc="4FB8A926">
      <w:start w:val="1"/>
      <w:numFmt w:val="bullet"/>
      <w:lvlText w:val=""/>
      <w:lvlJc w:val="left"/>
      <w:pPr>
        <w:ind w:left="2880" w:hanging="360"/>
      </w:pPr>
      <w:rPr>
        <w:rFonts w:ascii="Symbol" w:hAnsi="Symbol" w:hint="default"/>
      </w:rPr>
    </w:lvl>
    <w:lvl w:ilvl="4" w:tplc="C8DC3CDC">
      <w:start w:val="1"/>
      <w:numFmt w:val="bullet"/>
      <w:lvlText w:val="o"/>
      <w:lvlJc w:val="left"/>
      <w:pPr>
        <w:ind w:left="3600" w:hanging="360"/>
      </w:pPr>
      <w:rPr>
        <w:rFonts w:ascii="Courier New" w:hAnsi="Courier New" w:hint="default"/>
      </w:rPr>
    </w:lvl>
    <w:lvl w:ilvl="5" w:tplc="3FAAC454">
      <w:start w:val="1"/>
      <w:numFmt w:val="bullet"/>
      <w:lvlText w:val=""/>
      <w:lvlJc w:val="left"/>
      <w:pPr>
        <w:ind w:left="4320" w:hanging="360"/>
      </w:pPr>
      <w:rPr>
        <w:rFonts w:ascii="Wingdings" w:hAnsi="Wingdings" w:hint="default"/>
      </w:rPr>
    </w:lvl>
    <w:lvl w:ilvl="6" w:tplc="4BA09946">
      <w:start w:val="1"/>
      <w:numFmt w:val="bullet"/>
      <w:lvlText w:val=""/>
      <w:lvlJc w:val="left"/>
      <w:pPr>
        <w:ind w:left="5040" w:hanging="360"/>
      </w:pPr>
      <w:rPr>
        <w:rFonts w:ascii="Symbol" w:hAnsi="Symbol" w:hint="default"/>
      </w:rPr>
    </w:lvl>
    <w:lvl w:ilvl="7" w:tplc="9FACF6E0">
      <w:start w:val="1"/>
      <w:numFmt w:val="bullet"/>
      <w:lvlText w:val="o"/>
      <w:lvlJc w:val="left"/>
      <w:pPr>
        <w:ind w:left="5760" w:hanging="360"/>
      </w:pPr>
      <w:rPr>
        <w:rFonts w:ascii="Courier New" w:hAnsi="Courier New" w:hint="default"/>
      </w:rPr>
    </w:lvl>
    <w:lvl w:ilvl="8" w:tplc="7B305EB6">
      <w:start w:val="1"/>
      <w:numFmt w:val="bullet"/>
      <w:lvlText w:val=""/>
      <w:lvlJc w:val="left"/>
      <w:pPr>
        <w:ind w:left="6480" w:hanging="360"/>
      </w:pPr>
      <w:rPr>
        <w:rFonts w:ascii="Wingdings" w:hAnsi="Wingdings" w:hint="default"/>
      </w:rPr>
    </w:lvl>
  </w:abstractNum>
  <w:abstractNum w:abstractNumId="6" w15:restartNumberingAfterBreak="0">
    <w:nsid w:val="42726E3A"/>
    <w:multiLevelType w:val="hybridMultilevel"/>
    <w:tmpl w:val="BCE06212"/>
    <w:lvl w:ilvl="0" w:tplc="E64C9CEC">
      <w:start w:val="1"/>
      <w:numFmt w:val="bullet"/>
      <w:lvlText w:val="-"/>
      <w:lvlJc w:val="left"/>
      <w:pPr>
        <w:ind w:left="720" w:hanging="360"/>
      </w:pPr>
      <w:rPr>
        <w:rFonts w:ascii="Aptos" w:hAnsi="Aptos" w:hint="default"/>
      </w:rPr>
    </w:lvl>
    <w:lvl w:ilvl="1" w:tplc="7D940F56">
      <w:start w:val="1"/>
      <w:numFmt w:val="bullet"/>
      <w:lvlText w:val="o"/>
      <w:lvlJc w:val="left"/>
      <w:pPr>
        <w:ind w:left="1440" w:hanging="360"/>
      </w:pPr>
      <w:rPr>
        <w:rFonts w:ascii="Courier New" w:hAnsi="Courier New" w:hint="default"/>
      </w:rPr>
    </w:lvl>
    <w:lvl w:ilvl="2" w:tplc="CBC01E12">
      <w:start w:val="1"/>
      <w:numFmt w:val="bullet"/>
      <w:lvlText w:val=""/>
      <w:lvlJc w:val="left"/>
      <w:pPr>
        <w:ind w:left="2160" w:hanging="360"/>
      </w:pPr>
      <w:rPr>
        <w:rFonts w:ascii="Wingdings" w:hAnsi="Wingdings" w:hint="default"/>
      </w:rPr>
    </w:lvl>
    <w:lvl w:ilvl="3" w:tplc="DE32E050">
      <w:start w:val="1"/>
      <w:numFmt w:val="bullet"/>
      <w:lvlText w:val=""/>
      <w:lvlJc w:val="left"/>
      <w:pPr>
        <w:ind w:left="2880" w:hanging="360"/>
      </w:pPr>
      <w:rPr>
        <w:rFonts w:ascii="Symbol" w:hAnsi="Symbol" w:hint="default"/>
      </w:rPr>
    </w:lvl>
    <w:lvl w:ilvl="4" w:tplc="D77C7204">
      <w:start w:val="1"/>
      <w:numFmt w:val="bullet"/>
      <w:lvlText w:val="o"/>
      <w:lvlJc w:val="left"/>
      <w:pPr>
        <w:ind w:left="3600" w:hanging="360"/>
      </w:pPr>
      <w:rPr>
        <w:rFonts w:ascii="Courier New" w:hAnsi="Courier New" w:hint="default"/>
      </w:rPr>
    </w:lvl>
    <w:lvl w:ilvl="5" w:tplc="90D4A3C6">
      <w:start w:val="1"/>
      <w:numFmt w:val="bullet"/>
      <w:lvlText w:val=""/>
      <w:lvlJc w:val="left"/>
      <w:pPr>
        <w:ind w:left="4320" w:hanging="360"/>
      </w:pPr>
      <w:rPr>
        <w:rFonts w:ascii="Wingdings" w:hAnsi="Wingdings" w:hint="default"/>
      </w:rPr>
    </w:lvl>
    <w:lvl w:ilvl="6" w:tplc="67A49E20">
      <w:start w:val="1"/>
      <w:numFmt w:val="bullet"/>
      <w:lvlText w:val=""/>
      <w:lvlJc w:val="left"/>
      <w:pPr>
        <w:ind w:left="5040" w:hanging="360"/>
      </w:pPr>
      <w:rPr>
        <w:rFonts w:ascii="Symbol" w:hAnsi="Symbol" w:hint="default"/>
      </w:rPr>
    </w:lvl>
    <w:lvl w:ilvl="7" w:tplc="DCC86ED2">
      <w:start w:val="1"/>
      <w:numFmt w:val="bullet"/>
      <w:lvlText w:val="o"/>
      <w:lvlJc w:val="left"/>
      <w:pPr>
        <w:ind w:left="5760" w:hanging="360"/>
      </w:pPr>
      <w:rPr>
        <w:rFonts w:ascii="Courier New" w:hAnsi="Courier New" w:hint="default"/>
      </w:rPr>
    </w:lvl>
    <w:lvl w:ilvl="8" w:tplc="FB604092">
      <w:start w:val="1"/>
      <w:numFmt w:val="bullet"/>
      <w:lvlText w:val=""/>
      <w:lvlJc w:val="left"/>
      <w:pPr>
        <w:ind w:left="6480" w:hanging="360"/>
      </w:pPr>
      <w:rPr>
        <w:rFonts w:ascii="Wingdings" w:hAnsi="Wingdings" w:hint="default"/>
      </w:rPr>
    </w:lvl>
  </w:abstractNum>
  <w:abstractNum w:abstractNumId="7" w15:restartNumberingAfterBreak="0">
    <w:nsid w:val="56636BD2"/>
    <w:multiLevelType w:val="hybridMultilevel"/>
    <w:tmpl w:val="D556C76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576D72BD"/>
    <w:multiLevelType w:val="hybridMultilevel"/>
    <w:tmpl w:val="B0C04C6C"/>
    <w:lvl w:ilvl="0" w:tplc="631479EC">
      <w:start w:val="1"/>
      <w:numFmt w:val="bullet"/>
      <w:lvlText w:val="·"/>
      <w:lvlJc w:val="left"/>
      <w:pPr>
        <w:ind w:left="720" w:hanging="360"/>
      </w:pPr>
      <w:rPr>
        <w:rFonts w:ascii="Symbol" w:hAnsi="Symbol" w:hint="default"/>
      </w:rPr>
    </w:lvl>
    <w:lvl w:ilvl="1" w:tplc="BDD4E492">
      <w:start w:val="1"/>
      <w:numFmt w:val="bullet"/>
      <w:lvlText w:val="o"/>
      <w:lvlJc w:val="left"/>
      <w:pPr>
        <w:ind w:left="1440" w:hanging="360"/>
      </w:pPr>
      <w:rPr>
        <w:rFonts w:ascii="Courier New" w:hAnsi="Courier New" w:hint="default"/>
      </w:rPr>
    </w:lvl>
    <w:lvl w:ilvl="2" w:tplc="4A02BC76">
      <w:start w:val="1"/>
      <w:numFmt w:val="bullet"/>
      <w:lvlText w:val=""/>
      <w:lvlJc w:val="left"/>
      <w:pPr>
        <w:ind w:left="2160" w:hanging="360"/>
      </w:pPr>
      <w:rPr>
        <w:rFonts w:ascii="Wingdings" w:hAnsi="Wingdings" w:hint="default"/>
      </w:rPr>
    </w:lvl>
    <w:lvl w:ilvl="3" w:tplc="87B4813C">
      <w:start w:val="1"/>
      <w:numFmt w:val="bullet"/>
      <w:lvlText w:val=""/>
      <w:lvlJc w:val="left"/>
      <w:pPr>
        <w:ind w:left="2880" w:hanging="360"/>
      </w:pPr>
      <w:rPr>
        <w:rFonts w:ascii="Symbol" w:hAnsi="Symbol" w:hint="default"/>
      </w:rPr>
    </w:lvl>
    <w:lvl w:ilvl="4" w:tplc="7C0666D6">
      <w:start w:val="1"/>
      <w:numFmt w:val="bullet"/>
      <w:lvlText w:val="o"/>
      <w:lvlJc w:val="left"/>
      <w:pPr>
        <w:ind w:left="3600" w:hanging="360"/>
      </w:pPr>
      <w:rPr>
        <w:rFonts w:ascii="Courier New" w:hAnsi="Courier New" w:hint="default"/>
      </w:rPr>
    </w:lvl>
    <w:lvl w:ilvl="5" w:tplc="7AE2B1C6">
      <w:start w:val="1"/>
      <w:numFmt w:val="bullet"/>
      <w:lvlText w:val=""/>
      <w:lvlJc w:val="left"/>
      <w:pPr>
        <w:ind w:left="4320" w:hanging="360"/>
      </w:pPr>
      <w:rPr>
        <w:rFonts w:ascii="Wingdings" w:hAnsi="Wingdings" w:hint="default"/>
      </w:rPr>
    </w:lvl>
    <w:lvl w:ilvl="6" w:tplc="6FC8B00E">
      <w:start w:val="1"/>
      <w:numFmt w:val="bullet"/>
      <w:lvlText w:val=""/>
      <w:lvlJc w:val="left"/>
      <w:pPr>
        <w:ind w:left="5040" w:hanging="360"/>
      </w:pPr>
      <w:rPr>
        <w:rFonts w:ascii="Symbol" w:hAnsi="Symbol" w:hint="default"/>
      </w:rPr>
    </w:lvl>
    <w:lvl w:ilvl="7" w:tplc="9730999A">
      <w:start w:val="1"/>
      <w:numFmt w:val="bullet"/>
      <w:lvlText w:val="o"/>
      <w:lvlJc w:val="left"/>
      <w:pPr>
        <w:ind w:left="5760" w:hanging="360"/>
      </w:pPr>
      <w:rPr>
        <w:rFonts w:ascii="Courier New" w:hAnsi="Courier New" w:hint="default"/>
      </w:rPr>
    </w:lvl>
    <w:lvl w:ilvl="8" w:tplc="4BD4942C">
      <w:start w:val="1"/>
      <w:numFmt w:val="bullet"/>
      <w:lvlText w:val=""/>
      <w:lvlJc w:val="left"/>
      <w:pPr>
        <w:ind w:left="6480" w:hanging="360"/>
      </w:pPr>
      <w:rPr>
        <w:rFonts w:ascii="Wingdings" w:hAnsi="Wingdings" w:hint="default"/>
      </w:rPr>
    </w:lvl>
  </w:abstractNum>
  <w:abstractNum w:abstractNumId="9" w15:restartNumberingAfterBreak="0">
    <w:nsid w:val="63F45C25"/>
    <w:multiLevelType w:val="hybridMultilevel"/>
    <w:tmpl w:val="F6C0DDC2"/>
    <w:lvl w:ilvl="0" w:tplc="D5886256">
      <w:start w:val="1"/>
      <w:numFmt w:val="decimal"/>
      <w:lvlText w:val="%1)"/>
      <w:lvlJc w:val="left"/>
      <w:pPr>
        <w:ind w:left="57" w:hanging="260"/>
      </w:pPr>
      <w:rPr>
        <w:rFonts w:ascii="Times New Roman" w:eastAsia="Times New Roman" w:hAnsi="Times New Roman" w:cs="Times New Roman" w:hint="default"/>
        <w:b/>
        <w:bCs/>
        <w:i w:val="0"/>
        <w:iCs w:val="0"/>
        <w:spacing w:val="0"/>
        <w:w w:val="100"/>
        <w:sz w:val="24"/>
        <w:szCs w:val="24"/>
      </w:rPr>
    </w:lvl>
    <w:lvl w:ilvl="1" w:tplc="01FECA98">
      <w:numFmt w:val="bullet"/>
      <w:lvlText w:val="•"/>
      <w:lvlJc w:val="left"/>
      <w:pPr>
        <w:ind w:left="606" w:hanging="260"/>
      </w:pPr>
      <w:rPr>
        <w:rFonts w:hint="default"/>
      </w:rPr>
    </w:lvl>
    <w:lvl w:ilvl="2" w:tplc="DCCC210C">
      <w:numFmt w:val="bullet"/>
      <w:lvlText w:val="•"/>
      <w:lvlJc w:val="left"/>
      <w:pPr>
        <w:ind w:left="1152" w:hanging="260"/>
      </w:pPr>
      <w:rPr>
        <w:rFonts w:hint="default"/>
      </w:rPr>
    </w:lvl>
    <w:lvl w:ilvl="3" w:tplc="128828AC">
      <w:numFmt w:val="bullet"/>
      <w:lvlText w:val="•"/>
      <w:lvlJc w:val="left"/>
      <w:pPr>
        <w:ind w:left="1698" w:hanging="260"/>
      </w:pPr>
      <w:rPr>
        <w:rFonts w:hint="default"/>
      </w:rPr>
    </w:lvl>
    <w:lvl w:ilvl="4" w:tplc="AE8EF184">
      <w:numFmt w:val="bullet"/>
      <w:lvlText w:val="•"/>
      <w:lvlJc w:val="left"/>
      <w:pPr>
        <w:ind w:left="2244" w:hanging="260"/>
      </w:pPr>
      <w:rPr>
        <w:rFonts w:hint="default"/>
      </w:rPr>
    </w:lvl>
    <w:lvl w:ilvl="5" w:tplc="E5326662">
      <w:numFmt w:val="bullet"/>
      <w:lvlText w:val="•"/>
      <w:lvlJc w:val="left"/>
      <w:pPr>
        <w:ind w:left="2790" w:hanging="260"/>
      </w:pPr>
      <w:rPr>
        <w:rFonts w:hint="default"/>
      </w:rPr>
    </w:lvl>
    <w:lvl w:ilvl="6" w:tplc="3AA2C7F0">
      <w:numFmt w:val="bullet"/>
      <w:lvlText w:val="•"/>
      <w:lvlJc w:val="left"/>
      <w:pPr>
        <w:ind w:left="3336" w:hanging="260"/>
      </w:pPr>
      <w:rPr>
        <w:rFonts w:hint="default"/>
      </w:rPr>
    </w:lvl>
    <w:lvl w:ilvl="7" w:tplc="0008913C">
      <w:numFmt w:val="bullet"/>
      <w:lvlText w:val="•"/>
      <w:lvlJc w:val="left"/>
      <w:pPr>
        <w:ind w:left="3882" w:hanging="260"/>
      </w:pPr>
      <w:rPr>
        <w:rFonts w:hint="default"/>
      </w:rPr>
    </w:lvl>
    <w:lvl w:ilvl="8" w:tplc="30A0DD2A">
      <w:numFmt w:val="bullet"/>
      <w:lvlText w:val="•"/>
      <w:lvlJc w:val="left"/>
      <w:pPr>
        <w:ind w:left="4428" w:hanging="260"/>
      </w:pPr>
      <w:rPr>
        <w:rFonts w:hint="default"/>
      </w:rPr>
    </w:lvl>
  </w:abstractNum>
  <w:abstractNum w:abstractNumId="10" w15:restartNumberingAfterBreak="0">
    <w:nsid w:val="7F0BE097"/>
    <w:multiLevelType w:val="hybridMultilevel"/>
    <w:tmpl w:val="3AAE842C"/>
    <w:lvl w:ilvl="0" w:tplc="2938D2DA">
      <w:start w:val="2"/>
      <w:numFmt w:val="decimal"/>
      <w:lvlText w:val="2)"/>
      <w:lvlJc w:val="left"/>
      <w:pPr>
        <w:ind w:left="720" w:hanging="360"/>
      </w:pPr>
      <w:rPr>
        <w:rFonts w:cs="Times New Roman"/>
      </w:rPr>
    </w:lvl>
    <w:lvl w:ilvl="1" w:tplc="8AFC7A56">
      <w:start w:val="1"/>
      <w:numFmt w:val="lowerLetter"/>
      <w:lvlText w:val="%2."/>
      <w:lvlJc w:val="left"/>
      <w:pPr>
        <w:ind w:left="1440" w:hanging="360"/>
      </w:pPr>
      <w:rPr>
        <w:rFonts w:cs="Times New Roman"/>
      </w:rPr>
    </w:lvl>
    <w:lvl w:ilvl="2" w:tplc="9AB0C062">
      <w:start w:val="1"/>
      <w:numFmt w:val="lowerRoman"/>
      <w:lvlText w:val="%3."/>
      <w:lvlJc w:val="right"/>
      <w:pPr>
        <w:ind w:left="2160" w:hanging="180"/>
      </w:pPr>
      <w:rPr>
        <w:rFonts w:cs="Times New Roman"/>
      </w:rPr>
    </w:lvl>
    <w:lvl w:ilvl="3" w:tplc="2740374A">
      <w:start w:val="1"/>
      <w:numFmt w:val="decimal"/>
      <w:lvlText w:val="%4."/>
      <w:lvlJc w:val="left"/>
      <w:pPr>
        <w:ind w:left="2880" w:hanging="360"/>
      </w:pPr>
      <w:rPr>
        <w:rFonts w:cs="Times New Roman"/>
      </w:rPr>
    </w:lvl>
    <w:lvl w:ilvl="4" w:tplc="643010B4">
      <w:start w:val="1"/>
      <w:numFmt w:val="lowerLetter"/>
      <w:lvlText w:val="%5."/>
      <w:lvlJc w:val="left"/>
      <w:pPr>
        <w:ind w:left="3600" w:hanging="360"/>
      </w:pPr>
      <w:rPr>
        <w:rFonts w:cs="Times New Roman"/>
      </w:rPr>
    </w:lvl>
    <w:lvl w:ilvl="5" w:tplc="110EAD7E">
      <w:start w:val="1"/>
      <w:numFmt w:val="lowerRoman"/>
      <w:lvlText w:val="%6."/>
      <w:lvlJc w:val="right"/>
      <w:pPr>
        <w:ind w:left="4320" w:hanging="180"/>
      </w:pPr>
      <w:rPr>
        <w:rFonts w:cs="Times New Roman"/>
      </w:rPr>
    </w:lvl>
    <w:lvl w:ilvl="6" w:tplc="6AF017AA">
      <w:start w:val="1"/>
      <w:numFmt w:val="decimal"/>
      <w:lvlText w:val="%7."/>
      <w:lvlJc w:val="left"/>
      <w:pPr>
        <w:ind w:left="5040" w:hanging="360"/>
      </w:pPr>
      <w:rPr>
        <w:rFonts w:cs="Times New Roman"/>
      </w:rPr>
    </w:lvl>
    <w:lvl w:ilvl="7" w:tplc="195C6068">
      <w:start w:val="1"/>
      <w:numFmt w:val="lowerLetter"/>
      <w:lvlText w:val="%8."/>
      <w:lvlJc w:val="left"/>
      <w:pPr>
        <w:ind w:left="5760" w:hanging="360"/>
      </w:pPr>
      <w:rPr>
        <w:rFonts w:cs="Times New Roman"/>
      </w:rPr>
    </w:lvl>
    <w:lvl w:ilvl="8" w:tplc="FEFE1E30">
      <w:start w:val="1"/>
      <w:numFmt w:val="lowerRoman"/>
      <w:lvlText w:val="%9."/>
      <w:lvlJc w:val="right"/>
      <w:pPr>
        <w:ind w:left="6480" w:hanging="180"/>
      </w:pPr>
      <w:rPr>
        <w:rFonts w:cs="Times New Roman"/>
      </w:rPr>
    </w:lvl>
  </w:abstractNum>
  <w:num w:numId="1">
    <w:abstractNumId w:val="2"/>
  </w:num>
  <w:num w:numId="2">
    <w:abstractNumId w:val="6"/>
  </w:num>
  <w:num w:numId="3">
    <w:abstractNumId w:val="8"/>
  </w:num>
  <w:num w:numId="4">
    <w:abstractNumId w:val="3"/>
  </w:num>
  <w:num w:numId="5">
    <w:abstractNumId w:val="5"/>
  </w:num>
  <w:num w:numId="6">
    <w:abstractNumId w:val="10"/>
  </w:num>
  <w:num w:numId="7">
    <w:abstractNumId w:val="0"/>
  </w:num>
  <w:num w:numId="8">
    <w:abstractNumId w:val="9"/>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0D"/>
    <w:rsid w:val="000059CE"/>
    <w:rsid w:val="00006AF5"/>
    <w:rsid w:val="000218C8"/>
    <w:rsid w:val="000247DB"/>
    <w:rsid w:val="00027CBF"/>
    <w:rsid w:val="000439AB"/>
    <w:rsid w:val="00044B75"/>
    <w:rsid w:val="000463DF"/>
    <w:rsid w:val="00050BED"/>
    <w:rsid w:val="0005250F"/>
    <w:rsid w:val="00056E7B"/>
    <w:rsid w:val="000616BD"/>
    <w:rsid w:val="00063937"/>
    <w:rsid w:val="00063A74"/>
    <w:rsid w:val="00064282"/>
    <w:rsid w:val="0007145D"/>
    <w:rsid w:val="00080703"/>
    <w:rsid w:val="00087E87"/>
    <w:rsid w:val="00091C3C"/>
    <w:rsid w:val="000926F5"/>
    <w:rsid w:val="00092DA5"/>
    <w:rsid w:val="00093745"/>
    <w:rsid w:val="00094928"/>
    <w:rsid w:val="000955E0"/>
    <w:rsid w:val="000A1B79"/>
    <w:rsid w:val="000A3110"/>
    <w:rsid w:val="000A5658"/>
    <w:rsid w:val="000B06AB"/>
    <w:rsid w:val="000B1399"/>
    <w:rsid w:val="000B1E9A"/>
    <w:rsid w:val="000B4E2C"/>
    <w:rsid w:val="000BC4CE"/>
    <w:rsid w:val="000C15A0"/>
    <w:rsid w:val="000C7831"/>
    <w:rsid w:val="000C7A65"/>
    <w:rsid w:val="000D53FD"/>
    <w:rsid w:val="000E3CE1"/>
    <w:rsid w:val="000E5222"/>
    <w:rsid w:val="000F0339"/>
    <w:rsid w:val="000F2B7D"/>
    <w:rsid w:val="001015AC"/>
    <w:rsid w:val="00110D6A"/>
    <w:rsid w:val="0011180A"/>
    <w:rsid w:val="00111F79"/>
    <w:rsid w:val="0011676B"/>
    <w:rsid w:val="00117D9F"/>
    <w:rsid w:val="00120C93"/>
    <w:rsid w:val="001223DB"/>
    <w:rsid w:val="001252A6"/>
    <w:rsid w:val="00127DC7"/>
    <w:rsid w:val="00130F46"/>
    <w:rsid w:val="001318AF"/>
    <w:rsid w:val="00132692"/>
    <w:rsid w:val="00136E5A"/>
    <w:rsid w:val="00136FC4"/>
    <w:rsid w:val="00141ECA"/>
    <w:rsid w:val="0014392F"/>
    <w:rsid w:val="001441A7"/>
    <w:rsid w:val="0016339A"/>
    <w:rsid w:val="00165375"/>
    <w:rsid w:val="0016754B"/>
    <w:rsid w:val="0017674B"/>
    <w:rsid w:val="00181BD8"/>
    <w:rsid w:val="00183E0F"/>
    <w:rsid w:val="0018434B"/>
    <w:rsid w:val="00184DE4"/>
    <w:rsid w:val="00184F1D"/>
    <w:rsid w:val="00190801"/>
    <w:rsid w:val="00191840"/>
    <w:rsid w:val="00193714"/>
    <w:rsid w:val="001945ED"/>
    <w:rsid w:val="00195439"/>
    <w:rsid w:val="00195D15"/>
    <w:rsid w:val="001964C5"/>
    <w:rsid w:val="001A1734"/>
    <w:rsid w:val="001A1D3F"/>
    <w:rsid w:val="001A4B01"/>
    <w:rsid w:val="001A62E8"/>
    <w:rsid w:val="001C2811"/>
    <w:rsid w:val="001C500D"/>
    <w:rsid w:val="001C722F"/>
    <w:rsid w:val="001C7791"/>
    <w:rsid w:val="001E1102"/>
    <w:rsid w:val="001E76AF"/>
    <w:rsid w:val="001E7D56"/>
    <w:rsid w:val="001F63E1"/>
    <w:rsid w:val="001F63EF"/>
    <w:rsid w:val="001F64AA"/>
    <w:rsid w:val="001F6F70"/>
    <w:rsid w:val="001F7DB1"/>
    <w:rsid w:val="00201130"/>
    <w:rsid w:val="0020114B"/>
    <w:rsid w:val="00204F16"/>
    <w:rsid w:val="00206BD2"/>
    <w:rsid w:val="0020799F"/>
    <w:rsid w:val="00210E5B"/>
    <w:rsid w:val="00210F1A"/>
    <w:rsid w:val="00213CAE"/>
    <w:rsid w:val="00213FD5"/>
    <w:rsid w:val="00221912"/>
    <w:rsid w:val="00223A30"/>
    <w:rsid w:val="00223AD5"/>
    <w:rsid w:val="0022538B"/>
    <w:rsid w:val="00226544"/>
    <w:rsid w:val="0023204E"/>
    <w:rsid w:val="00240007"/>
    <w:rsid w:val="0024506C"/>
    <w:rsid w:val="00245088"/>
    <w:rsid w:val="002452AD"/>
    <w:rsid w:val="00245400"/>
    <w:rsid w:val="0024689C"/>
    <w:rsid w:val="0024713D"/>
    <w:rsid w:val="0024775C"/>
    <w:rsid w:val="00250411"/>
    <w:rsid w:val="00251D13"/>
    <w:rsid w:val="00260C4B"/>
    <w:rsid w:val="002626EF"/>
    <w:rsid w:val="00264B39"/>
    <w:rsid w:val="00271F69"/>
    <w:rsid w:val="00272C9B"/>
    <w:rsid w:val="00274FF4"/>
    <w:rsid w:val="00276208"/>
    <w:rsid w:val="002762FB"/>
    <w:rsid w:val="0027693A"/>
    <w:rsid w:val="00277F41"/>
    <w:rsid w:val="00277FF9"/>
    <w:rsid w:val="00281499"/>
    <w:rsid w:val="00283390"/>
    <w:rsid w:val="0028384E"/>
    <w:rsid w:val="00284858"/>
    <w:rsid w:val="00285A6A"/>
    <w:rsid w:val="00286BD6"/>
    <w:rsid w:val="00290015"/>
    <w:rsid w:val="0029111D"/>
    <w:rsid w:val="00292D89"/>
    <w:rsid w:val="002976CF"/>
    <w:rsid w:val="002A05DF"/>
    <w:rsid w:val="002A130B"/>
    <w:rsid w:val="002A21A0"/>
    <w:rsid w:val="002A2EA8"/>
    <w:rsid w:val="002A43B2"/>
    <w:rsid w:val="002B092E"/>
    <w:rsid w:val="002B0932"/>
    <w:rsid w:val="002B09A5"/>
    <w:rsid w:val="002B54A7"/>
    <w:rsid w:val="002B55C6"/>
    <w:rsid w:val="002B5B60"/>
    <w:rsid w:val="002B7E8C"/>
    <w:rsid w:val="002C00F9"/>
    <w:rsid w:val="002C0FF3"/>
    <w:rsid w:val="002C2173"/>
    <w:rsid w:val="002C28DE"/>
    <w:rsid w:val="002C5A19"/>
    <w:rsid w:val="002C6769"/>
    <w:rsid w:val="002C6D7E"/>
    <w:rsid w:val="002C7C41"/>
    <w:rsid w:val="002D098B"/>
    <w:rsid w:val="002D1E35"/>
    <w:rsid w:val="002D28DA"/>
    <w:rsid w:val="002D44D0"/>
    <w:rsid w:val="002D5623"/>
    <w:rsid w:val="002E2701"/>
    <w:rsid w:val="002E35A7"/>
    <w:rsid w:val="002E5B02"/>
    <w:rsid w:val="002E5C22"/>
    <w:rsid w:val="002E7D86"/>
    <w:rsid w:val="002F66B8"/>
    <w:rsid w:val="00305161"/>
    <w:rsid w:val="00305AA5"/>
    <w:rsid w:val="003063D5"/>
    <w:rsid w:val="00306CBA"/>
    <w:rsid w:val="003077E7"/>
    <w:rsid w:val="00310338"/>
    <w:rsid w:val="00313B41"/>
    <w:rsid w:val="00314593"/>
    <w:rsid w:val="003155E0"/>
    <w:rsid w:val="00317A2C"/>
    <w:rsid w:val="0031EE8D"/>
    <w:rsid w:val="003200EE"/>
    <w:rsid w:val="00322CF1"/>
    <w:rsid w:val="0032352F"/>
    <w:rsid w:val="00330E86"/>
    <w:rsid w:val="0033237E"/>
    <w:rsid w:val="003324DF"/>
    <w:rsid w:val="00337C50"/>
    <w:rsid w:val="00342A35"/>
    <w:rsid w:val="00347530"/>
    <w:rsid w:val="0034774C"/>
    <w:rsid w:val="00347849"/>
    <w:rsid w:val="003501B2"/>
    <w:rsid w:val="0035319C"/>
    <w:rsid w:val="003569EC"/>
    <w:rsid w:val="00356C1C"/>
    <w:rsid w:val="00357C94"/>
    <w:rsid w:val="00362915"/>
    <w:rsid w:val="003647C6"/>
    <w:rsid w:val="00366DD3"/>
    <w:rsid w:val="00367AA8"/>
    <w:rsid w:val="00367B3C"/>
    <w:rsid w:val="0037052B"/>
    <w:rsid w:val="00373286"/>
    <w:rsid w:val="003754C5"/>
    <w:rsid w:val="003758D8"/>
    <w:rsid w:val="00375D90"/>
    <w:rsid w:val="00376DE5"/>
    <w:rsid w:val="0037726E"/>
    <w:rsid w:val="003772B3"/>
    <w:rsid w:val="0038590A"/>
    <w:rsid w:val="00386628"/>
    <w:rsid w:val="00386B10"/>
    <w:rsid w:val="00387522"/>
    <w:rsid w:val="003877CE"/>
    <w:rsid w:val="003908E3"/>
    <w:rsid w:val="0039150B"/>
    <w:rsid w:val="003926A0"/>
    <w:rsid w:val="003A00EA"/>
    <w:rsid w:val="003A01D9"/>
    <w:rsid w:val="003A134D"/>
    <w:rsid w:val="003A6278"/>
    <w:rsid w:val="003B1828"/>
    <w:rsid w:val="003B2D7B"/>
    <w:rsid w:val="003B332D"/>
    <w:rsid w:val="003B4C1E"/>
    <w:rsid w:val="003B4E0E"/>
    <w:rsid w:val="003B610E"/>
    <w:rsid w:val="003B7C6A"/>
    <w:rsid w:val="003C1FBF"/>
    <w:rsid w:val="003C2761"/>
    <w:rsid w:val="003D5661"/>
    <w:rsid w:val="003E367A"/>
    <w:rsid w:val="003F0650"/>
    <w:rsid w:val="003F0A0B"/>
    <w:rsid w:val="003F2A10"/>
    <w:rsid w:val="003F4A35"/>
    <w:rsid w:val="003F508A"/>
    <w:rsid w:val="00403CB8"/>
    <w:rsid w:val="004044D6"/>
    <w:rsid w:val="0040555A"/>
    <w:rsid w:val="00406CBB"/>
    <w:rsid w:val="00406DFB"/>
    <w:rsid w:val="00410945"/>
    <w:rsid w:val="00410B3C"/>
    <w:rsid w:val="0041373F"/>
    <w:rsid w:val="00416697"/>
    <w:rsid w:val="00416DFD"/>
    <w:rsid w:val="004210C3"/>
    <w:rsid w:val="00427BF2"/>
    <w:rsid w:val="00431EF3"/>
    <w:rsid w:val="00436E97"/>
    <w:rsid w:val="00437953"/>
    <w:rsid w:val="00440289"/>
    <w:rsid w:val="00450A57"/>
    <w:rsid w:val="00454B9F"/>
    <w:rsid w:val="004613CF"/>
    <w:rsid w:val="0046344B"/>
    <w:rsid w:val="00464A3B"/>
    <w:rsid w:val="004665AF"/>
    <w:rsid w:val="00466976"/>
    <w:rsid w:val="00467506"/>
    <w:rsid w:val="00471F79"/>
    <w:rsid w:val="00472A4C"/>
    <w:rsid w:val="004804A8"/>
    <w:rsid w:val="004839DD"/>
    <w:rsid w:val="00485DEE"/>
    <w:rsid w:val="00489930"/>
    <w:rsid w:val="00492B1C"/>
    <w:rsid w:val="004931D3"/>
    <w:rsid w:val="004A4366"/>
    <w:rsid w:val="004A4611"/>
    <w:rsid w:val="004B0D2B"/>
    <w:rsid w:val="004B3F0E"/>
    <w:rsid w:val="004B5655"/>
    <w:rsid w:val="004C1428"/>
    <w:rsid w:val="004C18F1"/>
    <w:rsid w:val="004C20D9"/>
    <w:rsid w:val="004C369A"/>
    <w:rsid w:val="004C3F23"/>
    <w:rsid w:val="004C60FF"/>
    <w:rsid w:val="004C67FB"/>
    <w:rsid w:val="004C7CE6"/>
    <w:rsid w:val="004D076F"/>
    <w:rsid w:val="004D3834"/>
    <w:rsid w:val="004D3CAA"/>
    <w:rsid w:val="004D7852"/>
    <w:rsid w:val="004E337B"/>
    <w:rsid w:val="004E3A2B"/>
    <w:rsid w:val="004E472B"/>
    <w:rsid w:val="004F3899"/>
    <w:rsid w:val="004F3946"/>
    <w:rsid w:val="004F3E32"/>
    <w:rsid w:val="004F766F"/>
    <w:rsid w:val="00503060"/>
    <w:rsid w:val="00505D0A"/>
    <w:rsid w:val="0050B8CE"/>
    <w:rsid w:val="005110DC"/>
    <w:rsid w:val="00511ED8"/>
    <w:rsid w:val="00513309"/>
    <w:rsid w:val="005174D0"/>
    <w:rsid w:val="00523E28"/>
    <w:rsid w:val="00524375"/>
    <w:rsid w:val="005244B8"/>
    <w:rsid w:val="00525AFF"/>
    <w:rsid w:val="00527419"/>
    <w:rsid w:val="00535B4C"/>
    <w:rsid w:val="00542077"/>
    <w:rsid w:val="00547CB0"/>
    <w:rsid w:val="00550C19"/>
    <w:rsid w:val="00551C98"/>
    <w:rsid w:val="00551FB8"/>
    <w:rsid w:val="00555329"/>
    <w:rsid w:val="00562FB5"/>
    <w:rsid w:val="00563D0A"/>
    <w:rsid w:val="005659BC"/>
    <w:rsid w:val="00575AD1"/>
    <w:rsid w:val="00577E70"/>
    <w:rsid w:val="0058040C"/>
    <w:rsid w:val="00580BB4"/>
    <w:rsid w:val="00581BD1"/>
    <w:rsid w:val="00581C65"/>
    <w:rsid w:val="00582947"/>
    <w:rsid w:val="0058518A"/>
    <w:rsid w:val="0059310D"/>
    <w:rsid w:val="00594000"/>
    <w:rsid w:val="005949BC"/>
    <w:rsid w:val="00595D2C"/>
    <w:rsid w:val="005A2946"/>
    <w:rsid w:val="005A76E3"/>
    <w:rsid w:val="005B3FDB"/>
    <w:rsid w:val="005B421A"/>
    <w:rsid w:val="005B4C65"/>
    <w:rsid w:val="005C2210"/>
    <w:rsid w:val="005C3D24"/>
    <w:rsid w:val="005C3F34"/>
    <w:rsid w:val="005D2508"/>
    <w:rsid w:val="005D47B1"/>
    <w:rsid w:val="005D618A"/>
    <w:rsid w:val="005E170C"/>
    <w:rsid w:val="005E1B43"/>
    <w:rsid w:val="005F2000"/>
    <w:rsid w:val="005F2739"/>
    <w:rsid w:val="005F4BF2"/>
    <w:rsid w:val="005F5705"/>
    <w:rsid w:val="005F638F"/>
    <w:rsid w:val="005F70EF"/>
    <w:rsid w:val="00602386"/>
    <w:rsid w:val="00604E46"/>
    <w:rsid w:val="00610179"/>
    <w:rsid w:val="006119E8"/>
    <w:rsid w:val="00612C5C"/>
    <w:rsid w:val="00617184"/>
    <w:rsid w:val="00620D44"/>
    <w:rsid w:val="00626C2F"/>
    <w:rsid w:val="00634597"/>
    <w:rsid w:val="00635F0E"/>
    <w:rsid w:val="00643412"/>
    <w:rsid w:val="0064343E"/>
    <w:rsid w:val="0064616D"/>
    <w:rsid w:val="00646973"/>
    <w:rsid w:val="006542C4"/>
    <w:rsid w:val="006546FE"/>
    <w:rsid w:val="00657A8A"/>
    <w:rsid w:val="00663F30"/>
    <w:rsid w:val="00664955"/>
    <w:rsid w:val="00670914"/>
    <w:rsid w:val="0068169C"/>
    <w:rsid w:val="00683BC1"/>
    <w:rsid w:val="00685BC7"/>
    <w:rsid w:val="00690018"/>
    <w:rsid w:val="00690214"/>
    <w:rsid w:val="00694B4A"/>
    <w:rsid w:val="00695644"/>
    <w:rsid w:val="00696B0E"/>
    <w:rsid w:val="00696D86"/>
    <w:rsid w:val="006973D2"/>
    <w:rsid w:val="006A42E7"/>
    <w:rsid w:val="006A5E27"/>
    <w:rsid w:val="006A6B40"/>
    <w:rsid w:val="006B1C12"/>
    <w:rsid w:val="006B51C3"/>
    <w:rsid w:val="006B6C3B"/>
    <w:rsid w:val="006B73A1"/>
    <w:rsid w:val="006C2FB8"/>
    <w:rsid w:val="006D022B"/>
    <w:rsid w:val="006E0AB7"/>
    <w:rsid w:val="006E3444"/>
    <w:rsid w:val="006E4FDD"/>
    <w:rsid w:val="006E5829"/>
    <w:rsid w:val="006F45D9"/>
    <w:rsid w:val="006F48B3"/>
    <w:rsid w:val="00702C10"/>
    <w:rsid w:val="00705122"/>
    <w:rsid w:val="00707758"/>
    <w:rsid w:val="007111EC"/>
    <w:rsid w:val="007113FB"/>
    <w:rsid w:val="00711B9F"/>
    <w:rsid w:val="00713051"/>
    <w:rsid w:val="0071563C"/>
    <w:rsid w:val="00716E72"/>
    <w:rsid w:val="00720384"/>
    <w:rsid w:val="007204BA"/>
    <w:rsid w:val="00721D07"/>
    <w:rsid w:val="0072306C"/>
    <w:rsid w:val="0072551D"/>
    <w:rsid w:val="0072636E"/>
    <w:rsid w:val="00732C3F"/>
    <w:rsid w:val="00735426"/>
    <w:rsid w:val="00740F7F"/>
    <w:rsid w:val="0074632E"/>
    <w:rsid w:val="00747176"/>
    <w:rsid w:val="0074AB2F"/>
    <w:rsid w:val="00754ED9"/>
    <w:rsid w:val="0076227C"/>
    <w:rsid w:val="007637D4"/>
    <w:rsid w:val="0077309E"/>
    <w:rsid w:val="00776DED"/>
    <w:rsid w:val="00780E58"/>
    <w:rsid w:val="00781C28"/>
    <w:rsid w:val="00783774"/>
    <w:rsid w:val="00784B98"/>
    <w:rsid w:val="00785C27"/>
    <w:rsid w:val="00790041"/>
    <w:rsid w:val="00794431"/>
    <w:rsid w:val="007962B8"/>
    <w:rsid w:val="00796A32"/>
    <w:rsid w:val="007971AB"/>
    <w:rsid w:val="007A04E7"/>
    <w:rsid w:val="007A1B3D"/>
    <w:rsid w:val="007A4BD9"/>
    <w:rsid w:val="007A6A7B"/>
    <w:rsid w:val="007B0307"/>
    <w:rsid w:val="007B0740"/>
    <w:rsid w:val="007B1FD9"/>
    <w:rsid w:val="007B3823"/>
    <w:rsid w:val="007B544B"/>
    <w:rsid w:val="007C0049"/>
    <w:rsid w:val="007C36CE"/>
    <w:rsid w:val="007C3D77"/>
    <w:rsid w:val="007C56A9"/>
    <w:rsid w:val="007C7DB6"/>
    <w:rsid w:val="007D06CA"/>
    <w:rsid w:val="007D17D0"/>
    <w:rsid w:val="007D5FD0"/>
    <w:rsid w:val="007D6F6C"/>
    <w:rsid w:val="007E2926"/>
    <w:rsid w:val="007E2D8F"/>
    <w:rsid w:val="007E69B8"/>
    <w:rsid w:val="007F21DC"/>
    <w:rsid w:val="00802112"/>
    <w:rsid w:val="0080304F"/>
    <w:rsid w:val="00803252"/>
    <w:rsid w:val="00805F9D"/>
    <w:rsid w:val="00807F10"/>
    <w:rsid w:val="008177CF"/>
    <w:rsid w:val="008318B9"/>
    <w:rsid w:val="008334F6"/>
    <w:rsid w:val="008353FC"/>
    <w:rsid w:val="00837417"/>
    <w:rsid w:val="00837B98"/>
    <w:rsid w:val="00841DCB"/>
    <w:rsid w:val="008425C5"/>
    <w:rsid w:val="0084432F"/>
    <w:rsid w:val="008606A8"/>
    <w:rsid w:val="00861816"/>
    <w:rsid w:val="00863B98"/>
    <w:rsid w:val="00866432"/>
    <w:rsid w:val="008664D5"/>
    <w:rsid w:val="00873442"/>
    <w:rsid w:val="0087790E"/>
    <w:rsid w:val="00881CAE"/>
    <w:rsid w:val="008865ED"/>
    <w:rsid w:val="0089005A"/>
    <w:rsid w:val="00890E85"/>
    <w:rsid w:val="0089258C"/>
    <w:rsid w:val="008932FF"/>
    <w:rsid w:val="00894678"/>
    <w:rsid w:val="0089761D"/>
    <w:rsid w:val="008A08C1"/>
    <w:rsid w:val="008A370F"/>
    <w:rsid w:val="008A534C"/>
    <w:rsid w:val="008A781D"/>
    <w:rsid w:val="008B44CD"/>
    <w:rsid w:val="008B4A17"/>
    <w:rsid w:val="008B5615"/>
    <w:rsid w:val="008B6EEF"/>
    <w:rsid w:val="008C087D"/>
    <w:rsid w:val="008C184B"/>
    <w:rsid w:val="008C562F"/>
    <w:rsid w:val="008C5ADD"/>
    <w:rsid w:val="008D550A"/>
    <w:rsid w:val="008D59E3"/>
    <w:rsid w:val="008D640C"/>
    <w:rsid w:val="008F16F9"/>
    <w:rsid w:val="008F1A77"/>
    <w:rsid w:val="008F4479"/>
    <w:rsid w:val="008F69BC"/>
    <w:rsid w:val="00900E07"/>
    <w:rsid w:val="0090303B"/>
    <w:rsid w:val="009030A8"/>
    <w:rsid w:val="00906083"/>
    <w:rsid w:val="009064D9"/>
    <w:rsid w:val="00906FA4"/>
    <w:rsid w:val="00911D26"/>
    <w:rsid w:val="00912A51"/>
    <w:rsid w:val="00916911"/>
    <w:rsid w:val="009210A7"/>
    <w:rsid w:val="0092221A"/>
    <w:rsid w:val="00924D3B"/>
    <w:rsid w:val="009273A8"/>
    <w:rsid w:val="009318F8"/>
    <w:rsid w:val="00933BF0"/>
    <w:rsid w:val="0093473B"/>
    <w:rsid w:val="009358B5"/>
    <w:rsid w:val="00937D12"/>
    <w:rsid w:val="009411D4"/>
    <w:rsid w:val="009422BC"/>
    <w:rsid w:val="0094243D"/>
    <w:rsid w:val="00945C50"/>
    <w:rsid w:val="00946B91"/>
    <w:rsid w:val="00950F84"/>
    <w:rsid w:val="00960B56"/>
    <w:rsid w:val="00966EA0"/>
    <w:rsid w:val="00972372"/>
    <w:rsid w:val="00974A9A"/>
    <w:rsid w:val="009777D4"/>
    <w:rsid w:val="00982672"/>
    <w:rsid w:val="00982FC3"/>
    <w:rsid w:val="0098611E"/>
    <w:rsid w:val="00994DF4"/>
    <w:rsid w:val="009A205D"/>
    <w:rsid w:val="009A206B"/>
    <w:rsid w:val="009A4306"/>
    <w:rsid w:val="009A4587"/>
    <w:rsid w:val="009A759B"/>
    <w:rsid w:val="009B119E"/>
    <w:rsid w:val="009B2D31"/>
    <w:rsid w:val="009B4F2D"/>
    <w:rsid w:val="009B5E34"/>
    <w:rsid w:val="009B7C45"/>
    <w:rsid w:val="009C12BB"/>
    <w:rsid w:val="009C1918"/>
    <w:rsid w:val="009C3D56"/>
    <w:rsid w:val="009C4819"/>
    <w:rsid w:val="009C6807"/>
    <w:rsid w:val="009C688F"/>
    <w:rsid w:val="009C7272"/>
    <w:rsid w:val="009CC21A"/>
    <w:rsid w:val="009D028E"/>
    <w:rsid w:val="009D27FF"/>
    <w:rsid w:val="009E0261"/>
    <w:rsid w:val="009E265C"/>
    <w:rsid w:val="009F4029"/>
    <w:rsid w:val="009F6784"/>
    <w:rsid w:val="009F7186"/>
    <w:rsid w:val="00A04A1F"/>
    <w:rsid w:val="00A068BE"/>
    <w:rsid w:val="00A06F8D"/>
    <w:rsid w:val="00A12EFD"/>
    <w:rsid w:val="00A14D76"/>
    <w:rsid w:val="00A16D99"/>
    <w:rsid w:val="00A4292E"/>
    <w:rsid w:val="00A509BB"/>
    <w:rsid w:val="00A50C19"/>
    <w:rsid w:val="00A5168B"/>
    <w:rsid w:val="00A5387F"/>
    <w:rsid w:val="00A6057D"/>
    <w:rsid w:val="00A6148B"/>
    <w:rsid w:val="00A64E21"/>
    <w:rsid w:val="00A67F52"/>
    <w:rsid w:val="00A70E6A"/>
    <w:rsid w:val="00A73788"/>
    <w:rsid w:val="00A805CE"/>
    <w:rsid w:val="00A83D8D"/>
    <w:rsid w:val="00A84482"/>
    <w:rsid w:val="00A901B3"/>
    <w:rsid w:val="00A933A3"/>
    <w:rsid w:val="00A93F73"/>
    <w:rsid w:val="00A96AF6"/>
    <w:rsid w:val="00AA097E"/>
    <w:rsid w:val="00AA16C1"/>
    <w:rsid w:val="00AA316B"/>
    <w:rsid w:val="00AA4B2D"/>
    <w:rsid w:val="00AA6A2E"/>
    <w:rsid w:val="00AA6B32"/>
    <w:rsid w:val="00AB2923"/>
    <w:rsid w:val="00AB2B64"/>
    <w:rsid w:val="00AB416F"/>
    <w:rsid w:val="00AB7F02"/>
    <w:rsid w:val="00AC184B"/>
    <w:rsid w:val="00AC1C8E"/>
    <w:rsid w:val="00AC5513"/>
    <w:rsid w:val="00AD129B"/>
    <w:rsid w:val="00AD1544"/>
    <w:rsid w:val="00AD21C4"/>
    <w:rsid w:val="00AD3097"/>
    <w:rsid w:val="00AD38DD"/>
    <w:rsid w:val="00AD5060"/>
    <w:rsid w:val="00AD73C6"/>
    <w:rsid w:val="00AE0EFE"/>
    <w:rsid w:val="00AE105E"/>
    <w:rsid w:val="00AE5ED6"/>
    <w:rsid w:val="00AF225A"/>
    <w:rsid w:val="00AF2EB3"/>
    <w:rsid w:val="00AF3AB9"/>
    <w:rsid w:val="00AF4050"/>
    <w:rsid w:val="00AF6493"/>
    <w:rsid w:val="00B00026"/>
    <w:rsid w:val="00B03294"/>
    <w:rsid w:val="00B12061"/>
    <w:rsid w:val="00B125C8"/>
    <w:rsid w:val="00B138D8"/>
    <w:rsid w:val="00B13BB7"/>
    <w:rsid w:val="00B1438C"/>
    <w:rsid w:val="00B228BF"/>
    <w:rsid w:val="00B24FF3"/>
    <w:rsid w:val="00B25B8B"/>
    <w:rsid w:val="00B2779F"/>
    <w:rsid w:val="00B304AF"/>
    <w:rsid w:val="00B31247"/>
    <w:rsid w:val="00B31BC3"/>
    <w:rsid w:val="00B33B78"/>
    <w:rsid w:val="00B37125"/>
    <w:rsid w:val="00B41072"/>
    <w:rsid w:val="00B413BB"/>
    <w:rsid w:val="00B41C2E"/>
    <w:rsid w:val="00B471F1"/>
    <w:rsid w:val="00B5181D"/>
    <w:rsid w:val="00B518A6"/>
    <w:rsid w:val="00B56EC5"/>
    <w:rsid w:val="00B620AF"/>
    <w:rsid w:val="00B643DE"/>
    <w:rsid w:val="00B67E9B"/>
    <w:rsid w:val="00B74F0F"/>
    <w:rsid w:val="00B75762"/>
    <w:rsid w:val="00B76046"/>
    <w:rsid w:val="00B77472"/>
    <w:rsid w:val="00B827DA"/>
    <w:rsid w:val="00B91B3D"/>
    <w:rsid w:val="00B91F99"/>
    <w:rsid w:val="00B96A6D"/>
    <w:rsid w:val="00B9745B"/>
    <w:rsid w:val="00BA2F04"/>
    <w:rsid w:val="00BA53B5"/>
    <w:rsid w:val="00BB266C"/>
    <w:rsid w:val="00BB2B1F"/>
    <w:rsid w:val="00BB4373"/>
    <w:rsid w:val="00BB6EDC"/>
    <w:rsid w:val="00BC09DF"/>
    <w:rsid w:val="00BC39B9"/>
    <w:rsid w:val="00BC9B75"/>
    <w:rsid w:val="00BD0EAA"/>
    <w:rsid w:val="00BD7035"/>
    <w:rsid w:val="00BE0F18"/>
    <w:rsid w:val="00BE1607"/>
    <w:rsid w:val="00BE6066"/>
    <w:rsid w:val="00BE7D16"/>
    <w:rsid w:val="00BF09B4"/>
    <w:rsid w:val="00BF6C2D"/>
    <w:rsid w:val="00C07F9C"/>
    <w:rsid w:val="00C1058C"/>
    <w:rsid w:val="00C11F11"/>
    <w:rsid w:val="00C21F96"/>
    <w:rsid w:val="00C2303E"/>
    <w:rsid w:val="00C26DC8"/>
    <w:rsid w:val="00C30DF3"/>
    <w:rsid w:val="00C343DD"/>
    <w:rsid w:val="00C34BF5"/>
    <w:rsid w:val="00C35B4C"/>
    <w:rsid w:val="00C365E4"/>
    <w:rsid w:val="00C37513"/>
    <w:rsid w:val="00C42D09"/>
    <w:rsid w:val="00C46F96"/>
    <w:rsid w:val="00C472C4"/>
    <w:rsid w:val="00C50979"/>
    <w:rsid w:val="00C51C97"/>
    <w:rsid w:val="00C538FB"/>
    <w:rsid w:val="00C57E9C"/>
    <w:rsid w:val="00C6544B"/>
    <w:rsid w:val="00C65C88"/>
    <w:rsid w:val="00C6E202"/>
    <w:rsid w:val="00C70637"/>
    <w:rsid w:val="00C70A36"/>
    <w:rsid w:val="00C726A8"/>
    <w:rsid w:val="00C72915"/>
    <w:rsid w:val="00C77828"/>
    <w:rsid w:val="00C80527"/>
    <w:rsid w:val="00C8419A"/>
    <w:rsid w:val="00C84596"/>
    <w:rsid w:val="00C87D0E"/>
    <w:rsid w:val="00C90119"/>
    <w:rsid w:val="00C91122"/>
    <w:rsid w:val="00C9276F"/>
    <w:rsid w:val="00C94739"/>
    <w:rsid w:val="00CA1C43"/>
    <w:rsid w:val="00CA3C5A"/>
    <w:rsid w:val="00CA3F57"/>
    <w:rsid w:val="00CA4DD0"/>
    <w:rsid w:val="00CB1D42"/>
    <w:rsid w:val="00CB2C4F"/>
    <w:rsid w:val="00CB485D"/>
    <w:rsid w:val="00CB52BD"/>
    <w:rsid w:val="00CB5EF4"/>
    <w:rsid w:val="00CC0DFC"/>
    <w:rsid w:val="00CC47FD"/>
    <w:rsid w:val="00CC710A"/>
    <w:rsid w:val="00CC7CAE"/>
    <w:rsid w:val="00CD0B4A"/>
    <w:rsid w:val="00CD3F27"/>
    <w:rsid w:val="00CD4CAE"/>
    <w:rsid w:val="00CD58EE"/>
    <w:rsid w:val="00CD61AA"/>
    <w:rsid w:val="00CE17D4"/>
    <w:rsid w:val="00CE19CB"/>
    <w:rsid w:val="00CE3BB7"/>
    <w:rsid w:val="00CF0F8D"/>
    <w:rsid w:val="00CF0FF8"/>
    <w:rsid w:val="00CF31BE"/>
    <w:rsid w:val="00CF64E8"/>
    <w:rsid w:val="00CF6650"/>
    <w:rsid w:val="00CF7F59"/>
    <w:rsid w:val="00D0251A"/>
    <w:rsid w:val="00D03A59"/>
    <w:rsid w:val="00D0626C"/>
    <w:rsid w:val="00D06775"/>
    <w:rsid w:val="00D106C7"/>
    <w:rsid w:val="00D33FB7"/>
    <w:rsid w:val="00D35BE3"/>
    <w:rsid w:val="00D36477"/>
    <w:rsid w:val="00D37CF4"/>
    <w:rsid w:val="00D408BD"/>
    <w:rsid w:val="00D42C4C"/>
    <w:rsid w:val="00D446CF"/>
    <w:rsid w:val="00D45E59"/>
    <w:rsid w:val="00D51F1D"/>
    <w:rsid w:val="00D528D2"/>
    <w:rsid w:val="00D534C2"/>
    <w:rsid w:val="00D54198"/>
    <w:rsid w:val="00D57223"/>
    <w:rsid w:val="00D57B7C"/>
    <w:rsid w:val="00D57C09"/>
    <w:rsid w:val="00D60504"/>
    <w:rsid w:val="00D6111F"/>
    <w:rsid w:val="00D61E2B"/>
    <w:rsid w:val="00D62A87"/>
    <w:rsid w:val="00D62E66"/>
    <w:rsid w:val="00D62F16"/>
    <w:rsid w:val="00D7057E"/>
    <w:rsid w:val="00D70D1B"/>
    <w:rsid w:val="00D75881"/>
    <w:rsid w:val="00D7776B"/>
    <w:rsid w:val="00D77AF2"/>
    <w:rsid w:val="00D8079E"/>
    <w:rsid w:val="00D81CA0"/>
    <w:rsid w:val="00D82028"/>
    <w:rsid w:val="00D8288E"/>
    <w:rsid w:val="00D82E8A"/>
    <w:rsid w:val="00D83767"/>
    <w:rsid w:val="00D85F6C"/>
    <w:rsid w:val="00D8736F"/>
    <w:rsid w:val="00D87BF5"/>
    <w:rsid w:val="00D87C40"/>
    <w:rsid w:val="00D938A6"/>
    <w:rsid w:val="00D9576F"/>
    <w:rsid w:val="00D95949"/>
    <w:rsid w:val="00DA069A"/>
    <w:rsid w:val="00DA0B66"/>
    <w:rsid w:val="00DA0DB5"/>
    <w:rsid w:val="00DA25F0"/>
    <w:rsid w:val="00DB0370"/>
    <w:rsid w:val="00DB5A51"/>
    <w:rsid w:val="00DB64D4"/>
    <w:rsid w:val="00DB7A0D"/>
    <w:rsid w:val="00DB7D9B"/>
    <w:rsid w:val="00DB7EAC"/>
    <w:rsid w:val="00DC25BA"/>
    <w:rsid w:val="00DC6D3E"/>
    <w:rsid w:val="00DC7952"/>
    <w:rsid w:val="00DD0DA2"/>
    <w:rsid w:val="00DD427D"/>
    <w:rsid w:val="00DD4948"/>
    <w:rsid w:val="00DE0400"/>
    <w:rsid w:val="00DE1A0E"/>
    <w:rsid w:val="00DE2B6F"/>
    <w:rsid w:val="00DE58A8"/>
    <w:rsid w:val="00DE65A9"/>
    <w:rsid w:val="00DF0381"/>
    <w:rsid w:val="00DF0D10"/>
    <w:rsid w:val="00DF3470"/>
    <w:rsid w:val="00DF3F3D"/>
    <w:rsid w:val="00E0020D"/>
    <w:rsid w:val="00E00674"/>
    <w:rsid w:val="00E0427A"/>
    <w:rsid w:val="00E045ED"/>
    <w:rsid w:val="00E07D47"/>
    <w:rsid w:val="00E10663"/>
    <w:rsid w:val="00E11B66"/>
    <w:rsid w:val="00E15A55"/>
    <w:rsid w:val="00E21CF2"/>
    <w:rsid w:val="00E23B36"/>
    <w:rsid w:val="00E2513D"/>
    <w:rsid w:val="00E449F3"/>
    <w:rsid w:val="00E44D4B"/>
    <w:rsid w:val="00E45F8A"/>
    <w:rsid w:val="00E51483"/>
    <w:rsid w:val="00E52D5B"/>
    <w:rsid w:val="00E53722"/>
    <w:rsid w:val="00E55E2A"/>
    <w:rsid w:val="00E63194"/>
    <w:rsid w:val="00E632FB"/>
    <w:rsid w:val="00E67384"/>
    <w:rsid w:val="00E70A95"/>
    <w:rsid w:val="00E74958"/>
    <w:rsid w:val="00E76C22"/>
    <w:rsid w:val="00E80D84"/>
    <w:rsid w:val="00E80E30"/>
    <w:rsid w:val="00E8186F"/>
    <w:rsid w:val="00E82101"/>
    <w:rsid w:val="00E824BA"/>
    <w:rsid w:val="00E842C9"/>
    <w:rsid w:val="00E91901"/>
    <w:rsid w:val="00E94B8E"/>
    <w:rsid w:val="00E9693A"/>
    <w:rsid w:val="00E96E1A"/>
    <w:rsid w:val="00E97248"/>
    <w:rsid w:val="00E974D4"/>
    <w:rsid w:val="00E9FA0E"/>
    <w:rsid w:val="00EA0B35"/>
    <w:rsid w:val="00EA31C5"/>
    <w:rsid w:val="00EA5904"/>
    <w:rsid w:val="00EA6C3D"/>
    <w:rsid w:val="00EA76AA"/>
    <w:rsid w:val="00EB3D5D"/>
    <w:rsid w:val="00EC4AF1"/>
    <w:rsid w:val="00ED3138"/>
    <w:rsid w:val="00ED3B3A"/>
    <w:rsid w:val="00ED3D3B"/>
    <w:rsid w:val="00EE2588"/>
    <w:rsid w:val="00EE2661"/>
    <w:rsid w:val="00EE36B7"/>
    <w:rsid w:val="00EE3BAC"/>
    <w:rsid w:val="00EE7587"/>
    <w:rsid w:val="00EF009E"/>
    <w:rsid w:val="00EF5FE7"/>
    <w:rsid w:val="00EF73B7"/>
    <w:rsid w:val="00F04878"/>
    <w:rsid w:val="00F04BF4"/>
    <w:rsid w:val="00F0791F"/>
    <w:rsid w:val="00F1034B"/>
    <w:rsid w:val="00F12C9A"/>
    <w:rsid w:val="00F14FC9"/>
    <w:rsid w:val="00F15F88"/>
    <w:rsid w:val="00F21664"/>
    <w:rsid w:val="00F218F9"/>
    <w:rsid w:val="00F21BC5"/>
    <w:rsid w:val="00F31920"/>
    <w:rsid w:val="00F33067"/>
    <w:rsid w:val="00F332B9"/>
    <w:rsid w:val="00F357F8"/>
    <w:rsid w:val="00F4125B"/>
    <w:rsid w:val="00F41581"/>
    <w:rsid w:val="00F41DFB"/>
    <w:rsid w:val="00F50ED1"/>
    <w:rsid w:val="00F512E9"/>
    <w:rsid w:val="00F5165E"/>
    <w:rsid w:val="00F523F0"/>
    <w:rsid w:val="00F54633"/>
    <w:rsid w:val="00F66A5C"/>
    <w:rsid w:val="00F70D9A"/>
    <w:rsid w:val="00F7160D"/>
    <w:rsid w:val="00F74D3E"/>
    <w:rsid w:val="00F81869"/>
    <w:rsid w:val="00F828AF"/>
    <w:rsid w:val="00F85B64"/>
    <w:rsid w:val="00F91B3D"/>
    <w:rsid w:val="00F92A87"/>
    <w:rsid w:val="00F938A6"/>
    <w:rsid w:val="00F95667"/>
    <w:rsid w:val="00F97896"/>
    <w:rsid w:val="00F97FCF"/>
    <w:rsid w:val="00FA1D4A"/>
    <w:rsid w:val="00FA32FE"/>
    <w:rsid w:val="00FA4C12"/>
    <w:rsid w:val="00FA6C63"/>
    <w:rsid w:val="00FB5EDE"/>
    <w:rsid w:val="00FB6C80"/>
    <w:rsid w:val="00FC0563"/>
    <w:rsid w:val="00FC4CB4"/>
    <w:rsid w:val="00FC4CCF"/>
    <w:rsid w:val="00FC5115"/>
    <w:rsid w:val="00FC60F1"/>
    <w:rsid w:val="00FD20D2"/>
    <w:rsid w:val="00FD5446"/>
    <w:rsid w:val="00FD571E"/>
    <w:rsid w:val="00FD6184"/>
    <w:rsid w:val="00FE05C9"/>
    <w:rsid w:val="00FE61BD"/>
    <w:rsid w:val="00FF022A"/>
    <w:rsid w:val="00FF0971"/>
    <w:rsid w:val="00FF277E"/>
    <w:rsid w:val="01021ADD"/>
    <w:rsid w:val="0133806C"/>
    <w:rsid w:val="0137554F"/>
    <w:rsid w:val="01447A52"/>
    <w:rsid w:val="014EB22B"/>
    <w:rsid w:val="0155C651"/>
    <w:rsid w:val="0178F0F9"/>
    <w:rsid w:val="01B2F8E1"/>
    <w:rsid w:val="01BD62A4"/>
    <w:rsid w:val="01C8FCB7"/>
    <w:rsid w:val="01CA84BB"/>
    <w:rsid w:val="01CD3537"/>
    <w:rsid w:val="01D668DB"/>
    <w:rsid w:val="02063358"/>
    <w:rsid w:val="020E1B80"/>
    <w:rsid w:val="02140B61"/>
    <w:rsid w:val="02445089"/>
    <w:rsid w:val="0253A790"/>
    <w:rsid w:val="0256AD23"/>
    <w:rsid w:val="02878792"/>
    <w:rsid w:val="028FC3E6"/>
    <w:rsid w:val="0290EED5"/>
    <w:rsid w:val="0296E78D"/>
    <w:rsid w:val="02988A5B"/>
    <w:rsid w:val="02A11F04"/>
    <w:rsid w:val="02A3008B"/>
    <w:rsid w:val="02C93E55"/>
    <w:rsid w:val="02CE9E68"/>
    <w:rsid w:val="02D06FBD"/>
    <w:rsid w:val="02D08317"/>
    <w:rsid w:val="02D987C0"/>
    <w:rsid w:val="02F6C947"/>
    <w:rsid w:val="02F6E3F8"/>
    <w:rsid w:val="02FE35D2"/>
    <w:rsid w:val="02FFD0CB"/>
    <w:rsid w:val="0306E103"/>
    <w:rsid w:val="032C2BCF"/>
    <w:rsid w:val="032EB7CC"/>
    <w:rsid w:val="035B6725"/>
    <w:rsid w:val="037AECCC"/>
    <w:rsid w:val="0388E827"/>
    <w:rsid w:val="039FAD79"/>
    <w:rsid w:val="03B57F2D"/>
    <w:rsid w:val="03BEEF58"/>
    <w:rsid w:val="03C50665"/>
    <w:rsid w:val="03C9AA8F"/>
    <w:rsid w:val="03E3FCEC"/>
    <w:rsid w:val="03E4C1BE"/>
    <w:rsid w:val="03EA5F1C"/>
    <w:rsid w:val="03EDE595"/>
    <w:rsid w:val="04065E5A"/>
    <w:rsid w:val="042FD524"/>
    <w:rsid w:val="04374CEE"/>
    <w:rsid w:val="04588402"/>
    <w:rsid w:val="0468787E"/>
    <w:rsid w:val="047688E6"/>
    <w:rsid w:val="04901813"/>
    <w:rsid w:val="04A9B9E6"/>
    <w:rsid w:val="04AB0F96"/>
    <w:rsid w:val="04BE063E"/>
    <w:rsid w:val="04D6B009"/>
    <w:rsid w:val="05180FBB"/>
    <w:rsid w:val="055B8251"/>
    <w:rsid w:val="05625147"/>
    <w:rsid w:val="0564649A"/>
    <w:rsid w:val="056A30C5"/>
    <w:rsid w:val="056B8DFF"/>
    <w:rsid w:val="0581E870"/>
    <w:rsid w:val="059F1DF4"/>
    <w:rsid w:val="05D5D27C"/>
    <w:rsid w:val="060119FD"/>
    <w:rsid w:val="061788B0"/>
    <w:rsid w:val="0628E359"/>
    <w:rsid w:val="062FF613"/>
    <w:rsid w:val="06363B3B"/>
    <w:rsid w:val="06386319"/>
    <w:rsid w:val="065E884B"/>
    <w:rsid w:val="06629344"/>
    <w:rsid w:val="0693DBAF"/>
    <w:rsid w:val="0697E289"/>
    <w:rsid w:val="06AC4F43"/>
    <w:rsid w:val="06AE621B"/>
    <w:rsid w:val="06B8FCE0"/>
    <w:rsid w:val="06CCF8DC"/>
    <w:rsid w:val="06EA8A73"/>
    <w:rsid w:val="0727A9A3"/>
    <w:rsid w:val="07496718"/>
    <w:rsid w:val="075101FF"/>
    <w:rsid w:val="075F05AA"/>
    <w:rsid w:val="077FC4BF"/>
    <w:rsid w:val="07BFE4E7"/>
    <w:rsid w:val="07DD743D"/>
    <w:rsid w:val="080DA632"/>
    <w:rsid w:val="0819CE98"/>
    <w:rsid w:val="081D6240"/>
    <w:rsid w:val="084D1C2C"/>
    <w:rsid w:val="085AD2C7"/>
    <w:rsid w:val="087486D9"/>
    <w:rsid w:val="087BF809"/>
    <w:rsid w:val="088013BA"/>
    <w:rsid w:val="08896CCE"/>
    <w:rsid w:val="08A43739"/>
    <w:rsid w:val="08BA7D23"/>
    <w:rsid w:val="08C54E3E"/>
    <w:rsid w:val="08DE36F5"/>
    <w:rsid w:val="09031635"/>
    <w:rsid w:val="0904840A"/>
    <w:rsid w:val="0915D0D3"/>
    <w:rsid w:val="091F23DE"/>
    <w:rsid w:val="09453F29"/>
    <w:rsid w:val="095A221E"/>
    <w:rsid w:val="095A59D6"/>
    <w:rsid w:val="095F09CA"/>
    <w:rsid w:val="095F98C9"/>
    <w:rsid w:val="0980B9A5"/>
    <w:rsid w:val="09825D2C"/>
    <w:rsid w:val="0988BF10"/>
    <w:rsid w:val="098A9208"/>
    <w:rsid w:val="098C5D0B"/>
    <w:rsid w:val="09926054"/>
    <w:rsid w:val="09953106"/>
    <w:rsid w:val="099CDDC5"/>
    <w:rsid w:val="09B44602"/>
    <w:rsid w:val="09BF84EE"/>
    <w:rsid w:val="09C540BB"/>
    <w:rsid w:val="09E21CE0"/>
    <w:rsid w:val="09EA021D"/>
    <w:rsid w:val="09EB6099"/>
    <w:rsid w:val="09F7C4C6"/>
    <w:rsid w:val="09FFC867"/>
    <w:rsid w:val="0A3C374F"/>
    <w:rsid w:val="0A56114E"/>
    <w:rsid w:val="0A81733A"/>
    <w:rsid w:val="0A835A19"/>
    <w:rsid w:val="0A860154"/>
    <w:rsid w:val="0A968475"/>
    <w:rsid w:val="0AA63B5D"/>
    <w:rsid w:val="0AA75BCC"/>
    <w:rsid w:val="0AAA60C8"/>
    <w:rsid w:val="0AB55DB3"/>
    <w:rsid w:val="0B0E0060"/>
    <w:rsid w:val="0B2865A2"/>
    <w:rsid w:val="0B2B7AD7"/>
    <w:rsid w:val="0B2B9D7C"/>
    <w:rsid w:val="0B31D507"/>
    <w:rsid w:val="0B571A9B"/>
    <w:rsid w:val="0B5B6919"/>
    <w:rsid w:val="0B624146"/>
    <w:rsid w:val="0B673B0A"/>
    <w:rsid w:val="0B6BA2CA"/>
    <w:rsid w:val="0B6D893B"/>
    <w:rsid w:val="0B8CCFE8"/>
    <w:rsid w:val="0B95BD1D"/>
    <w:rsid w:val="0BC77891"/>
    <w:rsid w:val="0BE4EE36"/>
    <w:rsid w:val="0BEB5D1F"/>
    <w:rsid w:val="0BFAE52C"/>
    <w:rsid w:val="0C034FDE"/>
    <w:rsid w:val="0C0C9B8F"/>
    <w:rsid w:val="0C187A0D"/>
    <w:rsid w:val="0C622ECF"/>
    <w:rsid w:val="0C7D4DCE"/>
    <w:rsid w:val="0CA16E7B"/>
    <w:rsid w:val="0CDE59B4"/>
    <w:rsid w:val="0CE26064"/>
    <w:rsid w:val="0CEEADF3"/>
    <w:rsid w:val="0D20CF53"/>
    <w:rsid w:val="0D396F22"/>
    <w:rsid w:val="0D4347E1"/>
    <w:rsid w:val="0D4A9931"/>
    <w:rsid w:val="0D5DEF03"/>
    <w:rsid w:val="0D609270"/>
    <w:rsid w:val="0D74A908"/>
    <w:rsid w:val="0D905A64"/>
    <w:rsid w:val="0D96B1B8"/>
    <w:rsid w:val="0D97339C"/>
    <w:rsid w:val="0D9E0883"/>
    <w:rsid w:val="0DAEBC76"/>
    <w:rsid w:val="0DC0B39C"/>
    <w:rsid w:val="0DE1B77E"/>
    <w:rsid w:val="0DF09BBD"/>
    <w:rsid w:val="0E0CA64B"/>
    <w:rsid w:val="0E0DA0F7"/>
    <w:rsid w:val="0E4213F8"/>
    <w:rsid w:val="0E45BEC0"/>
    <w:rsid w:val="0E692FE2"/>
    <w:rsid w:val="0E7C0286"/>
    <w:rsid w:val="0E955BC4"/>
    <w:rsid w:val="0E99659C"/>
    <w:rsid w:val="0E99A5F9"/>
    <w:rsid w:val="0E9E471C"/>
    <w:rsid w:val="0ECB0D44"/>
    <w:rsid w:val="0ED42118"/>
    <w:rsid w:val="0F03D7F6"/>
    <w:rsid w:val="0F0C4DC2"/>
    <w:rsid w:val="0F8DC0E3"/>
    <w:rsid w:val="0F8FF7BB"/>
    <w:rsid w:val="0F9FAFFA"/>
    <w:rsid w:val="0FA9ED1D"/>
    <w:rsid w:val="0FBC39C8"/>
    <w:rsid w:val="0FC173F5"/>
    <w:rsid w:val="0FCBCA48"/>
    <w:rsid w:val="0FD51644"/>
    <w:rsid w:val="0FD5A4E4"/>
    <w:rsid w:val="0FD85154"/>
    <w:rsid w:val="0FDA977B"/>
    <w:rsid w:val="0FEB8182"/>
    <w:rsid w:val="1015D0C7"/>
    <w:rsid w:val="1037AA27"/>
    <w:rsid w:val="103C41E1"/>
    <w:rsid w:val="10492FDD"/>
    <w:rsid w:val="104E3A54"/>
    <w:rsid w:val="10534511"/>
    <w:rsid w:val="105EE40D"/>
    <w:rsid w:val="105FD1A8"/>
    <w:rsid w:val="1061DED7"/>
    <w:rsid w:val="107E9874"/>
    <w:rsid w:val="10A632CF"/>
    <w:rsid w:val="10B6A7F6"/>
    <w:rsid w:val="10C1586D"/>
    <w:rsid w:val="10C5DC3F"/>
    <w:rsid w:val="10F57294"/>
    <w:rsid w:val="10F72F91"/>
    <w:rsid w:val="111CF2A2"/>
    <w:rsid w:val="1127C0DD"/>
    <w:rsid w:val="112F53DE"/>
    <w:rsid w:val="11380284"/>
    <w:rsid w:val="114E52F8"/>
    <w:rsid w:val="117412EF"/>
    <w:rsid w:val="117E131F"/>
    <w:rsid w:val="1180C978"/>
    <w:rsid w:val="118CEE04"/>
    <w:rsid w:val="11AF1973"/>
    <w:rsid w:val="11B10C9D"/>
    <w:rsid w:val="11C466C6"/>
    <w:rsid w:val="11ED10EA"/>
    <w:rsid w:val="12040825"/>
    <w:rsid w:val="122A2BFD"/>
    <w:rsid w:val="124722C3"/>
    <w:rsid w:val="125779EE"/>
    <w:rsid w:val="12677BE9"/>
    <w:rsid w:val="12807893"/>
    <w:rsid w:val="1281AE40"/>
    <w:rsid w:val="12A364EB"/>
    <w:rsid w:val="12B0AB88"/>
    <w:rsid w:val="12B2BDEF"/>
    <w:rsid w:val="12BE094C"/>
    <w:rsid w:val="12BF3211"/>
    <w:rsid w:val="12CB55A2"/>
    <w:rsid w:val="12CE1EFB"/>
    <w:rsid w:val="13014779"/>
    <w:rsid w:val="1314D131"/>
    <w:rsid w:val="1327F277"/>
    <w:rsid w:val="132DDE1B"/>
    <w:rsid w:val="132F3215"/>
    <w:rsid w:val="133FD2C9"/>
    <w:rsid w:val="1342186D"/>
    <w:rsid w:val="135CB49F"/>
    <w:rsid w:val="1381749B"/>
    <w:rsid w:val="139B95D0"/>
    <w:rsid w:val="13BA2D3D"/>
    <w:rsid w:val="13BFAD4D"/>
    <w:rsid w:val="13D52780"/>
    <w:rsid w:val="13E391F1"/>
    <w:rsid w:val="13EBD24D"/>
    <w:rsid w:val="1419E2F5"/>
    <w:rsid w:val="1421D142"/>
    <w:rsid w:val="142F2FC5"/>
    <w:rsid w:val="146B646B"/>
    <w:rsid w:val="14717DD5"/>
    <w:rsid w:val="14914B0B"/>
    <w:rsid w:val="14963BFF"/>
    <w:rsid w:val="14BFB1B5"/>
    <w:rsid w:val="14CFA04A"/>
    <w:rsid w:val="14D9B02B"/>
    <w:rsid w:val="14E04256"/>
    <w:rsid w:val="14E36EE2"/>
    <w:rsid w:val="14E821A0"/>
    <w:rsid w:val="15077677"/>
    <w:rsid w:val="150E5F0B"/>
    <w:rsid w:val="150ED401"/>
    <w:rsid w:val="152FA665"/>
    <w:rsid w:val="153227FF"/>
    <w:rsid w:val="1541783F"/>
    <w:rsid w:val="1544E6D3"/>
    <w:rsid w:val="156BC9C3"/>
    <w:rsid w:val="156C77D5"/>
    <w:rsid w:val="1574AC80"/>
    <w:rsid w:val="157AFF1D"/>
    <w:rsid w:val="15974FA8"/>
    <w:rsid w:val="15A591AA"/>
    <w:rsid w:val="15D3EE68"/>
    <w:rsid w:val="15D65410"/>
    <w:rsid w:val="15E1C194"/>
    <w:rsid w:val="1617B162"/>
    <w:rsid w:val="162890C9"/>
    <w:rsid w:val="163F964A"/>
    <w:rsid w:val="16491CCE"/>
    <w:rsid w:val="1661ED10"/>
    <w:rsid w:val="16647990"/>
    <w:rsid w:val="16767E1B"/>
    <w:rsid w:val="169926B8"/>
    <w:rsid w:val="16B41667"/>
    <w:rsid w:val="16B6E8EF"/>
    <w:rsid w:val="16DF4E78"/>
    <w:rsid w:val="16E6A17E"/>
    <w:rsid w:val="1714BA6A"/>
    <w:rsid w:val="1721C1D6"/>
    <w:rsid w:val="172A3617"/>
    <w:rsid w:val="172AE407"/>
    <w:rsid w:val="173DA31D"/>
    <w:rsid w:val="1744591A"/>
    <w:rsid w:val="17646C08"/>
    <w:rsid w:val="1764CCC6"/>
    <w:rsid w:val="17680C67"/>
    <w:rsid w:val="176D0434"/>
    <w:rsid w:val="17709B06"/>
    <w:rsid w:val="178EAB82"/>
    <w:rsid w:val="179855F6"/>
    <w:rsid w:val="17A8574C"/>
    <w:rsid w:val="17B2E3FB"/>
    <w:rsid w:val="17BB69C7"/>
    <w:rsid w:val="17C00EAA"/>
    <w:rsid w:val="17C43BC7"/>
    <w:rsid w:val="17E25BD8"/>
    <w:rsid w:val="18069ADC"/>
    <w:rsid w:val="18089D9F"/>
    <w:rsid w:val="180C0126"/>
    <w:rsid w:val="1815CF5F"/>
    <w:rsid w:val="18340B59"/>
    <w:rsid w:val="183453DE"/>
    <w:rsid w:val="183CC2D5"/>
    <w:rsid w:val="18420D18"/>
    <w:rsid w:val="1897FE12"/>
    <w:rsid w:val="18AE777D"/>
    <w:rsid w:val="18B9D300"/>
    <w:rsid w:val="18CE15B3"/>
    <w:rsid w:val="18E68E00"/>
    <w:rsid w:val="18FE20F7"/>
    <w:rsid w:val="192D2785"/>
    <w:rsid w:val="192F3B32"/>
    <w:rsid w:val="19307F14"/>
    <w:rsid w:val="1933A710"/>
    <w:rsid w:val="193484DB"/>
    <w:rsid w:val="198FF2C8"/>
    <w:rsid w:val="19B81380"/>
    <w:rsid w:val="19C93904"/>
    <w:rsid w:val="19DA0C14"/>
    <w:rsid w:val="19EAA61B"/>
    <w:rsid w:val="19FFD79E"/>
    <w:rsid w:val="1A01843D"/>
    <w:rsid w:val="1A153407"/>
    <w:rsid w:val="1A31977E"/>
    <w:rsid w:val="1A457661"/>
    <w:rsid w:val="1A460B4C"/>
    <w:rsid w:val="1A545E27"/>
    <w:rsid w:val="1A887AFB"/>
    <w:rsid w:val="1AA73B44"/>
    <w:rsid w:val="1AA8AD94"/>
    <w:rsid w:val="1AB094CE"/>
    <w:rsid w:val="1AD26FE5"/>
    <w:rsid w:val="1AEE087E"/>
    <w:rsid w:val="1AF12A89"/>
    <w:rsid w:val="1B08DFA2"/>
    <w:rsid w:val="1B16A9E9"/>
    <w:rsid w:val="1B2363A7"/>
    <w:rsid w:val="1B45B068"/>
    <w:rsid w:val="1B4CF91D"/>
    <w:rsid w:val="1B4F5BB2"/>
    <w:rsid w:val="1B67557D"/>
    <w:rsid w:val="1B88C0E5"/>
    <w:rsid w:val="1B9667FF"/>
    <w:rsid w:val="1B97ABB9"/>
    <w:rsid w:val="1BC8037E"/>
    <w:rsid w:val="1BCA037B"/>
    <w:rsid w:val="1BD36E51"/>
    <w:rsid w:val="1BDACB87"/>
    <w:rsid w:val="1BEA6CE1"/>
    <w:rsid w:val="1C0C462A"/>
    <w:rsid w:val="1C1A736E"/>
    <w:rsid w:val="1C2128CC"/>
    <w:rsid w:val="1C424F2C"/>
    <w:rsid w:val="1C52569A"/>
    <w:rsid w:val="1C564EB0"/>
    <w:rsid w:val="1C58F1B0"/>
    <w:rsid w:val="1C5A146D"/>
    <w:rsid w:val="1C746C0A"/>
    <w:rsid w:val="1C778843"/>
    <w:rsid w:val="1C9DED91"/>
    <w:rsid w:val="1CB452AC"/>
    <w:rsid w:val="1CC26BF3"/>
    <w:rsid w:val="1CC8FFE0"/>
    <w:rsid w:val="1CDA1AA2"/>
    <w:rsid w:val="1CDCD739"/>
    <w:rsid w:val="1CE41199"/>
    <w:rsid w:val="1CF09D8D"/>
    <w:rsid w:val="1CF75EB5"/>
    <w:rsid w:val="1CF7CF38"/>
    <w:rsid w:val="1D0C01F0"/>
    <w:rsid w:val="1D300E75"/>
    <w:rsid w:val="1D349F92"/>
    <w:rsid w:val="1D40DB71"/>
    <w:rsid w:val="1D4C6DFC"/>
    <w:rsid w:val="1D93141D"/>
    <w:rsid w:val="1DA7AEC9"/>
    <w:rsid w:val="1DAEFBCA"/>
    <w:rsid w:val="1DC7BCC0"/>
    <w:rsid w:val="1DCE8318"/>
    <w:rsid w:val="1DD31840"/>
    <w:rsid w:val="1DDC9A91"/>
    <w:rsid w:val="1DE0FA9C"/>
    <w:rsid w:val="1DE54DE4"/>
    <w:rsid w:val="1DED3DAE"/>
    <w:rsid w:val="1DEFB5F6"/>
    <w:rsid w:val="1DF030DC"/>
    <w:rsid w:val="1DF284F8"/>
    <w:rsid w:val="1E01E3A9"/>
    <w:rsid w:val="1E31E53A"/>
    <w:rsid w:val="1E3E6727"/>
    <w:rsid w:val="1E4454AC"/>
    <w:rsid w:val="1E62DAD5"/>
    <w:rsid w:val="1E760FA8"/>
    <w:rsid w:val="1E7A2FC1"/>
    <w:rsid w:val="1E8FBAA1"/>
    <w:rsid w:val="1E9908D7"/>
    <w:rsid w:val="1E9A5C32"/>
    <w:rsid w:val="1E9EF4D7"/>
    <w:rsid w:val="1EC3EDD2"/>
    <w:rsid w:val="1ED7EB39"/>
    <w:rsid w:val="1EDB4632"/>
    <w:rsid w:val="1EE66C2B"/>
    <w:rsid w:val="1EF50780"/>
    <w:rsid w:val="1F1C2FE2"/>
    <w:rsid w:val="1F2A26C5"/>
    <w:rsid w:val="1F2DAAE5"/>
    <w:rsid w:val="1F6C22A9"/>
    <w:rsid w:val="1F6E1249"/>
    <w:rsid w:val="1F6F1F2F"/>
    <w:rsid w:val="1F71C227"/>
    <w:rsid w:val="1FB87422"/>
    <w:rsid w:val="2003074A"/>
    <w:rsid w:val="2007562F"/>
    <w:rsid w:val="201531DD"/>
    <w:rsid w:val="20169E25"/>
    <w:rsid w:val="20257586"/>
    <w:rsid w:val="2035E9C7"/>
    <w:rsid w:val="206AA83F"/>
    <w:rsid w:val="20741DA9"/>
    <w:rsid w:val="2075B8CD"/>
    <w:rsid w:val="2087F906"/>
    <w:rsid w:val="209142FC"/>
    <w:rsid w:val="209B2982"/>
    <w:rsid w:val="20AAFF4C"/>
    <w:rsid w:val="20ABBB21"/>
    <w:rsid w:val="20D7D655"/>
    <w:rsid w:val="20DCB329"/>
    <w:rsid w:val="20E0FEA8"/>
    <w:rsid w:val="20FC1C06"/>
    <w:rsid w:val="21108652"/>
    <w:rsid w:val="211E1E47"/>
    <w:rsid w:val="21231FE0"/>
    <w:rsid w:val="2134F119"/>
    <w:rsid w:val="213737D8"/>
    <w:rsid w:val="21632960"/>
    <w:rsid w:val="216C9FCE"/>
    <w:rsid w:val="2193E639"/>
    <w:rsid w:val="219C90BC"/>
    <w:rsid w:val="21C5B25C"/>
    <w:rsid w:val="21D50E23"/>
    <w:rsid w:val="21E1DEC1"/>
    <w:rsid w:val="21E401A0"/>
    <w:rsid w:val="21FA0FF0"/>
    <w:rsid w:val="22006536"/>
    <w:rsid w:val="2208B0DD"/>
    <w:rsid w:val="221FA52F"/>
    <w:rsid w:val="221FAB38"/>
    <w:rsid w:val="2220ED9A"/>
    <w:rsid w:val="2222E0C7"/>
    <w:rsid w:val="223C8459"/>
    <w:rsid w:val="22469919"/>
    <w:rsid w:val="224E9F73"/>
    <w:rsid w:val="22528C9E"/>
    <w:rsid w:val="2256A5F8"/>
    <w:rsid w:val="2267D520"/>
    <w:rsid w:val="227FC777"/>
    <w:rsid w:val="22832707"/>
    <w:rsid w:val="22B28B03"/>
    <w:rsid w:val="22B71900"/>
    <w:rsid w:val="22BBA5CC"/>
    <w:rsid w:val="22CA08AF"/>
    <w:rsid w:val="22DAF494"/>
    <w:rsid w:val="22E88C75"/>
    <w:rsid w:val="22EE80CC"/>
    <w:rsid w:val="230D39E0"/>
    <w:rsid w:val="23241EF4"/>
    <w:rsid w:val="232D81A5"/>
    <w:rsid w:val="233F4C34"/>
    <w:rsid w:val="234E3A7A"/>
    <w:rsid w:val="23522249"/>
    <w:rsid w:val="23539695"/>
    <w:rsid w:val="235CE332"/>
    <w:rsid w:val="2364CD27"/>
    <w:rsid w:val="2367B37F"/>
    <w:rsid w:val="2372C356"/>
    <w:rsid w:val="23804073"/>
    <w:rsid w:val="2394F41D"/>
    <w:rsid w:val="239CBE48"/>
    <w:rsid w:val="23B81EB7"/>
    <w:rsid w:val="23C3543B"/>
    <w:rsid w:val="23D961B3"/>
    <w:rsid w:val="24034588"/>
    <w:rsid w:val="24287E2C"/>
    <w:rsid w:val="243C51E7"/>
    <w:rsid w:val="24499581"/>
    <w:rsid w:val="24538680"/>
    <w:rsid w:val="245D0213"/>
    <w:rsid w:val="245FFE2F"/>
    <w:rsid w:val="246119B0"/>
    <w:rsid w:val="247FF233"/>
    <w:rsid w:val="24808614"/>
    <w:rsid w:val="24B852A1"/>
    <w:rsid w:val="24D50141"/>
    <w:rsid w:val="24D55399"/>
    <w:rsid w:val="24FFD8EC"/>
    <w:rsid w:val="2518AA7A"/>
    <w:rsid w:val="2527D932"/>
    <w:rsid w:val="254808ED"/>
    <w:rsid w:val="2548BA0E"/>
    <w:rsid w:val="255DC53D"/>
    <w:rsid w:val="2568A097"/>
    <w:rsid w:val="2573BB95"/>
    <w:rsid w:val="2579DDFC"/>
    <w:rsid w:val="25909D61"/>
    <w:rsid w:val="25970452"/>
    <w:rsid w:val="259B0600"/>
    <w:rsid w:val="25A3378C"/>
    <w:rsid w:val="25BFDC79"/>
    <w:rsid w:val="25C78F61"/>
    <w:rsid w:val="25EB392D"/>
    <w:rsid w:val="25EF8ACD"/>
    <w:rsid w:val="2605466B"/>
    <w:rsid w:val="26108F13"/>
    <w:rsid w:val="26127254"/>
    <w:rsid w:val="26143CDE"/>
    <w:rsid w:val="261B16BA"/>
    <w:rsid w:val="261FCBF1"/>
    <w:rsid w:val="262D9F21"/>
    <w:rsid w:val="26383F1D"/>
    <w:rsid w:val="26632247"/>
    <w:rsid w:val="266369A4"/>
    <w:rsid w:val="268BECBB"/>
    <w:rsid w:val="26A30C9A"/>
    <w:rsid w:val="26ABCE5D"/>
    <w:rsid w:val="26B848D1"/>
    <w:rsid w:val="26F468EF"/>
    <w:rsid w:val="26F68C1B"/>
    <w:rsid w:val="26F7C0F0"/>
    <w:rsid w:val="27028CA8"/>
    <w:rsid w:val="2705667E"/>
    <w:rsid w:val="270BCE0E"/>
    <w:rsid w:val="27148BB2"/>
    <w:rsid w:val="2718B78C"/>
    <w:rsid w:val="2720E57A"/>
    <w:rsid w:val="27273E18"/>
    <w:rsid w:val="2728F193"/>
    <w:rsid w:val="27400FB0"/>
    <w:rsid w:val="27446705"/>
    <w:rsid w:val="2749AFDB"/>
    <w:rsid w:val="277EBCBF"/>
    <w:rsid w:val="27842842"/>
    <w:rsid w:val="279630EB"/>
    <w:rsid w:val="27A2604F"/>
    <w:rsid w:val="27AF0177"/>
    <w:rsid w:val="27C23ACD"/>
    <w:rsid w:val="27EF017B"/>
    <w:rsid w:val="280A114B"/>
    <w:rsid w:val="2825F837"/>
    <w:rsid w:val="2846A5F6"/>
    <w:rsid w:val="284E1EC1"/>
    <w:rsid w:val="2857E691"/>
    <w:rsid w:val="28753F2A"/>
    <w:rsid w:val="289E4D14"/>
    <w:rsid w:val="28A073E5"/>
    <w:rsid w:val="28BC7F8D"/>
    <w:rsid w:val="28D911C9"/>
    <w:rsid w:val="28E6192E"/>
    <w:rsid w:val="291ADCBF"/>
    <w:rsid w:val="291F6C92"/>
    <w:rsid w:val="292F5125"/>
    <w:rsid w:val="29551C2D"/>
    <w:rsid w:val="2959E3F7"/>
    <w:rsid w:val="296794FA"/>
    <w:rsid w:val="296EC3CE"/>
    <w:rsid w:val="29795313"/>
    <w:rsid w:val="2982974A"/>
    <w:rsid w:val="29931878"/>
    <w:rsid w:val="29978F1B"/>
    <w:rsid w:val="29A0077F"/>
    <w:rsid w:val="29BBD057"/>
    <w:rsid w:val="29CA0B5A"/>
    <w:rsid w:val="29CEB6C4"/>
    <w:rsid w:val="29D34398"/>
    <w:rsid w:val="29DABD63"/>
    <w:rsid w:val="29DE9430"/>
    <w:rsid w:val="29E31AE2"/>
    <w:rsid w:val="29E79553"/>
    <w:rsid w:val="29E84057"/>
    <w:rsid w:val="29EC6031"/>
    <w:rsid w:val="29F9A8B1"/>
    <w:rsid w:val="2A143721"/>
    <w:rsid w:val="2A19E628"/>
    <w:rsid w:val="2A1D1F53"/>
    <w:rsid w:val="2A2C8BA7"/>
    <w:rsid w:val="2A3026D1"/>
    <w:rsid w:val="2A880365"/>
    <w:rsid w:val="2AF7C8E6"/>
    <w:rsid w:val="2B2ADC78"/>
    <w:rsid w:val="2B3944A1"/>
    <w:rsid w:val="2B76CF96"/>
    <w:rsid w:val="2BB0E8AF"/>
    <w:rsid w:val="2BC47231"/>
    <w:rsid w:val="2C18F194"/>
    <w:rsid w:val="2C41FE8A"/>
    <w:rsid w:val="2C42A6F7"/>
    <w:rsid w:val="2C514AA1"/>
    <w:rsid w:val="2C779E2D"/>
    <w:rsid w:val="2C7CB75E"/>
    <w:rsid w:val="2C7DCDB2"/>
    <w:rsid w:val="2C823B0A"/>
    <w:rsid w:val="2C85C30B"/>
    <w:rsid w:val="2CA64BBE"/>
    <w:rsid w:val="2CBD8BDD"/>
    <w:rsid w:val="2CF99F38"/>
    <w:rsid w:val="2D08FDC9"/>
    <w:rsid w:val="2D1AC820"/>
    <w:rsid w:val="2D1F47D1"/>
    <w:rsid w:val="2D4896CC"/>
    <w:rsid w:val="2D4CCDF9"/>
    <w:rsid w:val="2D53A282"/>
    <w:rsid w:val="2D6C7594"/>
    <w:rsid w:val="2D7ABB65"/>
    <w:rsid w:val="2D917332"/>
    <w:rsid w:val="2D994DDB"/>
    <w:rsid w:val="2DABD7E1"/>
    <w:rsid w:val="2DB273EF"/>
    <w:rsid w:val="2DC66E04"/>
    <w:rsid w:val="2DC873AC"/>
    <w:rsid w:val="2DD7A20F"/>
    <w:rsid w:val="2DE0F1EC"/>
    <w:rsid w:val="2DE6C79E"/>
    <w:rsid w:val="2E02A97A"/>
    <w:rsid w:val="2E397BBB"/>
    <w:rsid w:val="2E3B4BD5"/>
    <w:rsid w:val="2E43D78E"/>
    <w:rsid w:val="2E6131F3"/>
    <w:rsid w:val="2E7A4418"/>
    <w:rsid w:val="2E9AED1A"/>
    <w:rsid w:val="2EBFA06A"/>
    <w:rsid w:val="2ED0BB4F"/>
    <w:rsid w:val="2F00C9FF"/>
    <w:rsid w:val="2F0F61B5"/>
    <w:rsid w:val="2F1EF2A1"/>
    <w:rsid w:val="2F2C77F9"/>
    <w:rsid w:val="2F39890D"/>
    <w:rsid w:val="2F5496EB"/>
    <w:rsid w:val="2F6429AD"/>
    <w:rsid w:val="2F64EB78"/>
    <w:rsid w:val="2F69D8EF"/>
    <w:rsid w:val="2F7A1221"/>
    <w:rsid w:val="2F8E1C51"/>
    <w:rsid w:val="2FB96B0D"/>
    <w:rsid w:val="2FDC7511"/>
    <w:rsid w:val="2FE09B9C"/>
    <w:rsid w:val="2FE19B93"/>
    <w:rsid w:val="2FE8464D"/>
    <w:rsid w:val="2FF05FFC"/>
    <w:rsid w:val="2FF5676A"/>
    <w:rsid w:val="2FFC89B1"/>
    <w:rsid w:val="300F379C"/>
    <w:rsid w:val="303CD74F"/>
    <w:rsid w:val="303F37F3"/>
    <w:rsid w:val="3065A74C"/>
    <w:rsid w:val="309D553C"/>
    <w:rsid w:val="30D33651"/>
    <w:rsid w:val="30D39013"/>
    <w:rsid w:val="30F7CBBF"/>
    <w:rsid w:val="3116A39F"/>
    <w:rsid w:val="313B2C0C"/>
    <w:rsid w:val="31463251"/>
    <w:rsid w:val="31781711"/>
    <w:rsid w:val="317AEB0D"/>
    <w:rsid w:val="3182AEE6"/>
    <w:rsid w:val="31890D06"/>
    <w:rsid w:val="31AA7E6E"/>
    <w:rsid w:val="31BE08EA"/>
    <w:rsid w:val="31E222B3"/>
    <w:rsid w:val="31F48803"/>
    <w:rsid w:val="31FF69D1"/>
    <w:rsid w:val="3205B868"/>
    <w:rsid w:val="320F8B10"/>
    <w:rsid w:val="321E7C63"/>
    <w:rsid w:val="322F2A54"/>
    <w:rsid w:val="32398684"/>
    <w:rsid w:val="3239CD1F"/>
    <w:rsid w:val="3248DDC7"/>
    <w:rsid w:val="32600895"/>
    <w:rsid w:val="329032F8"/>
    <w:rsid w:val="32A81904"/>
    <w:rsid w:val="32B07666"/>
    <w:rsid w:val="32DAA517"/>
    <w:rsid w:val="32F7775A"/>
    <w:rsid w:val="334A330F"/>
    <w:rsid w:val="33634E1E"/>
    <w:rsid w:val="3365460D"/>
    <w:rsid w:val="33A5B0B5"/>
    <w:rsid w:val="33A8E1DC"/>
    <w:rsid w:val="33C2ADD6"/>
    <w:rsid w:val="33C5A4BE"/>
    <w:rsid w:val="33DCE00D"/>
    <w:rsid w:val="33E14788"/>
    <w:rsid w:val="34050878"/>
    <w:rsid w:val="3426301F"/>
    <w:rsid w:val="3437F693"/>
    <w:rsid w:val="34768E3A"/>
    <w:rsid w:val="3496715F"/>
    <w:rsid w:val="349F08BF"/>
    <w:rsid w:val="34B96C8A"/>
    <w:rsid w:val="34BA7D30"/>
    <w:rsid w:val="34BB681B"/>
    <w:rsid w:val="34C538DB"/>
    <w:rsid w:val="34F2D15B"/>
    <w:rsid w:val="34F3A0E8"/>
    <w:rsid w:val="34FC80E1"/>
    <w:rsid w:val="3532531A"/>
    <w:rsid w:val="357A34F4"/>
    <w:rsid w:val="357ECE2A"/>
    <w:rsid w:val="35952F32"/>
    <w:rsid w:val="359EC48B"/>
    <w:rsid w:val="35BD463B"/>
    <w:rsid w:val="35CEFCC6"/>
    <w:rsid w:val="35D54992"/>
    <w:rsid w:val="35EAB676"/>
    <w:rsid w:val="35F2232F"/>
    <w:rsid w:val="35F2D2CD"/>
    <w:rsid w:val="35F76F7C"/>
    <w:rsid w:val="36158EBF"/>
    <w:rsid w:val="36289376"/>
    <w:rsid w:val="364D9B2D"/>
    <w:rsid w:val="36551C20"/>
    <w:rsid w:val="3660F784"/>
    <w:rsid w:val="366572F3"/>
    <w:rsid w:val="36835DBA"/>
    <w:rsid w:val="36862C58"/>
    <w:rsid w:val="36961290"/>
    <w:rsid w:val="36B685C3"/>
    <w:rsid w:val="36BA18A3"/>
    <w:rsid w:val="36BA5A52"/>
    <w:rsid w:val="36C586E1"/>
    <w:rsid w:val="36CB8977"/>
    <w:rsid w:val="36E144F4"/>
    <w:rsid w:val="36EF30A1"/>
    <w:rsid w:val="37075BBE"/>
    <w:rsid w:val="371C95F8"/>
    <w:rsid w:val="373BA7AE"/>
    <w:rsid w:val="37478DEC"/>
    <w:rsid w:val="3757D2E7"/>
    <w:rsid w:val="37B95562"/>
    <w:rsid w:val="37C53CDC"/>
    <w:rsid w:val="37D3E05A"/>
    <w:rsid w:val="37E9527C"/>
    <w:rsid w:val="37F8E4DD"/>
    <w:rsid w:val="380BF73C"/>
    <w:rsid w:val="382B6C09"/>
    <w:rsid w:val="382C205F"/>
    <w:rsid w:val="3839A48A"/>
    <w:rsid w:val="383A5BE2"/>
    <w:rsid w:val="38571DBB"/>
    <w:rsid w:val="38B68827"/>
    <w:rsid w:val="38C26EBB"/>
    <w:rsid w:val="38C3777C"/>
    <w:rsid w:val="38F24F11"/>
    <w:rsid w:val="390617D5"/>
    <w:rsid w:val="392AF7C2"/>
    <w:rsid w:val="39331CAE"/>
    <w:rsid w:val="3933206C"/>
    <w:rsid w:val="39336707"/>
    <w:rsid w:val="3969FE5B"/>
    <w:rsid w:val="396C57CF"/>
    <w:rsid w:val="396DB4DF"/>
    <w:rsid w:val="398FF1EB"/>
    <w:rsid w:val="39A9C030"/>
    <w:rsid w:val="39B01003"/>
    <w:rsid w:val="39C48D99"/>
    <w:rsid w:val="39D0EB4E"/>
    <w:rsid w:val="39D44048"/>
    <w:rsid w:val="39F69E3E"/>
    <w:rsid w:val="3A16D0BA"/>
    <w:rsid w:val="3A170F37"/>
    <w:rsid w:val="3A194409"/>
    <w:rsid w:val="3A2D4943"/>
    <w:rsid w:val="3A2FDD3F"/>
    <w:rsid w:val="3A6F36D0"/>
    <w:rsid w:val="3A782003"/>
    <w:rsid w:val="3A91FFD0"/>
    <w:rsid w:val="3A963E4C"/>
    <w:rsid w:val="3AA4FD6C"/>
    <w:rsid w:val="3AB83350"/>
    <w:rsid w:val="3AB8B57A"/>
    <w:rsid w:val="3AB8CD1E"/>
    <w:rsid w:val="3ADE3EF8"/>
    <w:rsid w:val="3AE00CAD"/>
    <w:rsid w:val="3AE12BF9"/>
    <w:rsid w:val="3AE95B06"/>
    <w:rsid w:val="3B055D79"/>
    <w:rsid w:val="3B127F70"/>
    <w:rsid w:val="3B129D6C"/>
    <w:rsid w:val="3B3CFB80"/>
    <w:rsid w:val="3B41BE53"/>
    <w:rsid w:val="3B52B90A"/>
    <w:rsid w:val="3B54B5F1"/>
    <w:rsid w:val="3B62C2E8"/>
    <w:rsid w:val="3B6A6F04"/>
    <w:rsid w:val="3B6AEADB"/>
    <w:rsid w:val="3B7BCB11"/>
    <w:rsid w:val="3B8C980B"/>
    <w:rsid w:val="3B8FBE0B"/>
    <w:rsid w:val="3BB3920A"/>
    <w:rsid w:val="3BB49581"/>
    <w:rsid w:val="3BC24407"/>
    <w:rsid w:val="3BCF5803"/>
    <w:rsid w:val="3BD695F4"/>
    <w:rsid w:val="3BE2F88A"/>
    <w:rsid w:val="3BE6820B"/>
    <w:rsid w:val="3BEF95F2"/>
    <w:rsid w:val="3BF46AF4"/>
    <w:rsid w:val="3BF55A3E"/>
    <w:rsid w:val="3BFBFB66"/>
    <w:rsid w:val="3C038196"/>
    <w:rsid w:val="3C0EE999"/>
    <w:rsid w:val="3C26A0DF"/>
    <w:rsid w:val="3C2B4FEC"/>
    <w:rsid w:val="3C377E6B"/>
    <w:rsid w:val="3C40E359"/>
    <w:rsid w:val="3C414935"/>
    <w:rsid w:val="3C41CA2D"/>
    <w:rsid w:val="3C4E8EA9"/>
    <w:rsid w:val="3C5746E2"/>
    <w:rsid w:val="3C60E095"/>
    <w:rsid w:val="3C6FD896"/>
    <w:rsid w:val="3C771E5D"/>
    <w:rsid w:val="3C7A1D31"/>
    <w:rsid w:val="3C987750"/>
    <w:rsid w:val="3C9AA336"/>
    <w:rsid w:val="3CAD62D3"/>
    <w:rsid w:val="3CCD778D"/>
    <w:rsid w:val="3CCFC62B"/>
    <w:rsid w:val="3CDA8425"/>
    <w:rsid w:val="3CDE12CE"/>
    <w:rsid w:val="3CDEE72A"/>
    <w:rsid w:val="3CF2A57F"/>
    <w:rsid w:val="3D0CF32A"/>
    <w:rsid w:val="3D23123C"/>
    <w:rsid w:val="3D4B4039"/>
    <w:rsid w:val="3D4BADF1"/>
    <w:rsid w:val="3D5ADD8B"/>
    <w:rsid w:val="3D69CB27"/>
    <w:rsid w:val="3D789F9B"/>
    <w:rsid w:val="3D90B7A7"/>
    <w:rsid w:val="3D97DB9D"/>
    <w:rsid w:val="3DCE505F"/>
    <w:rsid w:val="3DD0B926"/>
    <w:rsid w:val="3DF6FD97"/>
    <w:rsid w:val="3E01E4A8"/>
    <w:rsid w:val="3E0A4295"/>
    <w:rsid w:val="3E14F004"/>
    <w:rsid w:val="3E232953"/>
    <w:rsid w:val="3E3B9106"/>
    <w:rsid w:val="3E3C2ABD"/>
    <w:rsid w:val="3E5F8E9B"/>
    <w:rsid w:val="3E677948"/>
    <w:rsid w:val="3E85CE94"/>
    <w:rsid w:val="3E90BA4F"/>
    <w:rsid w:val="3EA82944"/>
    <w:rsid w:val="3EAC9265"/>
    <w:rsid w:val="3EADB654"/>
    <w:rsid w:val="3EB124E0"/>
    <w:rsid w:val="3EB6B1FB"/>
    <w:rsid w:val="3EBFE4B2"/>
    <w:rsid w:val="3ED9CA64"/>
    <w:rsid w:val="3EF72CA2"/>
    <w:rsid w:val="3F19D96E"/>
    <w:rsid w:val="3F1F9F04"/>
    <w:rsid w:val="3F46A280"/>
    <w:rsid w:val="3F645771"/>
    <w:rsid w:val="3F6598A6"/>
    <w:rsid w:val="3F82E49C"/>
    <w:rsid w:val="3F96FCF4"/>
    <w:rsid w:val="3FC7887C"/>
    <w:rsid w:val="3FF5D13F"/>
    <w:rsid w:val="4007F7EA"/>
    <w:rsid w:val="400A8A83"/>
    <w:rsid w:val="400E02E8"/>
    <w:rsid w:val="40164F0C"/>
    <w:rsid w:val="4018AE69"/>
    <w:rsid w:val="40406CD8"/>
    <w:rsid w:val="40446FD8"/>
    <w:rsid w:val="40636994"/>
    <w:rsid w:val="4065A437"/>
    <w:rsid w:val="407274DE"/>
    <w:rsid w:val="40953A6B"/>
    <w:rsid w:val="409AD16E"/>
    <w:rsid w:val="40BD5AE5"/>
    <w:rsid w:val="40C0C78A"/>
    <w:rsid w:val="40C88ACB"/>
    <w:rsid w:val="40C9E917"/>
    <w:rsid w:val="40F38A24"/>
    <w:rsid w:val="40FAF34E"/>
    <w:rsid w:val="411D72EC"/>
    <w:rsid w:val="411DFDAF"/>
    <w:rsid w:val="4143569B"/>
    <w:rsid w:val="4146D847"/>
    <w:rsid w:val="4148390A"/>
    <w:rsid w:val="4152AF14"/>
    <w:rsid w:val="4182FB59"/>
    <w:rsid w:val="418DC6DF"/>
    <w:rsid w:val="4192329F"/>
    <w:rsid w:val="419D205F"/>
    <w:rsid w:val="41A31771"/>
    <w:rsid w:val="41A6DBCC"/>
    <w:rsid w:val="41C16892"/>
    <w:rsid w:val="41C976D0"/>
    <w:rsid w:val="41CE8D69"/>
    <w:rsid w:val="41D77076"/>
    <w:rsid w:val="41E133B4"/>
    <w:rsid w:val="41F67964"/>
    <w:rsid w:val="41FC75E0"/>
    <w:rsid w:val="41FD9EE2"/>
    <w:rsid w:val="42111789"/>
    <w:rsid w:val="4213C9F8"/>
    <w:rsid w:val="42614740"/>
    <w:rsid w:val="4266A1CD"/>
    <w:rsid w:val="426F82D4"/>
    <w:rsid w:val="428582C8"/>
    <w:rsid w:val="428A2493"/>
    <w:rsid w:val="42B3014E"/>
    <w:rsid w:val="42B40255"/>
    <w:rsid w:val="42CA290E"/>
    <w:rsid w:val="42CF7B1E"/>
    <w:rsid w:val="42DF371E"/>
    <w:rsid w:val="42F5B956"/>
    <w:rsid w:val="42FB5087"/>
    <w:rsid w:val="42FE0074"/>
    <w:rsid w:val="43273903"/>
    <w:rsid w:val="4327F2C0"/>
    <w:rsid w:val="43290355"/>
    <w:rsid w:val="43370E10"/>
    <w:rsid w:val="43638387"/>
    <w:rsid w:val="4372E3E8"/>
    <w:rsid w:val="43797A89"/>
    <w:rsid w:val="4397673B"/>
    <w:rsid w:val="43C6CD6A"/>
    <w:rsid w:val="43DA48A6"/>
    <w:rsid w:val="43F528D5"/>
    <w:rsid w:val="4407C5F8"/>
    <w:rsid w:val="44145A04"/>
    <w:rsid w:val="442CE630"/>
    <w:rsid w:val="44724A4E"/>
    <w:rsid w:val="4475229A"/>
    <w:rsid w:val="44915E2D"/>
    <w:rsid w:val="44961257"/>
    <w:rsid w:val="44A14458"/>
    <w:rsid w:val="44A98CBA"/>
    <w:rsid w:val="44A9C1B8"/>
    <w:rsid w:val="44B59F9D"/>
    <w:rsid w:val="44B9262A"/>
    <w:rsid w:val="44C0F0FB"/>
    <w:rsid w:val="44C233A6"/>
    <w:rsid w:val="45121DBA"/>
    <w:rsid w:val="45142CDD"/>
    <w:rsid w:val="4517E4F0"/>
    <w:rsid w:val="4529F8B3"/>
    <w:rsid w:val="45357629"/>
    <w:rsid w:val="454E120C"/>
    <w:rsid w:val="45800856"/>
    <w:rsid w:val="458EB350"/>
    <w:rsid w:val="45A63835"/>
    <w:rsid w:val="45B6BCE9"/>
    <w:rsid w:val="45C69175"/>
    <w:rsid w:val="45CDF53B"/>
    <w:rsid w:val="45D850AB"/>
    <w:rsid w:val="45DFD466"/>
    <w:rsid w:val="45FBA725"/>
    <w:rsid w:val="45FD50F9"/>
    <w:rsid w:val="460D7CF7"/>
    <w:rsid w:val="461B1E04"/>
    <w:rsid w:val="4630BCFE"/>
    <w:rsid w:val="46318834"/>
    <w:rsid w:val="4631FB85"/>
    <w:rsid w:val="464281A2"/>
    <w:rsid w:val="4668B395"/>
    <w:rsid w:val="469C9CBC"/>
    <w:rsid w:val="46CA76CB"/>
    <w:rsid w:val="46DB5A5C"/>
    <w:rsid w:val="46EDE177"/>
    <w:rsid w:val="46F7ECCD"/>
    <w:rsid w:val="470CCB08"/>
    <w:rsid w:val="4717AA89"/>
    <w:rsid w:val="471B79E6"/>
    <w:rsid w:val="4731F82B"/>
    <w:rsid w:val="47369223"/>
    <w:rsid w:val="473E4F4D"/>
    <w:rsid w:val="474FB735"/>
    <w:rsid w:val="47644534"/>
    <w:rsid w:val="476C7276"/>
    <w:rsid w:val="4789B305"/>
    <w:rsid w:val="478C54A1"/>
    <w:rsid w:val="478D3A88"/>
    <w:rsid w:val="47A4320A"/>
    <w:rsid w:val="47A99B99"/>
    <w:rsid w:val="47B0F579"/>
    <w:rsid w:val="47BB369D"/>
    <w:rsid w:val="47F01963"/>
    <w:rsid w:val="480129AD"/>
    <w:rsid w:val="482C047A"/>
    <w:rsid w:val="483D6CCF"/>
    <w:rsid w:val="484D2EFA"/>
    <w:rsid w:val="486F1951"/>
    <w:rsid w:val="4870759F"/>
    <w:rsid w:val="4877E9C4"/>
    <w:rsid w:val="48813C0C"/>
    <w:rsid w:val="4889EFBC"/>
    <w:rsid w:val="48A504E8"/>
    <w:rsid w:val="48BBA2F7"/>
    <w:rsid w:val="48BE354E"/>
    <w:rsid w:val="48D435A7"/>
    <w:rsid w:val="490C904A"/>
    <w:rsid w:val="49262657"/>
    <w:rsid w:val="4927DDF2"/>
    <w:rsid w:val="49506055"/>
    <w:rsid w:val="49507C55"/>
    <w:rsid w:val="496D1440"/>
    <w:rsid w:val="497662D6"/>
    <w:rsid w:val="498EF007"/>
    <w:rsid w:val="49915CCB"/>
    <w:rsid w:val="49A710F3"/>
    <w:rsid w:val="49B2722F"/>
    <w:rsid w:val="49C837BC"/>
    <w:rsid w:val="49CC36E7"/>
    <w:rsid w:val="49D35D36"/>
    <w:rsid w:val="49D8FFAD"/>
    <w:rsid w:val="49DF666F"/>
    <w:rsid w:val="49E9C2B5"/>
    <w:rsid w:val="4A1264F0"/>
    <w:rsid w:val="4A16908F"/>
    <w:rsid w:val="4A256F4D"/>
    <w:rsid w:val="4A3C5751"/>
    <w:rsid w:val="4A5ACC8D"/>
    <w:rsid w:val="4A5C4175"/>
    <w:rsid w:val="4A62073D"/>
    <w:rsid w:val="4A762307"/>
    <w:rsid w:val="4A7F8A30"/>
    <w:rsid w:val="4A811AD9"/>
    <w:rsid w:val="4A91D832"/>
    <w:rsid w:val="4A94693D"/>
    <w:rsid w:val="4A9CA71B"/>
    <w:rsid w:val="4AA16CCD"/>
    <w:rsid w:val="4AB7A585"/>
    <w:rsid w:val="4AC4FD59"/>
    <w:rsid w:val="4ACEA056"/>
    <w:rsid w:val="4AD6CCD3"/>
    <w:rsid w:val="4AEFC311"/>
    <w:rsid w:val="4AF09CA3"/>
    <w:rsid w:val="4B022DDC"/>
    <w:rsid w:val="4B1438C1"/>
    <w:rsid w:val="4B15D793"/>
    <w:rsid w:val="4B1CD6C5"/>
    <w:rsid w:val="4B200333"/>
    <w:rsid w:val="4B232760"/>
    <w:rsid w:val="4B30AE38"/>
    <w:rsid w:val="4B3851A4"/>
    <w:rsid w:val="4B44B7A5"/>
    <w:rsid w:val="4B4D509F"/>
    <w:rsid w:val="4B52667F"/>
    <w:rsid w:val="4B54C52A"/>
    <w:rsid w:val="4B8058B0"/>
    <w:rsid w:val="4B88C373"/>
    <w:rsid w:val="4BA22DA2"/>
    <w:rsid w:val="4BAA39A0"/>
    <w:rsid w:val="4BB4C202"/>
    <w:rsid w:val="4BE09C3B"/>
    <w:rsid w:val="4BEF1760"/>
    <w:rsid w:val="4C061429"/>
    <w:rsid w:val="4C0FB9A8"/>
    <w:rsid w:val="4C4CC086"/>
    <w:rsid w:val="4C563FB2"/>
    <w:rsid w:val="4C5C94BD"/>
    <w:rsid w:val="4C5CABFB"/>
    <w:rsid w:val="4C61D9EC"/>
    <w:rsid w:val="4C7B7787"/>
    <w:rsid w:val="4C7F7B49"/>
    <w:rsid w:val="4CA12F38"/>
    <w:rsid w:val="4CA71375"/>
    <w:rsid w:val="4CAA9A4B"/>
    <w:rsid w:val="4CB4E307"/>
    <w:rsid w:val="4CC027E5"/>
    <w:rsid w:val="4CDC9248"/>
    <w:rsid w:val="4CE24139"/>
    <w:rsid w:val="4CE49919"/>
    <w:rsid w:val="4CEFD9CC"/>
    <w:rsid w:val="4D093C50"/>
    <w:rsid w:val="4D0AFD41"/>
    <w:rsid w:val="4D0BB9BC"/>
    <w:rsid w:val="4D1036CB"/>
    <w:rsid w:val="4D231BF3"/>
    <w:rsid w:val="4D4CC37C"/>
    <w:rsid w:val="4D50F884"/>
    <w:rsid w:val="4D5221DB"/>
    <w:rsid w:val="4D71EE0D"/>
    <w:rsid w:val="4D798CB0"/>
    <w:rsid w:val="4D8858AF"/>
    <w:rsid w:val="4DBA4A7B"/>
    <w:rsid w:val="4DC395D5"/>
    <w:rsid w:val="4DC62905"/>
    <w:rsid w:val="4DC7198C"/>
    <w:rsid w:val="4DC7276B"/>
    <w:rsid w:val="4DCA366E"/>
    <w:rsid w:val="4DD9EDBA"/>
    <w:rsid w:val="4DEE66D3"/>
    <w:rsid w:val="4DFFBA4A"/>
    <w:rsid w:val="4E16E62D"/>
    <w:rsid w:val="4E2A8DA7"/>
    <w:rsid w:val="4E2C6528"/>
    <w:rsid w:val="4E3BF3F5"/>
    <w:rsid w:val="4E50E702"/>
    <w:rsid w:val="4E565EBC"/>
    <w:rsid w:val="4E72CE44"/>
    <w:rsid w:val="4E8C1D56"/>
    <w:rsid w:val="4EE8C173"/>
    <w:rsid w:val="4EF27789"/>
    <w:rsid w:val="4EF89B1D"/>
    <w:rsid w:val="4F1AB58C"/>
    <w:rsid w:val="4F276E07"/>
    <w:rsid w:val="4F3948A7"/>
    <w:rsid w:val="4F42ADDA"/>
    <w:rsid w:val="4F437251"/>
    <w:rsid w:val="4F4E43DE"/>
    <w:rsid w:val="4F500784"/>
    <w:rsid w:val="4F5712C6"/>
    <w:rsid w:val="4F5DEC5C"/>
    <w:rsid w:val="4F620F07"/>
    <w:rsid w:val="4F63D6D4"/>
    <w:rsid w:val="4F6EBF2E"/>
    <w:rsid w:val="4F86614F"/>
    <w:rsid w:val="4F932203"/>
    <w:rsid w:val="4FA513AC"/>
    <w:rsid w:val="4FAEBAAB"/>
    <w:rsid w:val="4FB4401B"/>
    <w:rsid w:val="4FBF2AF1"/>
    <w:rsid w:val="4FCA3088"/>
    <w:rsid w:val="4FD2F482"/>
    <w:rsid w:val="4FD81A2F"/>
    <w:rsid w:val="5023EC50"/>
    <w:rsid w:val="50431D38"/>
    <w:rsid w:val="50445A1D"/>
    <w:rsid w:val="5044697F"/>
    <w:rsid w:val="504A65D9"/>
    <w:rsid w:val="505274E5"/>
    <w:rsid w:val="505FACAC"/>
    <w:rsid w:val="505FB584"/>
    <w:rsid w:val="506036FA"/>
    <w:rsid w:val="506158EB"/>
    <w:rsid w:val="506F4AA0"/>
    <w:rsid w:val="5074AE29"/>
    <w:rsid w:val="507B0690"/>
    <w:rsid w:val="507D6155"/>
    <w:rsid w:val="50904975"/>
    <w:rsid w:val="50908743"/>
    <w:rsid w:val="5094F46A"/>
    <w:rsid w:val="50970365"/>
    <w:rsid w:val="50BF097F"/>
    <w:rsid w:val="50C6BD76"/>
    <w:rsid w:val="50D44BF5"/>
    <w:rsid w:val="50EB8F56"/>
    <w:rsid w:val="50F2CF18"/>
    <w:rsid w:val="510097CF"/>
    <w:rsid w:val="51087A9E"/>
    <w:rsid w:val="511A4061"/>
    <w:rsid w:val="51201EFE"/>
    <w:rsid w:val="513453DB"/>
    <w:rsid w:val="51466D04"/>
    <w:rsid w:val="51541BB3"/>
    <w:rsid w:val="5155AC6E"/>
    <w:rsid w:val="515B8C64"/>
    <w:rsid w:val="515D6F1D"/>
    <w:rsid w:val="5165BBB1"/>
    <w:rsid w:val="51673DED"/>
    <w:rsid w:val="5168E2CB"/>
    <w:rsid w:val="518C19CF"/>
    <w:rsid w:val="519E97FB"/>
    <w:rsid w:val="51B1BCC7"/>
    <w:rsid w:val="51BE8A5F"/>
    <w:rsid w:val="51C297D1"/>
    <w:rsid w:val="51E20108"/>
    <w:rsid w:val="51F1F61E"/>
    <w:rsid w:val="51F3318D"/>
    <w:rsid w:val="51F659F3"/>
    <w:rsid w:val="51F7E6F9"/>
    <w:rsid w:val="51FBC792"/>
    <w:rsid w:val="520340CA"/>
    <w:rsid w:val="5228F4A5"/>
    <w:rsid w:val="5229131F"/>
    <w:rsid w:val="5232ED8E"/>
    <w:rsid w:val="5250A8B0"/>
    <w:rsid w:val="52885F11"/>
    <w:rsid w:val="529315DD"/>
    <w:rsid w:val="529968CA"/>
    <w:rsid w:val="52C7882F"/>
    <w:rsid w:val="52D87E3F"/>
    <w:rsid w:val="52D910CE"/>
    <w:rsid w:val="52E3E68D"/>
    <w:rsid w:val="52E6F294"/>
    <w:rsid w:val="52F5E181"/>
    <w:rsid w:val="52FE811E"/>
    <w:rsid w:val="530A1643"/>
    <w:rsid w:val="533A5652"/>
    <w:rsid w:val="5346CF3A"/>
    <w:rsid w:val="5356B9A7"/>
    <w:rsid w:val="535CF479"/>
    <w:rsid w:val="5364E018"/>
    <w:rsid w:val="536D1A7E"/>
    <w:rsid w:val="53725DC1"/>
    <w:rsid w:val="53726F77"/>
    <w:rsid w:val="537861E4"/>
    <w:rsid w:val="5380FB2F"/>
    <w:rsid w:val="53874353"/>
    <w:rsid w:val="539A3295"/>
    <w:rsid w:val="53A47715"/>
    <w:rsid w:val="53AA6CF1"/>
    <w:rsid w:val="53BAD383"/>
    <w:rsid w:val="53BAE62F"/>
    <w:rsid w:val="53D5B9F4"/>
    <w:rsid w:val="53D5E8F0"/>
    <w:rsid w:val="5409616B"/>
    <w:rsid w:val="5412D924"/>
    <w:rsid w:val="54248D46"/>
    <w:rsid w:val="543686A1"/>
    <w:rsid w:val="543ED411"/>
    <w:rsid w:val="54444052"/>
    <w:rsid w:val="544ADE99"/>
    <w:rsid w:val="5453F244"/>
    <w:rsid w:val="54574A2C"/>
    <w:rsid w:val="546FE40E"/>
    <w:rsid w:val="5470888A"/>
    <w:rsid w:val="5470E06D"/>
    <w:rsid w:val="5479012F"/>
    <w:rsid w:val="548057FE"/>
    <w:rsid w:val="5483089F"/>
    <w:rsid w:val="54853F96"/>
    <w:rsid w:val="54883C63"/>
    <w:rsid w:val="549329DC"/>
    <w:rsid w:val="54BB08D8"/>
    <w:rsid w:val="54C3D137"/>
    <w:rsid w:val="54CD3A3E"/>
    <w:rsid w:val="552642D4"/>
    <w:rsid w:val="55482B23"/>
    <w:rsid w:val="5558812E"/>
    <w:rsid w:val="55623E0D"/>
    <w:rsid w:val="5576CA08"/>
    <w:rsid w:val="5582D0DB"/>
    <w:rsid w:val="559431BA"/>
    <w:rsid w:val="55AB3FDA"/>
    <w:rsid w:val="55AED35A"/>
    <w:rsid w:val="55BEA39D"/>
    <w:rsid w:val="55C78819"/>
    <w:rsid w:val="55D7E846"/>
    <w:rsid w:val="55E6B0C4"/>
    <w:rsid w:val="56049B41"/>
    <w:rsid w:val="56202CEF"/>
    <w:rsid w:val="56251FFF"/>
    <w:rsid w:val="564B99BD"/>
    <w:rsid w:val="564BF0D2"/>
    <w:rsid w:val="564EF2F4"/>
    <w:rsid w:val="5657F163"/>
    <w:rsid w:val="565EEC76"/>
    <w:rsid w:val="56651DD9"/>
    <w:rsid w:val="56925C9D"/>
    <w:rsid w:val="56A2094C"/>
    <w:rsid w:val="56D53CE9"/>
    <w:rsid w:val="56E388D5"/>
    <w:rsid w:val="56F38411"/>
    <w:rsid w:val="57003429"/>
    <w:rsid w:val="574CED63"/>
    <w:rsid w:val="575A8DEC"/>
    <w:rsid w:val="575EC630"/>
    <w:rsid w:val="576811FE"/>
    <w:rsid w:val="57700C99"/>
    <w:rsid w:val="578317F1"/>
    <w:rsid w:val="57D116D4"/>
    <w:rsid w:val="57E1A6D9"/>
    <w:rsid w:val="582286E1"/>
    <w:rsid w:val="58263FFD"/>
    <w:rsid w:val="5832295C"/>
    <w:rsid w:val="58329029"/>
    <w:rsid w:val="5840E184"/>
    <w:rsid w:val="58696324"/>
    <w:rsid w:val="586BAAB9"/>
    <w:rsid w:val="589B6CF4"/>
    <w:rsid w:val="58D39232"/>
    <w:rsid w:val="58EC8829"/>
    <w:rsid w:val="5943DFEF"/>
    <w:rsid w:val="595D3556"/>
    <w:rsid w:val="597D7727"/>
    <w:rsid w:val="599CDB9F"/>
    <w:rsid w:val="59CC2776"/>
    <w:rsid w:val="5A0DEFC2"/>
    <w:rsid w:val="5A751E57"/>
    <w:rsid w:val="5A8D13B0"/>
    <w:rsid w:val="5A994873"/>
    <w:rsid w:val="5AB07270"/>
    <w:rsid w:val="5AC4FA17"/>
    <w:rsid w:val="5AE662D3"/>
    <w:rsid w:val="5AE7B369"/>
    <w:rsid w:val="5AF57E96"/>
    <w:rsid w:val="5AFB4854"/>
    <w:rsid w:val="5B006E0A"/>
    <w:rsid w:val="5B177059"/>
    <w:rsid w:val="5B22D17F"/>
    <w:rsid w:val="5B3560A4"/>
    <w:rsid w:val="5B3CC4CA"/>
    <w:rsid w:val="5B3DA3C0"/>
    <w:rsid w:val="5B70ABE2"/>
    <w:rsid w:val="5B83E2B0"/>
    <w:rsid w:val="5B843208"/>
    <w:rsid w:val="5B95768B"/>
    <w:rsid w:val="5BA67F47"/>
    <w:rsid w:val="5BC257FE"/>
    <w:rsid w:val="5C0D5FAD"/>
    <w:rsid w:val="5C0F490C"/>
    <w:rsid w:val="5C1BC2F6"/>
    <w:rsid w:val="5C20AB95"/>
    <w:rsid w:val="5C41C0D8"/>
    <w:rsid w:val="5C5C8994"/>
    <w:rsid w:val="5C6537F0"/>
    <w:rsid w:val="5C675B12"/>
    <w:rsid w:val="5C802C71"/>
    <w:rsid w:val="5CD4B98D"/>
    <w:rsid w:val="5CEF9DAF"/>
    <w:rsid w:val="5CFC6600"/>
    <w:rsid w:val="5D041A6C"/>
    <w:rsid w:val="5D14F1E8"/>
    <w:rsid w:val="5D224A82"/>
    <w:rsid w:val="5D34110B"/>
    <w:rsid w:val="5D3A2CFB"/>
    <w:rsid w:val="5D69F4AD"/>
    <w:rsid w:val="5D852DA3"/>
    <w:rsid w:val="5D929931"/>
    <w:rsid w:val="5D987106"/>
    <w:rsid w:val="5DAEC173"/>
    <w:rsid w:val="5DAFFDA1"/>
    <w:rsid w:val="5DB4A253"/>
    <w:rsid w:val="5DCB8CE4"/>
    <w:rsid w:val="5DD75390"/>
    <w:rsid w:val="5DEED190"/>
    <w:rsid w:val="5E06991F"/>
    <w:rsid w:val="5E0FCE5B"/>
    <w:rsid w:val="5E16EDEA"/>
    <w:rsid w:val="5E33C5BA"/>
    <w:rsid w:val="5E44DE45"/>
    <w:rsid w:val="5E4C3CB8"/>
    <w:rsid w:val="5E4FACB7"/>
    <w:rsid w:val="5E6F42B9"/>
    <w:rsid w:val="5E73C1E5"/>
    <w:rsid w:val="5E86265E"/>
    <w:rsid w:val="5E902EE6"/>
    <w:rsid w:val="5EAA9445"/>
    <w:rsid w:val="5EAC0FFC"/>
    <w:rsid w:val="5EB72CD9"/>
    <w:rsid w:val="5ECD4D77"/>
    <w:rsid w:val="5ECD664D"/>
    <w:rsid w:val="5EDC694D"/>
    <w:rsid w:val="5EF0DB6B"/>
    <w:rsid w:val="5EF969DD"/>
    <w:rsid w:val="5F383EB9"/>
    <w:rsid w:val="5F721FF9"/>
    <w:rsid w:val="5F77F322"/>
    <w:rsid w:val="5F89E7D7"/>
    <w:rsid w:val="5F8AC1E1"/>
    <w:rsid w:val="5F8E10F2"/>
    <w:rsid w:val="5F94A179"/>
    <w:rsid w:val="5F97165B"/>
    <w:rsid w:val="5F9C1EA9"/>
    <w:rsid w:val="5FA31128"/>
    <w:rsid w:val="5FB49212"/>
    <w:rsid w:val="5FBB8C93"/>
    <w:rsid w:val="5FBBD8AD"/>
    <w:rsid w:val="5FC70723"/>
    <w:rsid w:val="5FD008DC"/>
    <w:rsid w:val="5FD71ED2"/>
    <w:rsid w:val="5FE2498D"/>
    <w:rsid w:val="5FEAFC01"/>
    <w:rsid w:val="5FEF30AD"/>
    <w:rsid w:val="5FF69548"/>
    <w:rsid w:val="600C1CE6"/>
    <w:rsid w:val="602541C9"/>
    <w:rsid w:val="602572CA"/>
    <w:rsid w:val="602FF286"/>
    <w:rsid w:val="604181C6"/>
    <w:rsid w:val="6043E413"/>
    <w:rsid w:val="60453602"/>
    <w:rsid w:val="6056CDFA"/>
    <w:rsid w:val="60920F68"/>
    <w:rsid w:val="60BCF82E"/>
    <w:rsid w:val="60D6566C"/>
    <w:rsid w:val="60F8B714"/>
    <w:rsid w:val="6101BC45"/>
    <w:rsid w:val="6116F129"/>
    <w:rsid w:val="6123E5C0"/>
    <w:rsid w:val="613AA79D"/>
    <w:rsid w:val="61417649"/>
    <w:rsid w:val="6179D996"/>
    <w:rsid w:val="6184EFB7"/>
    <w:rsid w:val="619208EE"/>
    <w:rsid w:val="61962ED3"/>
    <w:rsid w:val="61A17DDF"/>
    <w:rsid w:val="61E71439"/>
    <w:rsid w:val="61EA0B26"/>
    <w:rsid w:val="61F02362"/>
    <w:rsid w:val="62050DB7"/>
    <w:rsid w:val="620FD1D7"/>
    <w:rsid w:val="621542BE"/>
    <w:rsid w:val="621D2AB1"/>
    <w:rsid w:val="623C5EDB"/>
    <w:rsid w:val="62440ACE"/>
    <w:rsid w:val="62447072"/>
    <w:rsid w:val="6252C8EF"/>
    <w:rsid w:val="627A8319"/>
    <w:rsid w:val="627B3938"/>
    <w:rsid w:val="627ED47A"/>
    <w:rsid w:val="62816A7F"/>
    <w:rsid w:val="6281E96C"/>
    <w:rsid w:val="62A7DE65"/>
    <w:rsid w:val="62ADA83E"/>
    <w:rsid w:val="62BA4DEB"/>
    <w:rsid w:val="62BCBCFF"/>
    <w:rsid w:val="62BD5BB4"/>
    <w:rsid w:val="62BED18A"/>
    <w:rsid w:val="62C1BB27"/>
    <w:rsid w:val="62D9C35B"/>
    <w:rsid w:val="62DF30DE"/>
    <w:rsid w:val="62EE15B1"/>
    <w:rsid w:val="62F17B36"/>
    <w:rsid w:val="62FA6D41"/>
    <w:rsid w:val="6302D002"/>
    <w:rsid w:val="63139463"/>
    <w:rsid w:val="6324C8A0"/>
    <w:rsid w:val="6329339E"/>
    <w:rsid w:val="63296C9E"/>
    <w:rsid w:val="632975DA"/>
    <w:rsid w:val="6333A952"/>
    <w:rsid w:val="6356BD02"/>
    <w:rsid w:val="63854D36"/>
    <w:rsid w:val="638C9448"/>
    <w:rsid w:val="639BCC16"/>
    <w:rsid w:val="63B185AE"/>
    <w:rsid w:val="63BAAD11"/>
    <w:rsid w:val="63C59E1E"/>
    <w:rsid w:val="63E499C5"/>
    <w:rsid w:val="63E9B769"/>
    <w:rsid w:val="63F80B38"/>
    <w:rsid w:val="6406F8FE"/>
    <w:rsid w:val="640909E5"/>
    <w:rsid w:val="6413F1EF"/>
    <w:rsid w:val="64309909"/>
    <w:rsid w:val="64396C5E"/>
    <w:rsid w:val="64546A66"/>
    <w:rsid w:val="6470DDFC"/>
    <w:rsid w:val="64735F08"/>
    <w:rsid w:val="64E6B3F1"/>
    <w:rsid w:val="64EA4F87"/>
    <w:rsid w:val="6538B7EB"/>
    <w:rsid w:val="6548E83B"/>
    <w:rsid w:val="65634AD2"/>
    <w:rsid w:val="6584FADE"/>
    <w:rsid w:val="6586AFDD"/>
    <w:rsid w:val="658D9B01"/>
    <w:rsid w:val="65B1FCBE"/>
    <w:rsid w:val="65B2BAD9"/>
    <w:rsid w:val="65C0F6B9"/>
    <w:rsid w:val="661AE67D"/>
    <w:rsid w:val="662ED5C7"/>
    <w:rsid w:val="663A0CFE"/>
    <w:rsid w:val="663A4B77"/>
    <w:rsid w:val="663E00E6"/>
    <w:rsid w:val="66471043"/>
    <w:rsid w:val="66647118"/>
    <w:rsid w:val="666682FA"/>
    <w:rsid w:val="666DB7D7"/>
    <w:rsid w:val="666EBD6D"/>
    <w:rsid w:val="668250FA"/>
    <w:rsid w:val="6688CAC9"/>
    <w:rsid w:val="668B85C9"/>
    <w:rsid w:val="6692B016"/>
    <w:rsid w:val="66AFDA5C"/>
    <w:rsid w:val="66DDBF9B"/>
    <w:rsid w:val="66E25DCF"/>
    <w:rsid w:val="66F38904"/>
    <w:rsid w:val="66F40662"/>
    <w:rsid w:val="66FAFDEB"/>
    <w:rsid w:val="6704C541"/>
    <w:rsid w:val="67114791"/>
    <w:rsid w:val="671663B6"/>
    <w:rsid w:val="672C32CD"/>
    <w:rsid w:val="6731A2A4"/>
    <w:rsid w:val="6734D514"/>
    <w:rsid w:val="673D1856"/>
    <w:rsid w:val="674D4ED3"/>
    <w:rsid w:val="6758A753"/>
    <w:rsid w:val="675DEF9A"/>
    <w:rsid w:val="67674FCB"/>
    <w:rsid w:val="678B819F"/>
    <w:rsid w:val="67A78556"/>
    <w:rsid w:val="67AB548E"/>
    <w:rsid w:val="67ABFA48"/>
    <w:rsid w:val="67AF6E31"/>
    <w:rsid w:val="67B2E4E1"/>
    <w:rsid w:val="67B5AD22"/>
    <w:rsid w:val="67C4A727"/>
    <w:rsid w:val="67D47D6A"/>
    <w:rsid w:val="67DC5B72"/>
    <w:rsid w:val="67F0391B"/>
    <w:rsid w:val="67F5D5EB"/>
    <w:rsid w:val="682A04BD"/>
    <w:rsid w:val="683F98B2"/>
    <w:rsid w:val="6851F774"/>
    <w:rsid w:val="6894D0C9"/>
    <w:rsid w:val="689D1855"/>
    <w:rsid w:val="68AAE50E"/>
    <w:rsid w:val="68B89D21"/>
    <w:rsid w:val="68BDFA5B"/>
    <w:rsid w:val="68C58DB0"/>
    <w:rsid w:val="6904EC99"/>
    <w:rsid w:val="6912B872"/>
    <w:rsid w:val="69205DF6"/>
    <w:rsid w:val="692C9FD0"/>
    <w:rsid w:val="692D14DA"/>
    <w:rsid w:val="69389709"/>
    <w:rsid w:val="693A07CD"/>
    <w:rsid w:val="694A52CA"/>
    <w:rsid w:val="69590099"/>
    <w:rsid w:val="695E52CF"/>
    <w:rsid w:val="69851FFC"/>
    <w:rsid w:val="69856B4C"/>
    <w:rsid w:val="698861F7"/>
    <w:rsid w:val="699B786F"/>
    <w:rsid w:val="699FBDB3"/>
    <w:rsid w:val="69AF609E"/>
    <w:rsid w:val="69D818BA"/>
    <w:rsid w:val="6A2B8DDE"/>
    <w:rsid w:val="6A31E6C8"/>
    <w:rsid w:val="6A334185"/>
    <w:rsid w:val="6A3DD17B"/>
    <w:rsid w:val="6A4D94EC"/>
    <w:rsid w:val="6A6A92D0"/>
    <w:rsid w:val="6A6ED8F1"/>
    <w:rsid w:val="6A6F176F"/>
    <w:rsid w:val="6A7078F2"/>
    <w:rsid w:val="6A72A268"/>
    <w:rsid w:val="6A8BEF4B"/>
    <w:rsid w:val="6A8CC10F"/>
    <w:rsid w:val="6AA583C0"/>
    <w:rsid w:val="6AB2F307"/>
    <w:rsid w:val="6AE2CEE8"/>
    <w:rsid w:val="6AECE26A"/>
    <w:rsid w:val="6AF8CA98"/>
    <w:rsid w:val="6B156682"/>
    <w:rsid w:val="6B1583B6"/>
    <w:rsid w:val="6B44E312"/>
    <w:rsid w:val="6B8AED0F"/>
    <w:rsid w:val="6B9996EF"/>
    <w:rsid w:val="6BA2AB1E"/>
    <w:rsid w:val="6BA83843"/>
    <w:rsid w:val="6BB28CB4"/>
    <w:rsid w:val="6BB8E92F"/>
    <w:rsid w:val="6BBE38A1"/>
    <w:rsid w:val="6BD5A9B1"/>
    <w:rsid w:val="6C198ECB"/>
    <w:rsid w:val="6C1CC6F2"/>
    <w:rsid w:val="6C44ED53"/>
    <w:rsid w:val="6C5801BE"/>
    <w:rsid w:val="6C5AE43F"/>
    <w:rsid w:val="6C6CF429"/>
    <w:rsid w:val="6C71EFB5"/>
    <w:rsid w:val="6C9CB428"/>
    <w:rsid w:val="6CAE437A"/>
    <w:rsid w:val="6CC89CD7"/>
    <w:rsid w:val="6D080DDF"/>
    <w:rsid w:val="6D130D94"/>
    <w:rsid w:val="6D1A3217"/>
    <w:rsid w:val="6D448A6C"/>
    <w:rsid w:val="6D65EEBC"/>
    <w:rsid w:val="6D7BCE01"/>
    <w:rsid w:val="6D8F42A0"/>
    <w:rsid w:val="6DBF00CB"/>
    <w:rsid w:val="6DD010EA"/>
    <w:rsid w:val="6DD11816"/>
    <w:rsid w:val="6DD5B0DB"/>
    <w:rsid w:val="6DDB3090"/>
    <w:rsid w:val="6DDB93FF"/>
    <w:rsid w:val="6DF5BDDF"/>
    <w:rsid w:val="6E1FA165"/>
    <w:rsid w:val="6E42AB10"/>
    <w:rsid w:val="6E44AF77"/>
    <w:rsid w:val="6E48DE27"/>
    <w:rsid w:val="6E59E5CF"/>
    <w:rsid w:val="6E707AEF"/>
    <w:rsid w:val="6E74A60C"/>
    <w:rsid w:val="6E8F2237"/>
    <w:rsid w:val="6E8F322D"/>
    <w:rsid w:val="6EA3BE34"/>
    <w:rsid w:val="6EA954BF"/>
    <w:rsid w:val="6EBB0633"/>
    <w:rsid w:val="6EC14819"/>
    <w:rsid w:val="6EFFD058"/>
    <w:rsid w:val="6F039911"/>
    <w:rsid w:val="6F073575"/>
    <w:rsid w:val="6F339688"/>
    <w:rsid w:val="6F37B139"/>
    <w:rsid w:val="6F3B8E26"/>
    <w:rsid w:val="6F41B1C7"/>
    <w:rsid w:val="6F5395FF"/>
    <w:rsid w:val="6F6A8778"/>
    <w:rsid w:val="6F77DE21"/>
    <w:rsid w:val="6F79742B"/>
    <w:rsid w:val="6F961D60"/>
    <w:rsid w:val="6FA3486B"/>
    <w:rsid w:val="6FD0E8C1"/>
    <w:rsid w:val="6FD385D7"/>
    <w:rsid w:val="6FFFD07B"/>
    <w:rsid w:val="70270476"/>
    <w:rsid w:val="703463D0"/>
    <w:rsid w:val="70414DFD"/>
    <w:rsid w:val="704EAE34"/>
    <w:rsid w:val="7067C780"/>
    <w:rsid w:val="706FE6F8"/>
    <w:rsid w:val="708FBE73"/>
    <w:rsid w:val="7090EF07"/>
    <w:rsid w:val="70DEE062"/>
    <w:rsid w:val="70EFC749"/>
    <w:rsid w:val="7102CC07"/>
    <w:rsid w:val="7106ECE5"/>
    <w:rsid w:val="71180228"/>
    <w:rsid w:val="712A1CED"/>
    <w:rsid w:val="7138035F"/>
    <w:rsid w:val="713A1CF2"/>
    <w:rsid w:val="715134B7"/>
    <w:rsid w:val="715F0775"/>
    <w:rsid w:val="71671B01"/>
    <w:rsid w:val="71747DD1"/>
    <w:rsid w:val="71749FE9"/>
    <w:rsid w:val="717AFE83"/>
    <w:rsid w:val="718F92DD"/>
    <w:rsid w:val="719837C9"/>
    <w:rsid w:val="71A6B6B6"/>
    <w:rsid w:val="71A7CA30"/>
    <w:rsid w:val="71AEB82E"/>
    <w:rsid w:val="71B20AE7"/>
    <w:rsid w:val="71BEC3D3"/>
    <w:rsid w:val="71C7DEA3"/>
    <w:rsid w:val="71CFC80D"/>
    <w:rsid w:val="71D7FBEB"/>
    <w:rsid w:val="71E290D9"/>
    <w:rsid w:val="71F6F5E3"/>
    <w:rsid w:val="71FB4471"/>
    <w:rsid w:val="7201D042"/>
    <w:rsid w:val="7204C787"/>
    <w:rsid w:val="7211CB01"/>
    <w:rsid w:val="72187D8F"/>
    <w:rsid w:val="72232E03"/>
    <w:rsid w:val="722E28CE"/>
    <w:rsid w:val="7240196B"/>
    <w:rsid w:val="72531626"/>
    <w:rsid w:val="7264E51B"/>
    <w:rsid w:val="726E5760"/>
    <w:rsid w:val="726F3D2D"/>
    <w:rsid w:val="72710722"/>
    <w:rsid w:val="727A09A8"/>
    <w:rsid w:val="727AF407"/>
    <w:rsid w:val="728583FC"/>
    <w:rsid w:val="72945FBF"/>
    <w:rsid w:val="72A1A71D"/>
    <w:rsid w:val="72ADF8C1"/>
    <w:rsid w:val="72BE4DE4"/>
    <w:rsid w:val="72D5BBC1"/>
    <w:rsid w:val="72D88EF0"/>
    <w:rsid w:val="72EC3DF2"/>
    <w:rsid w:val="732CE189"/>
    <w:rsid w:val="7337C161"/>
    <w:rsid w:val="736A08C6"/>
    <w:rsid w:val="7381D5CB"/>
    <w:rsid w:val="7399FEA4"/>
    <w:rsid w:val="73A04DD8"/>
    <w:rsid w:val="73A06FA4"/>
    <w:rsid w:val="73C01834"/>
    <w:rsid w:val="73E1B897"/>
    <w:rsid w:val="73E4B224"/>
    <w:rsid w:val="73F319EA"/>
    <w:rsid w:val="74193E82"/>
    <w:rsid w:val="7426B8AF"/>
    <w:rsid w:val="7438C731"/>
    <w:rsid w:val="748639B4"/>
    <w:rsid w:val="74A6CD13"/>
    <w:rsid w:val="74F671C5"/>
    <w:rsid w:val="74F965E7"/>
    <w:rsid w:val="74FBAFBB"/>
    <w:rsid w:val="7534CE8A"/>
    <w:rsid w:val="753A45B0"/>
    <w:rsid w:val="7563A6DE"/>
    <w:rsid w:val="75682C01"/>
    <w:rsid w:val="7581714A"/>
    <w:rsid w:val="75A9D820"/>
    <w:rsid w:val="75BA3171"/>
    <w:rsid w:val="75C7769F"/>
    <w:rsid w:val="75CE4F0C"/>
    <w:rsid w:val="75DAAEAE"/>
    <w:rsid w:val="75E4C35B"/>
    <w:rsid w:val="75EE8C2B"/>
    <w:rsid w:val="75FA2D3E"/>
    <w:rsid w:val="760B2D64"/>
    <w:rsid w:val="7612C252"/>
    <w:rsid w:val="7626F117"/>
    <w:rsid w:val="7635D974"/>
    <w:rsid w:val="763CA004"/>
    <w:rsid w:val="7647C86C"/>
    <w:rsid w:val="764B0235"/>
    <w:rsid w:val="76599E7A"/>
    <w:rsid w:val="7668B237"/>
    <w:rsid w:val="766E6B67"/>
    <w:rsid w:val="766F81AD"/>
    <w:rsid w:val="768345EB"/>
    <w:rsid w:val="76867A01"/>
    <w:rsid w:val="769A33D9"/>
    <w:rsid w:val="76A501FE"/>
    <w:rsid w:val="76AEC2E6"/>
    <w:rsid w:val="76BA3EA4"/>
    <w:rsid w:val="76C741D6"/>
    <w:rsid w:val="76D25930"/>
    <w:rsid w:val="76D2A54F"/>
    <w:rsid w:val="76E2AC09"/>
    <w:rsid w:val="76E2F0A1"/>
    <w:rsid w:val="76E851BF"/>
    <w:rsid w:val="76E9D589"/>
    <w:rsid w:val="770088F7"/>
    <w:rsid w:val="77017E1A"/>
    <w:rsid w:val="77058135"/>
    <w:rsid w:val="771ED618"/>
    <w:rsid w:val="772F756F"/>
    <w:rsid w:val="77502FD5"/>
    <w:rsid w:val="7776E3AF"/>
    <w:rsid w:val="777AA4A0"/>
    <w:rsid w:val="779DCB72"/>
    <w:rsid w:val="77AEF4C3"/>
    <w:rsid w:val="77B819D8"/>
    <w:rsid w:val="77C39058"/>
    <w:rsid w:val="77D68BAD"/>
    <w:rsid w:val="77E412D1"/>
    <w:rsid w:val="77EF6DDF"/>
    <w:rsid w:val="77EF8085"/>
    <w:rsid w:val="77F8F5C8"/>
    <w:rsid w:val="78024644"/>
    <w:rsid w:val="780AEEAA"/>
    <w:rsid w:val="780B6258"/>
    <w:rsid w:val="780D544F"/>
    <w:rsid w:val="78323EF7"/>
    <w:rsid w:val="787690B5"/>
    <w:rsid w:val="788AB034"/>
    <w:rsid w:val="7890DD93"/>
    <w:rsid w:val="78938EEC"/>
    <w:rsid w:val="789B39F4"/>
    <w:rsid w:val="789D18BE"/>
    <w:rsid w:val="78B1E1CD"/>
    <w:rsid w:val="78B82E51"/>
    <w:rsid w:val="7907C6FA"/>
    <w:rsid w:val="7913E7E1"/>
    <w:rsid w:val="79165C25"/>
    <w:rsid w:val="791F9F86"/>
    <w:rsid w:val="7929ED15"/>
    <w:rsid w:val="79303B45"/>
    <w:rsid w:val="794208A1"/>
    <w:rsid w:val="794EB06A"/>
    <w:rsid w:val="7957A267"/>
    <w:rsid w:val="795ADE91"/>
    <w:rsid w:val="798C8C62"/>
    <w:rsid w:val="79A26C5C"/>
    <w:rsid w:val="79AF37C7"/>
    <w:rsid w:val="79C02C32"/>
    <w:rsid w:val="79CECA42"/>
    <w:rsid w:val="79D4565C"/>
    <w:rsid w:val="7A030CDF"/>
    <w:rsid w:val="7A1269C7"/>
    <w:rsid w:val="7A1866BA"/>
    <w:rsid w:val="7A1908B6"/>
    <w:rsid w:val="7A3B31C2"/>
    <w:rsid w:val="7A3C56FE"/>
    <w:rsid w:val="7A430C16"/>
    <w:rsid w:val="7A43E8D0"/>
    <w:rsid w:val="7A4498C5"/>
    <w:rsid w:val="7A44B107"/>
    <w:rsid w:val="7A55BDDF"/>
    <w:rsid w:val="7A889577"/>
    <w:rsid w:val="7A980900"/>
    <w:rsid w:val="7A9B9187"/>
    <w:rsid w:val="7ACD3E25"/>
    <w:rsid w:val="7AE5FCC3"/>
    <w:rsid w:val="7B137006"/>
    <w:rsid w:val="7B1C2ED4"/>
    <w:rsid w:val="7B39F9B9"/>
    <w:rsid w:val="7B444F8C"/>
    <w:rsid w:val="7B47D208"/>
    <w:rsid w:val="7B4ECE90"/>
    <w:rsid w:val="7B535032"/>
    <w:rsid w:val="7B5EDE86"/>
    <w:rsid w:val="7B5FAE0E"/>
    <w:rsid w:val="7B835F5D"/>
    <w:rsid w:val="7B850443"/>
    <w:rsid w:val="7B87F012"/>
    <w:rsid w:val="7B8B0E2F"/>
    <w:rsid w:val="7B90E476"/>
    <w:rsid w:val="7BA28EF3"/>
    <w:rsid w:val="7BAD103B"/>
    <w:rsid w:val="7BAD2A63"/>
    <w:rsid w:val="7BAE3A3C"/>
    <w:rsid w:val="7BB1D396"/>
    <w:rsid w:val="7C00A009"/>
    <w:rsid w:val="7C110F4A"/>
    <w:rsid w:val="7C215D33"/>
    <w:rsid w:val="7C296A62"/>
    <w:rsid w:val="7C2DCDBC"/>
    <w:rsid w:val="7C4078A7"/>
    <w:rsid w:val="7C685352"/>
    <w:rsid w:val="7C68A5E2"/>
    <w:rsid w:val="7C7607BC"/>
    <w:rsid w:val="7C940239"/>
    <w:rsid w:val="7CA52FBA"/>
    <w:rsid w:val="7CADC5B8"/>
    <w:rsid w:val="7CC33C6A"/>
    <w:rsid w:val="7CC7F257"/>
    <w:rsid w:val="7CDE5EF2"/>
    <w:rsid w:val="7CF6832D"/>
    <w:rsid w:val="7CF7007F"/>
    <w:rsid w:val="7D05D533"/>
    <w:rsid w:val="7D240B5F"/>
    <w:rsid w:val="7D284D9C"/>
    <w:rsid w:val="7D345FF3"/>
    <w:rsid w:val="7D396F46"/>
    <w:rsid w:val="7D4FD5E1"/>
    <w:rsid w:val="7D51AEE4"/>
    <w:rsid w:val="7D59656E"/>
    <w:rsid w:val="7D5B1D8C"/>
    <w:rsid w:val="7D6020A8"/>
    <w:rsid w:val="7D73BAAE"/>
    <w:rsid w:val="7D752280"/>
    <w:rsid w:val="7D96DA85"/>
    <w:rsid w:val="7D9AA7E6"/>
    <w:rsid w:val="7DC5791D"/>
    <w:rsid w:val="7DD2DF75"/>
    <w:rsid w:val="7DEC7DF8"/>
    <w:rsid w:val="7DEFDEC2"/>
    <w:rsid w:val="7DF5BF9B"/>
    <w:rsid w:val="7E083C1E"/>
    <w:rsid w:val="7E1B4359"/>
    <w:rsid w:val="7E275603"/>
    <w:rsid w:val="7E37C7EB"/>
    <w:rsid w:val="7E462C7C"/>
    <w:rsid w:val="7E5BB563"/>
    <w:rsid w:val="7E7DDAB0"/>
    <w:rsid w:val="7E88886B"/>
    <w:rsid w:val="7E8BA0A9"/>
    <w:rsid w:val="7E8C0457"/>
    <w:rsid w:val="7E9555C8"/>
    <w:rsid w:val="7EE204AE"/>
    <w:rsid w:val="7EE70932"/>
    <w:rsid w:val="7EFC46ED"/>
    <w:rsid w:val="7F008CC3"/>
    <w:rsid w:val="7F1C2605"/>
    <w:rsid w:val="7F231B0A"/>
    <w:rsid w:val="7F29D38C"/>
    <w:rsid w:val="7F308BE5"/>
    <w:rsid w:val="7F4F9757"/>
    <w:rsid w:val="7F4FEED0"/>
    <w:rsid w:val="7F827635"/>
    <w:rsid w:val="7F854D9D"/>
    <w:rsid w:val="7FB2C871"/>
    <w:rsid w:val="7FB3A9A7"/>
    <w:rsid w:val="7FB9807D"/>
    <w:rsid w:val="7FBA1F33"/>
    <w:rsid w:val="7FC5049D"/>
    <w:rsid w:val="7FCA269A"/>
    <w:rsid w:val="7FD6D90B"/>
    <w:rsid w:val="7FF24716"/>
    <w:rsid w:val="7FF6DE2E"/>
    <w:rsid w:val="7FFA21B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EF4D5C-3767-430B-93BB-A3C7B789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8B3"/>
    <w:pPr>
      <w:spacing w:after="0" w:line="240" w:lineRule="auto"/>
      <w:jc w:val="both"/>
    </w:pPr>
    <w:rPr>
      <w:rFonts w:ascii="Times New Roman" w:hAnsi="Times New Roman" w:cs="Times New Roman"/>
      <w:sz w:val="24"/>
      <w:szCs w:val="24"/>
      <w:lang w:eastAsia="uk-UA"/>
    </w:rPr>
  </w:style>
  <w:style w:type="paragraph" w:styleId="3">
    <w:name w:val="heading 3"/>
    <w:basedOn w:val="a"/>
    <w:link w:val="30"/>
    <w:uiPriority w:val="9"/>
    <w:qFormat/>
    <w:rsid w:val="00F50ED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F50ED1"/>
    <w:rPr>
      <w:rFonts w:ascii="Times New Roman" w:hAnsi="Times New Roman" w:cs="Times New Roman"/>
      <w:b/>
      <w:bCs/>
      <w:sz w:val="27"/>
      <w:szCs w:val="27"/>
      <w:lang w:val="x-none" w:eastAsia="uk-UA"/>
    </w:rPr>
  </w:style>
  <w:style w:type="paragraph" w:customStyle="1" w:styleId="StyleProp2">
    <w:name w:val="StyleProp2"/>
    <w:basedOn w:val="a"/>
    <w:rsid w:val="006E3444"/>
    <w:pPr>
      <w:spacing w:after="120" w:line="200" w:lineRule="exact"/>
      <w:ind w:firstLine="227"/>
    </w:pPr>
    <w:rPr>
      <w:sz w:val="18"/>
      <w:szCs w:val="20"/>
      <w:lang w:eastAsia="ru-RU"/>
    </w:rPr>
  </w:style>
  <w:style w:type="table" w:styleId="a3">
    <w:name w:val="Table Grid"/>
    <w:basedOn w:val="a1"/>
    <w:uiPriority w:val="39"/>
    <w:rsid w:val="006E344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rvps2">
    <w:name w:val="rvps2"/>
    <w:basedOn w:val="a"/>
    <w:rsid w:val="001E1102"/>
    <w:pPr>
      <w:spacing w:before="100" w:beforeAutospacing="1" w:after="100" w:afterAutospacing="1"/>
      <w:jc w:val="left"/>
    </w:pPr>
  </w:style>
  <w:style w:type="character" w:customStyle="1" w:styleId="rvts9">
    <w:name w:val="rvts9"/>
    <w:basedOn w:val="a0"/>
    <w:rsid w:val="00F50ED1"/>
    <w:rPr>
      <w:rFonts w:cs="Times New Roman"/>
    </w:rPr>
  </w:style>
  <w:style w:type="paragraph" w:styleId="a4">
    <w:name w:val="Normal (Web)"/>
    <w:basedOn w:val="a"/>
    <w:uiPriority w:val="99"/>
    <w:rsid w:val="00F50ED1"/>
    <w:pPr>
      <w:spacing w:before="100" w:beforeAutospacing="1" w:after="100" w:afterAutospacing="1"/>
    </w:pPr>
  </w:style>
  <w:style w:type="paragraph" w:styleId="HTML">
    <w:name w:val="HTML Preformatted"/>
    <w:basedOn w:val="a"/>
    <w:link w:val="HTML0"/>
    <w:uiPriority w:val="99"/>
    <w:unhideWhenUsed/>
    <w:rsid w:val="001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HTML0">
    <w:name w:val="Стандартний HTML Знак"/>
    <w:basedOn w:val="a0"/>
    <w:link w:val="HTML"/>
    <w:uiPriority w:val="99"/>
    <w:qFormat/>
    <w:locked/>
    <w:rsid w:val="00184F1D"/>
    <w:rPr>
      <w:rFonts w:ascii="Courier New" w:hAnsi="Courier New" w:cs="Courier New"/>
      <w:sz w:val="20"/>
      <w:szCs w:val="20"/>
      <w:lang w:val="en-US" w:eastAsia="x-none"/>
    </w:rPr>
  </w:style>
  <w:style w:type="character" w:customStyle="1" w:styleId="y2iqfc">
    <w:name w:val="y2iqfc"/>
    <w:basedOn w:val="a0"/>
    <w:rsid w:val="00184F1D"/>
    <w:rPr>
      <w:rFonts w:cs="Times New Roman"/>
    </w:rPr>
  </w:style>
  <w:style w:type="character" w:customStyle="1" w:styleId="rvts15">
    <w:name w:val="rvts15"/>
    <w:basedOn w:val="a0"/>
    <w:qFormat/>
    <w:rsid w:val="00D03A59"/>
    <w:rPr>
      <w:rFonts w:cs="Times New Roman"/>
    </w:rPr>
  </w:style>
  <w:style w:type="paragraph" w:customStyle="1" w:styleId="Default">
    <w:name w:val="Default"/>
    <w:rsid w:val="000F03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23">
    <w:name w:val="rvts23"/>
    <w:basedOn w:val="a0"/>
    <w:rsid w:val="00634597"/>
    <w:rPr>
      <w:rFonts w:cs="Times New Roman"/>
    </w:rPr>
  </w:style>
  <w:style w:type="paragraph" w:styleId="a5">
    <w:name w:val="header"/>
    <w:basedOn w:val="a"/>
    <w:link w:val="a6"/>
    <w:uiPriority w:val="99"/>
    <w:unhideWhenUsed/>
    <w:rsid w:val="00DE65A9"/>
    <w:pPr>
      <w:tabs>
        <w:tab w:val="center" w:pos="4819"/>
        <w:tab w:val="right" w:pos="9639"/>
      </w:tabs>
    </w:pPr>
  </w:style>
  <w:style w:type="character" w:customStyle="1" w:styleId="a6">
    <w:name w:val="Верхній колонтитул Знак"/>
    <w:basedOn w:val="a0"/>
    <w:link w:val="a5"/>
    <w:uiPriority w:val="99"/>
    <w:locked/>
    <w:rsid w:val="00DE65A9"/>
    <w:rPr>
      <w:rFonts w:ascii="Times New Roman" w:hAnsi="Times New Roman" w:cs="Times New Roman"/>
      <w:sz w:val="24"/>
      <w:szCs w:val="24"/>
      <w:lang w:val="x-none" w:eastAsia="uk-UA"/>
    </w:rPr>
  </w:style>
  <w:style w:type="paragraph" w:styleId="a7">
    <w:name w:val="footer"/>
    <w:basedOn w:val="a"/>
    <w:link w:val="a8"/>
    <w:uiPriority w:val="99"/>
    <w:unhideWhenUsed/>
    <w:rsid w:val="00DE65A9"/>
    <w:pPr>
      <w:tabs>
        <w:tab w:val="center" w:pos="4819"/>
        <w:tab w:val="right" w:pos="9639"/>
      </w:tabs>
    </w:pPr>
  </w:style>
  <w:style w:type="character" w:customStyle="1" w:styleId="a8">
    <w:name w:val="Нижній колонтитул Знак"/>
    <w:basedOn w:val="a0"/>
    <w:link w:val="a7"/>
    <w:uiPriority w:val="99"/>
    <w:locked/>
    <w:rsid w:val="00DE65A9"/>
    <w:rPr>
      <w:rFonts w:ascii="Times New Roman" w:hAnsi="Times New Roman" w:cs="Times New Roman"/>
      <w:sz w:val="24"/>
      <w:szCs w:val="24"/>
      <w:lang w:val="x-none" w:eastAsia="uk-UA"/>
    </w:rPr>
  </w:style>
  <w:style w:type="paragraph" w:styleId="a9">
    <w:name w:val="Balloon Text"/>
    <w:basedOn w:val="a"/>
    <w:link w:val="aa"/>
    <w:uiPriority w:val="99"/>
    <w:semiHidden/>
    <w:unhideWhenUsed/>
    <w:rsid w:val="002E7D86"/>
    <w:rPr>
      <w:rFonts w:ascii="Segoe UI" w:hAnsi="Segoe UI" w:cs="Segoe UI"/>
      <w:sz w:val="18"/>
      <w:szCs w:val="18"/>
    </w:rPr>
  </w:style>
  <w:style w:type="character" w:customStyle="1" w:styleId="aa">
    <w:name w:val="Текст у виносці Знак"/>
    <w:basedOn w:val="a0"/>
    <w:link w:val="a9"/>
    <w:uiPriority w:val="99"/>
    <w:semiHidden/>
    <w:locked/>
    <w:rsid w:val="002E7D86"/>
    <w:rPr>
      <w:rFonts w:ascii="Segoe UI" w:hAnsi="Segoe UI" w:cs="Segoe UI"/>
      <w:sz w:val="18"/>
      <w:szCs w:val="18"/>
      <w:lang w:val="x-none" w:eastAsia="uk-UA"/>
    </w:rPr>
  </w:style>
  <w:style w:type="paragraph" w:styleId="ab">
    <w:name w:val="List Paragraph"/>
    <w:basedOn w:val="a"/>
    <w:uiPriority w:val="34"/>
    <w:qFormat/>
    <w:rsid w:val="00F512E9"/>
    <w:pPr>
      <w:ind w:left="720"/>
      <w:contextualSpacing/>
    </w:pPr>
  </w:style>
  <w:style w:type="character" w:styleId="ac">
    <w:name w:val="Hyperlink"/>
    <w:basedOn w:val="a0"/>
    <w:uiPriority w:val="99"/>
    <w:unhideWhenUsed/>
    <w:rsid w:val="620FD1D7"/>
    <w:rPr>
      <w:rFonts w:cs="Times New Roman"/>
      <w:color w:val="0563C1"/>
      <w:u w:val="single"/>
    </w:rPr>
  </w:style>
  <w:style w:type="character" w:styleId="ad">
    <w:name w:val="annotation reference"/>
    <w:basedOn w:val="a0"/>
    <w:uiPriority w:val="99"/>
    <w:semiHidden/>
    <w:unhideWhenUsed/>
    <w:rsid w:val="00F14FC9"/>
    <w:rPr>
      <w:rFonts w:cs="Times New Roman"/>
      <w:sz w:val="16"/>
      <w:szCs w:val="16"/>
    </w:rPr>
  </w:style>
  <w:style w:type="paragraph" w:styleId="ae">
    <w:name w:val="annotation text"/>
    <w:basedOn w:val="a"/>
    <w:link w:val="af"/>
    <w:uiPriority w:val="99"/>
    <w:unhideWhenUsed/>
    <w:rsid w:val="00F14FC9"/>
    <w:rPr>
      <w:sz w:val="20"/>
      <w:szCs w:val="20"/>
    </w:rPr>
  </w:style>
  <w:style w:type="character" w:customStyle="1" w:styleId="af">
    <w:name w:val="Текст примітки Знак"/>
    <w:basedOn w:val="a0"/>
    <w:link w:val="ae"/>
    <w:uiPriority w:val="99"/>
    <w:locked/>
    <w:rsid w:val="00F14FC9"/>
    <w:rPr>
      <w:rFonts w:ascii="Times New Roman" w:hAnsi="Times New Roman" w:cs="Times New Roman"/>
      <w:sz w:val="20"/>
      <w:szCs w:val="20"/>
      <w:lang w:val="x-none" w:eastAsia="uk-UA"/>
    </w:rPr>
  </w:style>
  <w:style w:type="paragraph" w:styleId="af0">
    <w:name w:val="annotation subject"/>
    <w:basedOn w:val="ae"/>
    <w:next w:val="ae"/>
    <w:link w:val="af1"/>
    <w:uiPriority w:val="99"/>
    <w:semiHidden/>
    <w:unhideWhenUsed/>
    <w:rsid w:val="00F14FC9"/>
    <w:rPr>
      <w:b/>
      <w:bCs/>
    </w:rPr>
  </w:style>
  <w:style w:type="character" w:customStyle="1" w:styleId="af1">
    <w:name w:val="Тема примітки Знак"/>
    <w:basedOn w:val="af"/>
    <w:link w:val="af0"/>
    <w:uiPriority w:val="99"/>
    <w:semiHidden/>
    <w:locked/>
    <w:rsid w:val="00F14FC9"/>
    <w:rPr>
      <w:rFonts w:ascii="Times New Roman" w:hAnsi="Times New Roman" w:cs="Times New Roman"/>
      <w:b/>
      <w:bCs/>
      <w:sz w:val="20"/>
      <w:szCs w:val="20"/>
      <w:lang w:val="x-none" w:eastAsia="uk-UA"/>
    </w:rPr>
  </w:style>
  <w:style w:type="character" w:customStyle="1" w:styleId="1">
    <w:name w:val="Згадати1"/>
    <w:basedOn w:val="a0"/>
    <w:uiPriority w:val="99"/>
    <w:unhideWhenUsed/>
    <w:rsid w:val="00F14FC9"/>
    <w:rPr>
      <w:rFonts w:cs="Times New Roman"/>
      <w:color w:val="2B579A"/>
      <w:shd w:val="clear" w:color="auto" w:fill="E1DFDD"/>
    </w:rPr>
  </w:style>
  <w:style w:type="character" w:customStyle="1" w:styleId="rvts37">
    <w:name w:val="rvts37"/>
    <w:basedOn w:val="a0"/>
    <w:rsid w:val="00AD38DD"/>
    <w:rPr>
      <w:rFonts w:cs="Times New Roman"/>
    </w:rPr>
  </w:style>
  <w:style w:type="character" w:styleId="af2">
    <w:name w:val="Unresolved Mention"/>
    <w:basedOn w:val="a0"/>
    <w:uiPriority w:val="99"/>
    <w:semiHidden/>
    <w:unhideWhenUsed/>
    <w:rsid w:val="004E3A2B"/>
    <w:rPr>
      <w:rFonts w:cs="Times New Roman"/>
      <w:color w:val="605E5C"/>
      <w:shd w:val="clear" w:color="auto" w:fill="E1DFDD"/>
    </w:rPr>
  </w:style>
  <w:style w:type="character" w:styleId="af3">
    <w:name w:val="Mention"/>
    <w:basedOn w:val="a0"/>
    <w:uiPriority w:val="99"/>
    <w:unhideWhenUsed/>
    <w:rsid w:val="00C50979"/>
    <w:rPr>
      <w:rFonts w:cs="Times New Roman"/>
      <w:color w:val="2B579A"/>
      <w:shd w:val="clear" w:color="auto" w:fill="E1DFDD"/>
    </w:rPr>
  </w:style>
  <w:style w:type="paragraph" w:styleId="af4">
    <w:name w:val="Body Text"/>
    <w:basedOn w:val="a"/>
    <w:link w:val="af5"/>
    <w:uiPriority w:val="99"/>
    <w:rsid w:val="00FB6C80"/>
    <w:pPr>
      <w:suppressAutoHyphens/>
      <w:spacing w:after="140" w:line="276" w:lineRule="auto"/>
    </w:pPr>
  </w:style>
  <w:style w:type="character" w:customStyle="1" w:styleId="af5">
    <w:name w:val="Основний текст Знак"/>
    <w:basedOn w:val="a0"/>
    <w:link w:val="af4"/>
    <w:uiPriority w:val="99"/>
    <w:locked/>
    <w:rsid w:val="00FB6C80"/>
    <w:rPr>
      <w:rFonts w:ascii="Times New Roman" w:hAnsi="Times New Roman" w:cs="Times New Roman"/>
      <w:sz w:val="24"/>
      <w:szCs w:val="24"/>
      <w:lang w:val="x-none" w:eastAsia="uk-UA"/>
    </w:rPr>
  </w:style>
  <w:style w:type="character" w:customStyle="1" w:styleId="StrongEmphasis">
    <w:name w:val="Strong Emphasis"/>
    <w:qFormat/>
    <w:rsid w:val="00C26DC8"/>
    <w:rPr>
      <w:b/>
    </w:rPr>
  </w:style>
  <w:style w:type="character" w:styleId="af6">
    <w:name w:val="Emphasis"/>
    <w:basedOn w:val="a0"/>
    <w:uiPriority w:val="20"/>
    <w:qFormat/>
    <w:rsid w:val="00C26DC8"/>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911772">
      <w:marLeft w:val="0"/>
      <w:marRight w:val="0"/>
      <w:marTop w:val="0"/>
      <w:marBottom w:val="0"/>
      <w:divBdr>
        <w:top w:val="none" w:sz="0" w:space="0" w:color="auto"/>
        <w:left w:val="none" w:sz="0" w:space="0" w:color="auto"/>
        <w:bottom w:val="none" w:sz="0" w:space="0" w:color="auto"/>
        <w:right w:val="none" w:sz="0" w:space="0" w:color="auto"/>
      </w:divBdr>
    </w:div>
    <w:div w:id="1980911773">
      <w:marLeft w:val="0"/>
      <w:marRight w:val="0"/>
      <w:marTop w:val="0"/>
      <w:marBottom w:val="0"/>
      <w:divBdr>
        <w:top w:val="none" w:sz="0" w:space="0" w:color="auto"/>
        <w:left w:val="none" w:sz="0" w:space="0" w:color="auto"/>
        <w:bottom w:val="none" w:sz="0" w:space="0" w:color="auto"/>
        <w:right w:val="none" w:sz="0" w:space="0" w:color="auto"/>
      </w:divBdr>
    </w:div>
    <w:div w:id="1980911774">
      <w:marLeft w:val="0"/>
      <w:marRight w:val="0"/>
      <w:marTop w:val="0"/>
      <w:marBottom w:val="0"/>
      <w:divBdr>
        <w:top w:val="none" w:sz="0" w:space="0" w:color="auto"/>
        <w:left w:val="none" w:sz="0" w:space="0" w:color="auto"/>
        <w:bottom w:val="none" w:sz="0" w:space="0" w:color="auto"/>
        <w:right w:val="none" w:sz="0" w:space="0" w:color="auto"/>
      </w:divBdr>
    </w:div>
    <w:div w:id="1980911775">
      <w:marLeft w:val="0"/>
      <w:marRight w:val="0"/>
      <w:marTop w:val="0"/>
      <w:marBottom w:val="0"/>
      <w:divBdr>
        <w:top w:val="none" w:sz="0" w:space="0" w:color="auto"/>
        <w:left w:val="none" w:sz="0" w:space="0" w:color="auto"/>
        <w:bottom w:val="none" w:sz="0" w:space="0" w:color="auto"/>
        <w:right w:val="none" w:sz="0" w:space="0" w:color="auto"/>
      </w:divBdr>
    </w:div>
    <w:div w:id="1980911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80731-10" TargetMode="External"/><Relationship Id="rId18" Type="http://schemas.openxmlformats.org/officeDocument/2006/relationships/hyperlink" Target="https://zakon.rada.gov.ua/laws/show/80731-10" TargetMode="External"/><Relationship Id="rId26" Type="http://schemas.openxmlformats.org/officeDocument/2006/relationships/hyperlink" Target="https://zakon.rada.gov.ua/laws/show/80732-10" TargetMode="External"/><Relationship Id="rId21" Type="http://schemas.openxmlformats.org/officeDocument/2006/relationships/hyperlink" Target="https://zakon.rada.gov.ua/laws/show/80731-10" TargetMode="External"/><Relationship Id="rId34" Type="http://schemas.openxmlformats.org/officeDocument/2006/relationships/hyperlink" Target="https://zakon.rada.gov.ua/laws/show/80732-10" TargetMode="External"/><Relationship Id="rId7" Type="http://schemas.openxmlformats.org/officeDocument/2006/relationships/settings" Target="settings.xml"/><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80731-10" TargetMode="External"/><Relationship Id="rId25" Type="http://schemas.openxmlformats.org/officeDocument/2006/relationships/hyperlink" Target="https://zakon.rada.gov.ua/laws/show/80732-10" TargetMode="External"/><Relationship Id="rId33" Type="http://schemas.openxmlformats.org/officeDocument/2006/relationships/hyperlink" Target="https://zakon.rada.gov.ua/laws/show/80732-1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80731-10" TargetMode="External"/><Relationship Id="rId20" Type="http://schemas.openxmlformats.org/officeDocument/2006/relationships/hyperlink" Target="https://zakon.rada.gov.ua/laws/show/80731-10" TargetMode="External"/><Relationship Id="rId29" Type="http://schemas.openxmlformats.org/officeDocument/2006/relationships/hyperlink" Target="https://zakon.rada.gov.ua/laws/show/80732-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80732-10" TargetMode="External"/><Relationship Id="rId24" Type="http://schemas.openxmlformats.org/officeDocument/2006/relationships/hyperlink" Target="https://zakon.rada.gov.ua/laws/show/80732-10" TargetMode="External"/><Relationship Id="rId32" Type="http://schemas.openxmlformats.org/officeDocument/2006/relationships/hyperlink" Target="https://zakon.rada.gov.ua/laws/show/80732-1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on.rada.gov.ua/laws/show/80731-10" TargetMode="External"/><Relationship Id="rId23" Type="http://schemas.openxmlformats.org/officeDocument/2006/relationships/hyperlink" Target="https://zakon.rada.gov.ua/laws/show/80732-10" TargetMode="External"/><Relationship Id="rId28" Type="http://schemas.openxmlformats.org/officeDocument/2006/relationships/hyperlink" Target="https://zakon.rada.gov.ua/laws/show/80732-1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zakon.rada.gov.ua/laws/show/80731-10" TargetMode="External"/><Relationship Id="rId31" Type="http://schemas.openxmlformats.org/officeDocument/2006/relationships/hyperlink" Target="https://zakon.rada.gov.ua/laws/show/80732-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80731-10" TargetMode="External"/><Relationship Id="rId22" Type="http://schemas.openxmlformats.org/officeDocument/2006/relationships/hyperlink" Target="https://zakon.rada.gov.ua/laws/show/80731-10" TargetMode="External"/><Relationship Id="rId27" Type="http://schemas.openxmlformats.org/officeDocument/2006/relationships/hyperlink" Target="https://zakon.rada.gov.ua/laws/show/80732-10" TargetMode="External"/><Relationship Id="rId30" Type="http://schemas.openxmlformats.org/officeDocument/2006/relationships/hyperlink" Target="https://zakon.rada.gov.ua/laws/show/80732-1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BC548D97918B4181844BC17F316A88" ma:contentTypeVersion="3" ma:contentTypeDescription="Створення нового документа." ma:contentTypeScope="" ma:versionID="67d3a02639fb88549624ca9b77c3d9fc">
  <xsd:schema xmlns:xsd="http://www.w3.org/2001/XMLSchema" xmlns:xs="http://www.w3.org/2001/XMLSchema" xmlns:p="http://schemas.microsoft.com/office/2006/metadata/properties" xmlns:ns2="e933aac0-c751-4874-9a16-2436f8d4dc2b" targetNamespace="http://schemas.microsoft.com/office/2006/metadata/properties" ma:root="true" ma:fieldsID="92b4dad8cef8baca8c7b56c1180476e6" ns2:_="">
    <xsd:import namespace="e933aac0-c751-4874-9a16-2436f8d4dc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aac0-c751-4874-9a16-2436f8d4d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421B-A3BE-42A9-980D-501820E306C2}">
  <ds:schemaRefs>
    <ds:schemaRef ds:uri="http://schemas.microsoft.com/sharepoint/v3/contenttype/forms"/>
  </ds:schemaRefs>
</ds:datastoreItem>
</file>

<file path=customXml/itemProps2.xml><?xml version="1.0" encoding="utf-8"?>
<ds:datastoreItem xmlns:ds="http://schemas.openxmlformats.org/officeDocument/2006/customXml" ds:itemID="{C1AE8AC6-ABA8-4F7D-8AD6-FBB59EA65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3aac0-c751-4874-9a16-2436f8d4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7CE62-6905-4B2D-8359-1C3E13C2F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D99922-29E2-4DBE-A882-DC6ED744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29229</Words>
  <Characters>16662</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КРЕХАЛЬОВ Андрій Анатолійович</dc:creator>
  <cp:keywords/>
  <dc:description/>
  <cp:lastModifiedBy>КРЕХАЛЬОВ Андрій Анатолійович</cp:lastModifiedBy>
  <cp:revision>2</cp:revision>
  <cp:lastPrinted>2025-12-15T16:00:00Z</cp:lastPrinted>
  <dcterms:created xsi:type="dcterms:W3CDTF">2026-07-06T17:47:00Z</dcterms:created>
  <dcterms:modified xsi:type="dcterms:W3CDTF">2026-07-06T17:47:00Z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0x0101008EBC548D97918B4181844BC17F316A88</vt:lpwstr>
  </property>
</Properties>
</file>