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65DFC" w14:textId="77777777" w:rsidR="00C81E0B" w:rsidRPr="00BB6363" w:rsidRDefault="00C81E0B" w:rsidP="00C82615">
      <w:pPr>
        <w:pStyle w:val="paragraph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</w:rPr>
      </w:pPr>
      <w:bookmarkStart w:id="0" w:name="_Hlk208307602"/>
      <w:r w:rsidRPr="00BB6363">
        <w:rPr>
          <w:rStyle w:val="normaltextrun"/>
          <w:b/>
          <w:bCs/>
          <w:color w:val="000000" w:themeColor="text1"/>
          <w:sz w:val="28"/>
          <w:szCs w:val="28"/>
        </w:rPr>
        <w:t>Повідомлення </w:t>
      </w:r>
      <w:r w:rsidRPr="00BB6363">
        <w:rPr>
          <w:rStyle w:val="eop"/>
          <w:color w:val="000000" w:themeColor="text1"/>
          <w:sz w:val="28"/>
          <w:szCs w:val="28"/>
        </w:rPr>
        <w:t> </w:t>
      </w:r>
    </w:p>
    <w:p w14:paraId="5E40681C" w14:textId="77777777" w:rsidR="00C81E0B" w:rsidRPr="00BB6363" w:rsidRDefault="00C81E0B" w:rsidP="00C82615">
      <w:pPr>
        <w:pStyle w:val="paragraph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BB6363">
        <w:rPr>
          <w:rStyle w:val="normaltextrun"/>
          <w:b/>
          <w:bCs/>
          <w:color w:val="000000" w:themeColor="text1"/>
          <w:sz w:val="28"/>
          <w:szCs w:val="28"/>
        </w:rPr>
        <w:t>для користувачів статистичної інформації </w:t>
      </w:r>
      <w:r w:rsidRPr="00BB6363">
        <w:rPr>
          <w:rStyle w:val="eop"/>
          <w:color w:val="000000" w:themeColor="text1"/>
          <w:sz w:val="28"/>
          <w:szCs w:val="28"/>
        </w:rPr>
        <w:t> </w:t>
      </w:r>
    </w:p>
    <w:p w14:paraId="67E6D2A9" w14:textId="77777777" w:rsidR="00C81E0B" w:rsidRPr="00BB6363" w:rsidRDefault="00C81E0B" w:rsidP="00C82615">
      <w:pPr>
        <w:pStyle w:val="paragraph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BB6363">
        <w:rPr>
          <w:rStyle w:val="normaltextrun"/>
          <w:b/>
          <w:bCs/>
          <w:color w:val="000000" w:themeColor="text1"/>
          <w:sz w:val="28"/>
          <w:szCs w:val="28"/>
        </w:rPr>
        <w:t xml:space="preserve">про результати </w:t>
      </w:r>
      <w:r w:rsidR="004E0F61" w:rsidRPr="00BB6363">
        <w:rPr>
          <w:rStyle w:val="normaltextrun"/>
          <w:b/>
          <w:bCs/>
          <w:color w:val="000000" w:themeColor="text1"/>
          <w:sz w:val="28"/>
          <w:szCs w:val="28"/>
        </w:rPr>
        <w:t xml:space="preserve">їх </w:t>
      </w:r>
      <w:r w:rsidRPr="00BB6363">
        <w:rPr>
          <w:rStyle w:val="normaltextrun"/>
          <w:b/>
          <w:bCs/>
          <w:color w:val="000000" w:themeColor="text1"/>
          <w:sz w:val="28"/>
          <w:szCs w:val="28"/>
        </w:rPr>
        <w:t>анкетного опитування </w:t>
      </w:r>
      <w:r w:rsidRPr="00BB6363">
        <w:rPr>
          <w:rStyle w:val="eop"/>
          <w:color w:val="000000" w:themeColor="text1"/>
          <w:sz w:val="28"/>
          <w:szCs w:val="28"/>
        </w:rPr>
        <w:t> </w:t>
      </w:r>
    </w:p>
    <w:p w14:paraId="1D2C8B18" w14:textId="707E41C0" w:rsidR="00C81E0B" w:rsidRPr="00BB6363" w:rsidRDefault="00C81E0B" w:rsidP="00C82615">
      <w:pPr>
        <w:pStyle w:val="paragraph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BB6363">
        <w:rPr>
          <w:rStyle w:val="normaltextrun"/>
          <w:b/>
          <w:bCs/>
          <w:color w:val="000000" w:themeColor="text1"/>
          <w:sz w:val="28"/>
          <w:szCs w:val="28"/>
        </w:rPr>
        <w:t xml:space="preserve">щодо </w:t>
      </w:r>
      <w:r w:rsidR="00837C74" w:rsidRPr="00BB6363">
        <w:rPr>
          <w:b/>
          <w:bCs/>
          <w:color w:val="000000" w:themeColor="text1"/>
          <w:sz w:val="28"/>
          <w:szCs w:val="28"/>
        </w:rPr>
        <w:t>зовнішньої торгівлі послугами</w:t>
      </w:r>
    </w:p>
    <w:p w14:paraId="50E0C832" w14:textId="77777777" w:rsidR="00C81E0B" w:rsidRPr="00BB6363" w:rsidRDefault="00C81E0B" w:rsidP="00C82615">
      <w:pPr>
        <w:pStyle w:val="paragraph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BB6363">
        <w:rPr>
          <w:rStyle w:val="eop"/>
          <w:color w:val="000000" w:themeColor="text1"/>
          <w:sz w:val="28"/>
          <w:szCs w:val="28"/>
        </w:rPr>
        <w:t> </w:t>
      </w:r>
    </w:p>
    <w:p w14:paraId="5A6D1402" w14:textId="77777777" w:rsidR="00C81E0B" w:rsidRPr="00BB6363" w:rsidRDefault="00C81E0B" w:rsidP="008E2600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color w:val="000000" w:themeColor="text1"/>
          <w:sz w:val="28"/>
          <w:szCs w:val="28"/>
        </w:rPr>
      </w:pPr>
      <w:r w:rsidRPr="00BB6363">
        <w:rPr>
          <w:rStyle w:val="normaltextrun"/>
          <w:b/>
          <w:bCs/>
          <w:color w:val="000000" w:themeColor="text1"/>
          <w:sz w:val="28"/>
          <w:szCs w:val="28"/>
        </w:rPr>
        <w:t>1. Стислий опис результатів проведення анкетного опитування </w:t>
      </w:r>
      <w:r w:rsidRPr="00BB6363">
        <w:rPr>
          <w:rStyle w:val="eop"/>
          <w:color w:val="000000" w:themeColor="text1"/>
          <w:sz w:val="28"/>
          <w:szCs w:val="28"/>
        </w:rPr>
        <w:t> </w:t>
      </w:r>
    </w:p>
    <w:p w14:paraId="25A57582" w14:textId="01A3C308" w:rsidR="00C81E0B" w:rsidRPr="00BB6363" w:rsidRDefault="00C81E0B" w:rsidP="008E2600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sz w:val="28"/>
          <w:szCs w:val="28"/>
        </w:rPr>
      </w:pPr>
      <w:r w:rsidRPr="00BB6363">
        <w:rPr>
          <w:rStyle w:val="normaltextrun"/>
          <w:sz w:val="28"/>
          <w:szCs w:val="28"/>
        </w:rPr>
        <w:t>Анкетне опитування проводилось із  </w:t>
      </w:r>
      <w:r w:rsidR="009A718F" w:rsidRPr="00BB6363">
        <w:rPr>
          <w:rStyle w:val="normaltextrun"/>
          <w:sz w:val="28"/>
          <w:szCs w:val="28"/>
        </w:rPr>
        <w:t>0</w:t>
      </w:r>
      <w:r w:rsidR="00176935" w:rsidRPr="00BB6363">
        <w:rPr>
          <w:rStyle w:val="normaltextrun"/>
          <w:sz w:val="28"/>
          <w:szCs w:val="28"/>
        </w:rPr>
        <w:t>1</w:t>
      </w:r>
      <w:r w:rsidRPr="00BB6363">
        <w:rPr>
          <w:rStyle w:val="normaltextrun"/>
          <w:sz w:val="28"/>
          <w:szCs w:val="28"/>
        </w:rPr>
        <w:t xml:space="preserve"> </w:t>
      </w:r>
      <w:r w:rsidR="00384CC3" w:rsidRPr="00BB6363">
        <w:rPr>
          <w:rStyle w:val="normaltextrun"/>
          <w:sz w:val="28"/>
          <w:szCs w:val="28"/>
        </w:rPr>
        <w:t>д</w:t>
      </w:r>
      <w:r w:rsidRPr="00BB6363">
        <w:rPr>
          <w:rStyle w:val="normaltextrun"/>
          <w:sz w:val="28"/>
          <w:szCs w:val="28"/>
        </w:rPr>
        <w:t xml:space="preserve">о </w:t>
      </w:r>
      <w:r w:rsidR="00176935" w:rsidRPr="00BB6363">
        <w:rPr>
          <w:rStyle w:val="normaltextrun"/>
          <w:sz w:val="28"/>
          <w:szCs w:val="28"/>
        </w:rPr>
        <w:t>29</w:t>
      </w:r>
      <w:r w:rsidRPr="00BB6363">
        <w:rPr>
          <w:rStyle w:val="normaltextrun"/>
          <w:sz w:val="28"/>
          <w:szCs w:val="28"/>
        </w:rPr>
        <w:t xml:space="preserve"> </w:t>
      </w:r>
      <w:r w:rsidR="00176935" w:rsidRPr="00BB6363">
        <w:rPr>
          <w:rStyle w:val="normaltextrun"/>
          <w:sz w:val="28"/>
          <w:szCs w:val="28"/>
        </w:rPr>
        <w:t>трав</w:t>
      </w:r>
      <w:r w:rsidR="009A718F" w:rsidRPr="00BB6363">
        <w:rPr>
          <w:rStyle w:val="normaltextrun"/>
          <w:sz w:val="28"/>
          <w:szCs w:val="28"/>
        </w:rPr>
        <w:t>ня</w:t>
      </w:r>
      <w:r w:rsidRPr="00BB6363">
        <w:rPr>
          <w:rStyle w:val="normaltextrun"/>
          <w:sz w:val="28"/>
          <w:szCs w:val="28"/>
        </w:rPr>
        <w:t xml:space="preserve"> 202</w:t>
      </w:r>
      <w:r w:rsidR="009A718F" w:rsidRPr="00BB6363">
        <w:rPr>
          <w:rStyle w:val="normaltextrun"/>
          <w:sz w:val="28"/>
          <w:szCs w:val="28"/>
        </w:rPr>
        <w:t>6</w:t>
      </w:r>
      <w:r w:rsidRPr="00BB6363">
        <w:rPr>
          <w:rStyle w:val="normaltextrun"/>
          <w:sz w:val="28"/>
          <w:szCs w:val="28"/>
        </w:rPr>
        <w:t xml:space="preserve"> року.</w:t>
      </w:r>
      <w:r w:rsidRPr="00BB6363">
        <w:rPr>
          <w:rStyle w:val="eop"/>
          <w:sz w:val="28"/>
          <w:szCs w:val="28"/>
        </w:rPr>
        <w:t> </w:t>
      </w:r>
    </w:p>
    <w:p w14:paraId="5799BB77" w14:textId="06F62E51" w:rsidR="00C81E0B" w:rsidRPr="00BB6363" w:rsidRDefault="00C81E0B" w:rsidP="008E2600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sz w:val="28"/>
          <w:szCs w:val="28"/>
        </w:rPr>
      </w:pPr>
      <w:r w:rsidRPr="00BB6363">
        <w:rPr>
          <w:rStyle w:val="normaltextrun"/>
          <w:sz w:val="28"/>
          <w:szCs w:val="28"/>
        </w:rPr>
        <w:t xml:space="preserve">Тема опитування: </w:t>
      </w:r>
      <w:r w:rsidR="00187473" w:rsidRPr="00BB6363">
        <w:rPr>
          <w:sz w:val="28"/>
          <w:szCs w:val="28"/>
        </w:rPr>
        <w:t xml:space="preserve">статистична інформація щодо </w:t>
      </w:r>
      <w:r w:rsidR="00176935" w:rsidRPr="00BB6363">
        <w:rPr>
          <w:sz w:val="28"/>
          <w:szCs w:val="28"/>
        </w:rPr>
        <w:t>зовнішньої торгівлі послугами</w:t>
      </w:r>
      <w:r w:rsidRPr="00BB6363">
        <w:rPr>
          <w:sz w:val="28"/>
          <w:szCs w:val="28"/>
        </w:rPr>
        <w:t>. </w:t>
      </w:r>
    </w:p>
    <w:p w14:paraId="3FB9A9C2" w14:textId="215D0FA1" w:rsidR="00C81E0B" w:rsidRPr="00BB6363" w:rsidRDefault="00C81E0B" w:rsidP="008E2600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sz w:val="28"/>
          <w:szCs w:val="28"/>
        </w:rPr>
      </w:pPr>
      <w:r w:rsidRPr="00BB6363">
        <w:rPr>
          <w:rStyle w:val="normaltextrun"/>
          <w:sz w:val="28"/>
          <w:szCs w:val="28"/>
        </w:rPr>
        <w:t xml:space="preserve">Мета опитування: </w:t>
      </w:r>
      <w:r w:rsidR="00384CC3" w:rsidRPr="00BB6363">
        <w:rPr>
          <w:rStyle w:val="normaltextrun"/>
          <w:sz w:val="28"/>
          <w:szCs w:val="28"/>
        </w:rPr>
        <w:t>в</w:t>
      </w:r>
      <w:r w:rsidRPr="00BB6363">
        <w:rPr>
          <w:rStyle w:val="normaltextrun"/>
          <w:sz w:val="28"/>
          <w:szCs w:val="28"/>
        </w:rPr>
        <w:t xml:space="preserve">ивчення рівня задоволення інформаційних потреб користувачів статистичної інформації щодо </w:t>
      </w:r>
      <w:r w:rsidR="00176935" w:rsidRPr="00BB6363">
        <w:rPr>
          <w:sz w:val="28"/>
          <w:szCs w:val="28"/>
        </w:rPr>
        <w:t>зовнішньої торгівлі послугами. </w:t>
      </w:r>
    </w:p>
    <w:p w14:paraId="0FA16B4E" w14:textId="77777777" w:rsidR="00667BD3" w:rsidRPr="00BB6363" w:rsidRDefault="000E7A33" w:rsidP="008E2600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Style w:val="normaltextrun"/>
          <w:sz w:val="28"/>
          <w:szCs w:val="28"/>
        </w:rPr>
      </w:pPr>
      <w:r w:rsidRPr="00BB6363">
        <w:rPr>
          <w:rStyle w:val="normaltextrun"/>
          <w:sz w:val="28"/>
          <w:szCs w:val="28"/>
        </w:rPr>
        <w:t>Основні публікації</w:t>
      </w:r>
      <w:r w:rsidR="00667BD3" w:rsidRPr="00BB6363">
        <w:rPr>
          <w:rStyle w:val="normaltextrun"/>
          <w:sz w:val="28"/>
          <w:szCs w:val="28"/>
        </w:rPr>
        <w:t>:</w:t>
      </w:r>
    </w:p>
    <w:p w14:paraId="691170EF" w14:textId="73831921" w:rsidR="000E7A33" w:rsidRPr="00BB6363" w:rsidRDefault="000B3CA4" w:rsidP="008E2600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shd w:val="clear" w:color="auto" w:fill="FFFFFF"/>
        </w:rPr>
      </w:pPr>
      <w:r w:rsidRPr="00BB6363">
        <w:rPr>
          <w:sz w:val="28"/>
          <w:szCs w:val="28"/>
          <w:shd w:val="clear" w:color="auto" w:fill="FFFFFF"/>
        </w:rPr>
        <w:t>н</w:t>
      </w:r>
      <w:r w:rsidR="000E7A33" w:rsidRPr="00BB6363">
        <w:rPr>
          <w:sz w:val="28"/>
          <w:szCs w:val="28"/>
          <w:shd w:val="clear" w:color="auto" w:fill="FFFFFF"/>
        </w:rPr>
        <w:t>абори даних</w:t>
      </w:r>
      <w:r w:rsidRPr="00BB6363">
        <w:rPr>
          <w:sz w:val="28"/>
          <w:szCs w:val="28"/>
          <w:shd w:val="clear" w:color="auto" w:fill="FFFFFF"/>
        </w:rPr>
        <w:t>:</w:t>
      </w:r>
    </w:p>
    <w:p w14:paraId="358AEC89" w14:textId="77777777" w:rsidR="00A86D5B" w:rsidRPr="00BB6363" w:rsidRDefault="00A86D5B" w:rsidP="00A86D5B">
      <w:pPr>
        <w:spacing w:after="0" w:line="240" w:lineRule="auto"/>
        <w:ind w:firstLine="567"/>
        <w:rPr>
          <w:rStyle w:val="normaltextrun"/>
          <w:rFonts w:ascii="Times New Roman" w:hAnsi="Times New Roman" w:cs="Times New Roman"/>
          <w:sz w:val="28"/>
          <w:szCs w:val="28"/>
          <w:lang w:eastAsia="uk-UA"/>
        </w:rPr>
      </w:pPr>
      <w:r w:rsidRPr="00BB6363">
        <w:rPr>
          <w:rStyle w:val="normaltextrun"/>
          <w:rFonts w:ascii="Times New Roman" w:hAnsi="Times New Roman" w:cs="Times New Roman"/>
          <w:sz w:val="28"/>
          <w:szCs w:val="28"/>
          <w:lang w:eastAsia="uk-UA"/>
        </w:rPr>
        <w:t xml:space="preserve">"Зовнішня торгівля послугами" </w:t>
      </w:r>
      <w:hyperlink r:id="rId8" w:history="1">
        <w:r w:rsidRPr="00BB6363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eastAsia="uk-UA"/>
          </w:rPr>
          <w:t>https://stat.gov.ua/uk/explorer?urn=SSSU%3ADF_FOREIGN_TRADE_SERVICES%28~%29</w:t>
        </w:r>
      </w:hyperlink>
      <w:r w:rsidRPr="00BB6363">
        <w:rPr>
          <w:rStyle w:val="normaltextrun"/>
          <w:rFonts w:ascii="Times New Roman" w:hAnsi="Times New Roman" w:cs="Times New Roman"/>
          <w:sz w:val="28"/>
          <w:szCs w:val="28"/>
          <w:lang w:eastAsia="uk-UA"/>
        </w:rPr>
        <w:t>;</w:t>
      </w:r>
    </w:p>
    <w:p w14:paraId="133267C1" w14:textId="16547563" w:rsidR="00176935" w:rsidRPr="00BB6363" w:rsidRDefault="00176935" w:rsidP="008E2600">
      <w:pPr>
        <w:spacing w:after="0" w:line="240" w:lineRule="auto"/>
        <w:ind w:firstLine="567"/>
        <w:jc w:val="both"/>
        <w:rPr>
          <w:rStyle w:val="normaltextrun"/>
          <w:rFonts w:ascii="Times New Roman" w:hAnsi="Times New Roman" w:cs="Times New Roman"/>
          <w:sz w:val="28"/>
          <w:szCs w:val="28"/>
          <w:lang w:eastAsia="uk-UA"/>
        </w:rPr>
      </w:pPr>
      <w:r w:rsidRPr="00BB6363">
        <w:rPr>
          <w:rStyle w:val="normaltextrun"/>
          <w:rFonts w:ascii="Times New Roman" w:hAnsi="Times New Roman" w:cs="Times New Roman"/>
          <w:sz w:val="28"/>
          <w:szCs w:val="28"/>
          <w:lang w:eastAsia="uk-UA"/>
        </w:rPr>
        <w:t>"Зовнішня торгівля послугами (квартальна) оперативні дані</w:t>
      </w:r>
      <w:r w:rsidR="00667BD3" w:rsidRPr="00BB6363">
        <w:rPr>
          <w:color w:val="000000" w:themeColor="text1"/>
          <w:sz w:val="28"/>
          <w:szCs w:val="28"/>
        </w:rPr>
        <w:t>"</w:t>
      </w:r>
    </w:p>
    <w:p w14:paraId="4EFDF3A7" w14:textId="03243DF4" w:rsidR="008E2600" w:rsidRPr="00BB6363" w:rsidRDefault="008E2600" w:rsidP="00667BD3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eastAsia="uk-UA"/>
        </w:rPr>
      </w:pPr>
      <w:r w:rsidRPr="00BB6363">
        <w:rPr>
          <w:rStyle w:val="normaltextrun"/>
          <w:rFonts w:ascii="Times New Roman" w:hAnsi="Times New Roman" w:cs="Times New Roman"/>
          <w:sz w:val="28"/>
          <w:szCs w:val="28"/>
          <w:lang w:eastAsia="uk-UA"/>
        </w:rPr>
        <w:t>https://stat.gov.ua/uk/explorer?urn=SSSU%3ADF_FOREIGN_TRADE_SERVICES_Q%28~%29</w:t>
      </w:r>
      <w:r w:rsidR="00667BD3" w:rsidRPr="00BB6363">
        <w:rPr>
          <w:rStyle w:val="normaltextrun"/>
          <w:rFonts w:ascii="Times New Roman" w:hAnsi="Times New Roman" w:cs="Times New Roman"/>
          <w:sz w:val="28"/>
          <w:szCs w:val="28"/>
          <w:lang w:eastAsia="uk-UA"/>
        </w:rPr>
        <w:t>;</w:t>
      </w:r>
    </w:p>
    <w:p w14:paraId="1FD93B42" w14:textId="77BA2775" w:rsidR="00667BD3" w:rsidRPr="00BB6363" w:rsidRDefault="00667BD3" w:rsidP="008E2600">
      <w:pPr>
        <w:spacing w:after="0" w:line="240" w:lineRule="auto"/>
        <w:ind w:firstLine="567"/>
        <w:jc w:val="both"/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proofErr w:type="spellStart"/>
      <w:r w:rsidRPr="00BB6363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д</w:t>
      </w:r>
      <w:r w:rsidR="00176935" w:rsidRPr="00BB6363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ашборд</w:t>
      </w:r>
      <w:proofErr w:type="spellEnd"/>
      <w:r w:rsidRPr="00BB6363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176935" w:rsidRPr="00BB6363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BB6363">
        <w:rPr>
          <w:color w:val="000000" w:themeColor="text1"/>
          <w:sz w:val="28"/>
          <w:szCs w:val="28"/>
        </w:rPr>
        <w:t>"</w:t>
      </w:r>
      <w:r w:rsidR="00176935" w:rsidRPr="00BB6363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Зовнішня торгівля послугами</w:t>
      </w:r>
      <w:r w:rsidRPr="00BB6363">
        <w:rPr>
          <w:color w:val="000000" w:themeColor="text1"/>
          <w:sz w:val="28"/>
          <w:szCs w:val="28"/>
        </w:rPr>
        <w:t xml:space="preserve">" </w:t>
      </w:r>
      <w:r w:rsidR="00176935" w:rsidRPr="00BB6363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</w:p>
    <w:p w14:paraId="1CBB4C42" w14:textId="1A0497D5" w:rsidR="00176935" w:rsidRPr="00BB6363" w:rsidRDefault="00E9196D" w:rsidP="00667BD3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9" w:history="1">
        <w:r w:rsidRPr="00BB6363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uk-UA"/>
          </w:rPr>
          <w:t>https://stat.gov.ua/uk/publications/zovnishnya-torhivlya-posluhamy</w:t>
        </w:r>
      </w:hyperlink>
      <w:r w:rsidRPr="00BB6363">
        <w:rPr>
          <w:rStyle w:val="normaltextrun"/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D418565" w14:textId="77777777" w:rsidR="00E9196D" w:rsidRPr="00BB6363" w:rsidRDefault="00E9196D" w:rsidP="00E9196D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Style w:val="normaltextrun"/>
          <w:sz w:val="28"/>
          <w:szCs w:val="28"/>
        </w:rPr>
      </w:pPr>
      <w:r w:rsidRPr="00BB6363">
        <w:rPr>
          <w:rStyle w:val="normaltextrun"/>
          <w:sz w:val="28"/>
          <w:szCs w:val="28"/>
        </w:rPr>
        <w:t>статистична інформація щодо зовнішньої торгівлі послугами</w:t>
      </w:r>
    </w:p>
    <w:p w14:paraId="381DBDE9" w14:textId="77EE6BEF" w:rsidR="00E9196D" w:rsidRPr="00BB6363" w:rsidRDefault="00E9196D" w:rsidP="00E9196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 w:themeColor="text1"/>
          <w:sz w:val="28"/>
          <w:szCs w:val="28"/>
        </w:rPr>
      </w:pPr>
      <w:hyperlink r:id="rId10" w:anchor="edit-group-archive" w:history="1">
        <w:r w:rsidRPr="00BB6363">
          <w:rPr>
            <w:rStyle w:val="normaltextrun"/>
            <w:sz w:val="28"/>
            <w:szCs w:val="28"/>
          </w:rPr>
          <w:t>https://stat.gov.ua/uk/datasets/zovnishnya-torhivlya-posluhamy-kvartalna-operatyvni-dani#edit-group-archive</w:t>
        </w:r>
      </w:hyperlink>
      <w:r w:rsidRPr="00BB6363">
        <w:rPr>
          <w:rStyle w:val="normaltextrun"/>
          <w:sz w:val="28"/>
          <w:szCs w:val="28"/>
        </w:rPr>
        <w:t>.</w:t>
      </w:r>
    </w:p>
    <w:p w14:paraId="1FC53DC8" w14:textId="0DFDA644" w:rsidR="00520AD4" w:rsidRPr="00BB6363" w:rsidRDefault="00C81E0B" w:rsidP="00C82615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color w:val="000000" w:themeColor="text1"/>
          <w:sz w:val="28"/>
          <w:szCs w:val="28"/>
        </w:rPr>
      </w:pPr>
      <w:r w:rsidRPr="00BB6363">
        <w:rPr>
          <w:rStyle w:val="normaltextrun"/>
          <w:color w:val="000000" w:themeColor="text1"/>
          <w:sz w:val="28"/>
          <w:szCs w:val="28"/>
        </w:rPr>
        <w:t xml:space="preserve">Анкета вміщувала запитання про використання статистичної інформації стосовно </w:t>
      </w:r>
      <w:r w:rsidR="00176935" w:rsidRPr="00BB6363">
        <w:rPr>
          <w:color w:val="000000" w:themeColor="text1"/>
          <w:sz w:val="28"/>
          <w:szCs w:val="28"/>
        </w:rPr>
        <w:t>зовнішньої торгівлі послугами</w:t>
      </w:r>
      <w:r w:rsidRPr="00BB6363">
        <w:rPr>
          <w:rStyle w:val="normaltextrun"/>
          <w:color w:val="000000" w:themeColor="text1"/>
          <w:sz w:val="28"/>
          <w:szCs w:val="28"/>
        </w:rPr>
        <w:t xml:space="preserve">; способів отримання інформації; задоволення потреб користувачів переліком показників і деталізацією статистичних даних у статистичній інформації щодо </w:t>
      </w:r>
      <w:r w:rsidR="00176935" w:rsidRPr="00BB6363">
        <w:rPr>
          <w:color w:val="000000" w:themeColor="text1"/>
          <w:sz w:val="28"/>
          <w:szCs w:val="28"/>
        </w:rPr>
        <w:t>зовнішньої торгівлі послугами</w:t>
      </w:r>
      <w:r w:rsidRPr="00BB6363">
        <w:rPr>
          <w:rStyle w:val="normaltextrun"/>
          <w:color w:val="000000" w:themeColor="text1"/>
          <w:sz w:val="28"/>
          <w:szCs w:val="28"/>
        </w:rPr>
        <w:t xml:space="preserve">, що розміщується на офіційному вебсайті </w:t>
      </w:r>
      <w:proofErr w:type="spellStart"/>
      <w:r w:rsidRPr="00BB6363">
        <w:rPr>
          <w:rStyle w:val="normaltextrun"/>
          <w:color w:val="000000" w:themeColor="text1"/>
          <w:sz w:val="28"/>
          <w:szCs w:val="28"/>
        </w:rPr>
        <w:t>Держстату</w:t>
      </w:r>
      <w:proofErr w:type="spellEnd"/>
      <w:r w:rsidRPr="00BB6363">
        <w:rPr>
          <w:rStyle w:val="normaltextrun"/>
          <w:color w:val="000000" w:themeColor="text1"/>
          <w:sz w:val="28"/>
          <w:szCs w:val="28"/>
        </w:rPr>
        <w:t xml:space="preserve"> в розділі "Статистична інформація",</w:t>
      </w:r>
      <w:r w:rsidR="00252F64" w:rsidRPr="00BB6363">
        <w:rPr>
          <w:rStyle w:val="normaltextrun"/>
          <w:color w:val="000000" w:themeColor="text1"/>
          <w:sz w:val="28"/>
          <w:szCs w:val="28"/>
        </w:rPr>
        <w:t xml:space="preserve"> </w:t>
      </w:r>
      <w:r w:rsidRPr="00BB6363">
        <w:rPr>
          <w:rStyle w:val="normaltextrun"/>
          <w:color w:val="000000" w:themeColor="text1"/>
          <w:sz w:val="28"/>
          <w:szCs w:val="28"/>
        </w:rPr>
        <w:t>а також оцінки якості зазначеної статистичної інформації.</w:t>
      </w:r>
      <w:r w:rsidRPr="00BB6363">
        <w:rPr>
          <w:rStyle w:val="eop"/>
          <w:color w:val="000000" w:themeColor="text1"/>
          <w:sz w:val="28"/>
          <w:szCs w:val="28"/>
        </w:rPr>
        <w:t> </w:t>
      </w:r>
    </w:p>
    <w:p w14:paraId="3BA24195" w14:textId="6599D8DC" w:rsidR="00C81E0B" w:rsidRPr="00BB6363" w:rsidRDefault="00C81E0B" w:rsidP="00C82615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eop"/>
          <w:color w:val="000000" w:themeColor="text1"/>
          <w:sz w:val="28"/>
          <w:szCs w:val="28"/>
        </w:rPr>
      </w:pPr>
      <w:r w:rsidRPr="00BB6363">
        <w:rPr>
          <w:rStyle w:val="normaltextrun"/>
          <w:color w:val="000000" w:themeColor="text1"/>
          <w:sz w:val="28"/>
          <w:szCs w:val="28"/>
        </w:rPr>
        <w:t>Було одержано </w:t>
      </w:r>
      <w:r w:rsidR="00176935" w:rsidRPr="00BB6363">
        <w:rPr>
          <w:rStyle w:val="normaltextrun"/>
          <w:color w:val="000000" w:themeColor="text1"/>
          <w:sz w:val="28"/>
          <w:szCs w:val="28"/>
        </w:rPr>
        <w:t>86</w:t>
      </w:r>
      <w:r w:rsidRPr="00BB6363">
        <w:rPr>
          <w:rStyle w:val="normaltextrun"/>
          <w:color w:val="000000" w:themeColor="text1"/>
          <w:sz w:val="28"/>
          <w:szCs w:val="28"/>
        </w:rPr>
        <w:t xml:space="preserve"> заповнен</w:t>
      </w:r>
      <w:r w:rsidR="00520AD4" w:rsidRPr="00BB6363">
        <w:rPr>
          <w:rStyle w:val="normaltextrun"/>
          <w:color w:val="000000" w:themeColor="text1"/>
          <w:sz w:val="28"/>
          <w:szCs w:val="28"/>
        </w:rPr>
        <w:t xml:space="preserve">их </w:t>
      </w:r>
      <w:r w:rsidRPr="00BB6363">
        <w:rPr>
          <w:rStyle w:val="normaltextrun"/>
          <w:color w:val="000000" w:themeColor="text1"/>
          <w:sz w:val="28"/>
          <w:szCs w:val="28"/>
        </w:rPr>
        <w:t>анкет. </w:t>
      </w:r>
      <w:r w:rsidRPr="00BB6363">
        <w:rPr>
          <w:rStyle w:val="eop"/>
          <w:color w:val="000000" w:themeColor="text1"/>
          <w:sz w:val="28"/>
          <w:szCs w:val="28"/>
        </w:rPr>
        <w:t> </w:t>
      </w:r>
    </w:p>
    <w:p w14:paraId="27B77A90" w14:textId="77777777" w:rsidR="009A718F" w:rsidRPr="00BB6363" w:rsidRDefault="00C81E0B" w:rsidP="00C82615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eop"/>
          <w:color w:val="000000" w:themeColor="text1"/>
          <w:sz w:val="28"/>
          <w:szCs w:val="28"/>
        </w:rPr>
      </w:pPr>
      <w:r w:rsidRPr="00BB6363">
        <w:rPr>
          <w:rStyle w:val="normaltextrun"/>
          <w:color w:val="000000" w:themeColor="text1"/>
          <w:sz w:val="28"/>
          <w:szCs w:val="28"/>
        </w:rPr>
        <w:t>1.1. Відомості щодо користувачів, які взяли участь в опитуванні:</w:t>
      </w:r>
      <w:r w:rsidRPr="00BB6363">
        <w:rPr>
          <w:rStyle w:val="eop"/>
          <w:color w:val="000000" w:themeColor="text1"/>
          <w:sz w:val="28"/>
          <w:szCs w:val="28"/>
        </w:rPr>
        <w:t> </w:t>
      </w:r>
    </w:p>
    <w:p w14:paraId="2DFA4BFB" w14:textId="24C01B94" w:rsidR="005073CB" w:rsidRPr="00BB6363" w:rsidRDefault="00C81E0B" w:rsidP="00C82615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normaltextrun"/>
          <w:color w:val="000000" w:themeColor="text1"/>
          <w:sz w:val="28"/>
          <w:szCs w:val="28"/>
        </w:rPr>
      </w:pPr>
      <w:r w:rsidRPr="00BB6363">
        <w:rPr>
          <w:rStyle w:val="normaltextrun"/>
          <w:color w:val="000000" w:themeColor="text1"/>
          <w:sz w:val="28"/>
          <w:szCs w:val="28"/>
        </w:rPr>
        <w:t xml:space="preserve">за статтю: чоловіки – </w:t>
      </w:r>
      <w:r w:rsidR="00DB5F9C" w:rsidRPr="00BB6363">
        <w:rPr>
          <w:rStyle w:val="normaltextrun"/>
          <w:color w:val="000000" w:themeColor="text1"/>
          <w:sz w:val="28"/>
          <w:szCs w:val="28"/>
        </w:rPr>
        <w:t>34</w:t>
      </w:r>
      <w:r w:rsidRPr="00BB6363">
        <w:rPr>
          <w:rStyle w:val="normaltextrun"/>
          <w:color w:val="000000" w:themeColor="text1"/>
          <w:sz w:val="28"/>
          <w:szCs w:val="28"/>
        </w:rPr>
        <w:t xml:space="preserve">% та жінки – </w:t>
      </w:r>
      <w:r w:rsidR="00DB5F9C" w:rsidRPr="00BB6363">
        <w:rPr>
          <w:rStyle w:val="normaltextrun"/>
          <w:color w:val="000000" w:themeColor="text1"/>
          <w:sz w:val="28"/>
          <w:szCs w:val="28"/>
        </w:rPr>
        <w:t>66</w:t>
      </w:r>
      <w:r w:rsidRPr="00BB6363">
        <w:rPr>
          <w:rStyle w:val="normaltextrun"/>
          <w:color w:val="000000" w:themeColor="text1"/>
          <w:sz w:val="28"/>
          <w:szCs w:val="28"/>
        </w:rPr>
        <w:t>%;</w:t>
      </w:r>
      <w:r w:rsidRPr="00BB6363">
        <w:rPr>
          <w:rStyle w:val="eop"/>
          <w:color w:val="000000" w:themeColor="text1"/>
          <w:sz w:val="28"/>
          <w:szCs w:val="28"/>
        </w:rPr>
        <w:t> </w:t>
      </w:r>
    </w:p>
    <w:p w14:paraId="2D61301A" w14:textId="0B1E8C55" w:rsidR="00C81E0B" w:rsidRPr="00BB6363" w:rsidRDefault="00C81E0B" w:rsidP="00C82615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color w:val="000000" w:themeColor="text1"/>
          <w:sz w:val="28"/>
          <w:szCs w:val="28"/>
        </w:rPr>
      </w:pPr>
      <w:r w:rsidRPr="00BB6363">
        <w:rPr>
          <w:rStyle w:val="normaltextrun"/>
          <w:color w:val="000000" w:themeColor="text1"/>
          <w:sz w:val="28"/>
          <w:szCs w:val="28"/>
        </w:rPr>
        <w:t>за віком: </w:t>
      </w:r>
      <w:r w:rsidRPr="00BB6363">
        <w:rPr>
          <w:rStyle w:val="eop"/>
          <w:color w:val="000000" w:themeColor="text1"/>
          <w:sz w:val="28"/>
          <w:szCs w:val="28"/>
        </w:rPr>
        <w:t> </w:t>
      </w:r>
    </w:p>
    <w:p w14:paraId="047F12E4" w14:textId="67E4CEF3" w:rsidR="00C81E0B" w:rsidRPr="00BB6363" w:rsidRDefault="00C81E0B" w:rsidP="00C82615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color w:val="000000" w:themeColor="text1"/>
          <w:sz w:val="28"/>
          <w:szCs w:val="28"/>
        </w:rPr>
      </w:pPr>
      <w:r w:rsidRPr="00BB6363">
        <w:rPr>
          <w:rStyle w:val="normaltextrun"/>
          <w:color w:val="000000" w:themeColor="text1"/>
          <w:sz w:val="28"/>
          <w:szCs w:val="28"/>
        </w:rPr>
        <w:t xml:space="preserve">від 18 до 35 років – </w:t>
      </w:r>
      <w:r w:rsidR="0062613F" w:rsidRPr="00BB6363">
        <w:rPr>
          <w:rStyle w:val="normaltextrun"/>
          <w:color w:val="000000" w:themeColor="text1"/>
          <w:sz w:val="28"/>
          <w:szCs w:val="28"/>
        </w:rPr>
        <w:t>13</w:t>
      </w:r>
      <w:r w:rsidRPr="00BB6363">
        <w:rPr>
          <w:rStyle w:val="normaltextrun"/>
          <w:color w:val="000000" w:themeColor="text1"/>
          <w:sz w:val="28"/>
          <w:szCs w:val="28"/>
        </w:rPr>
        <w:t>%;</w:t>
      </w:r>
      <w:r w:rsidRPr="00BB6363">
        <w:rPr>
          <w:rStyle w:val="eop"/>
          <w:color w:val="000000" w:themeColor="text1"/>
          <w:sz w:val="28"/>
          <w:szCs w:val="28"/>
        </w:rPr>
        <w:t> </w:t>
      </w:r>
    </w:p>
    <w:p w14:paraId="1A046635" w14:textId="26D33C74" w:rsidR="00C81E0B" w:rsidRPr="00BB6363" w:rsidRDefault="00C81E0B" w:rsidP="00C82615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eop"/>
          <w:color w:val="000000" w:themeColor="text1"/>
          <w:sz w:val="28"/>
          <w:szCs w:val="28"/>
        </w:rPr>
      </w:pPr>
      <w:r w:rsidRPr="00BB6363">
        <w:rPr>
          <w:rStyle w:val="normaltextrun"/>
          <w:color w:val="000000" w:themeColor="text1"/>
          <w:sz w:val="28"/>
          <w:szCs w:val="28"/>
        </w:rPr>
        <w:t xml:space="preserve">від 36 до 60 років – </w:t>
      </w:r>
      <w:r w:rsidR="0062613F" w:rsidRPr="00BB6363">
        <w:rPr>
          <w:rStyle w:val="normaltextrun"/>
          <w:color w:val="000000" w:themeColor="text1"/>
          <w:sz w:val="28"/>
          <w:szCs w:val="28"/>
        </w:rPr>
        <w:t>7</w:t>
      </w:r>
      <w:r w:rsidR="009A718F" w:rsidRPr="00BB6363">
        <w:rPr>
          <w:rStyle w:val="normaltextrun"/>
          <w:color w:val="000000" w:themeColor="text1"/>
          <w:sz w:val="28"/>
          <w:szCs w:val="28"/>
        </w:rPr>
        <w:t>4</w:t>
      </w:r>
      <w:r w:rsidRPr="00BB6363">
        <w:rPr>
          <w:rStyle w:val="normaltextrun"/>
          <w:color w:val="000000" w:themeColor="text1"/>
          <w:sz w:val="28"/>
          <w:szCs w:val="28"/>
        </w:rPr>
        <w:t>%;</w:t>
      </w:r>
      <w:r w:rsidRPr="00BB6363">
        <w:rPr>
          <w:rStyle w:val="eop"/>
          <w:color w:val="000000" w:themeColor="text1"/>
          <w:sz w:val="28"/>
          <w:szCs w:val="28"/>
        </w:rPr>
        <w:t> </w:t>
      </w:r>
    </w:p>
    <w:p w14:paraId="4DB3C2B4" w14:textId="7EB92C53" w:rsidR="005073CB" w:rsidRPr="00BB6363" w:rsidRDefault="00F80FE4" w:rsidP="00C82615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normaltextrun"/>
          <w:color w:val="000000" w:themeColor="text1"/>
          <w:sz w:val="28"/>
          <w:szCs w:val="28"/>
        </w:rPr>
      </w:pPr>
      <w:r w:rsidRPr="00BB6363">
        <w:rPr>
          <w:rStyle w:val="eop"/>
          <w:color w:val="000000" w:themeColor="text1"/>
          <w:sz w:val="28"/>
          <w:szCs w:val="28"/>
        </w:rPr>
        <w:t xml:space="preserve">61 рік і старше </w:t>
      </w:r>
      <w:r w:rsidRPr="00BB6363">
        <w:rPr>
          <w:rStyle w:val="normaltextrun"/>
          <w:color w:val="000000" w:themeColor="text1"/>
          <w:sz w:val="28"/>
          <w:szCs w:val="28"/>
        </w:rPr>
        <w:t xml:space="preserve">– </w:t>
      </w:r>
      <w:r w:rsidR="0062613F" w:rsidRPr="00BB6363">
        <w:rPr>
          <w:rStyle w:val="normaltextrun"/>
          <w:color w:val="000000" w:themeColor="text1"/>
          <w:sz w:val="28"/>
          <w:szCs w:val="28"/>
        </w:rPr>
        <w:t>13</w:t>
      </w:r>
      <w:r w:rsidRPr="00BB6363">
        <w:rPr>
          <w:rStyle w:val="normaltextrun"/>
          <w:color w:val="000000" w:themeColor="text1"/>
          <w:sz w:val="28"/>
          <w:szCs w:val="28"/>
        </w:rPr>
        <w:t>%;</w:t>
      </w:r>
      <w:r w:rsidRPr="00BB6363">
        <w:rPr>
          <w:rStyle w:val="eop"/>
          <w:color w:val="000000" w:themeColor="text1"/>
          <w:sz w:val="28"/>
          <w:szCs w:val="28"/>
        </w:rPr>
        <w:t> </w:t>
      </w:r>
    </w:p>
    <w:p w14:paraId="35D1CDA1" w14:textId="7641B160" w:rsidR="00C81E0B" w:rsidRPr="00BB6363" w:rsidRDefault="00C81E0B" w:rsidP="00C82615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color w:val="000000" w:themeColor="text1"/>
          <w:sz w:val="28"/>
          <w:szCs w:val="28"/>
        </w:rPr>
      </w:pPr>
      <w:r w:rsidRPr="00BB6363">
        <w:rPr>
          <w:rStyle w:val="normaltextrun"/>
          <w:color w:val="000000" w:themeColor="text1"/>
          <w:sz w:val="28"/>
          <w:szCs w:val="28"/>
        </w:rPr>
        <w:t>за освітою: </w:t>
      </w:r>
      <w:r w:rsidRPr="00BB6363">
        <w:rPr>
          <w:rStyle w:val="eop"/>
          <w:color w:val="000000" w:themeColor="text1"/>
          <w:sz w:val="28"/>
          <w:szCs w:val="28"/>
        </w:rPr>
        <w:t> </w:t>
      </w:r>
    </w:p>
    <w:p w14:paraId="4CCA732D" w14:textId="5523CC42" w:rsidR="00C81E0B" w:rsidRPr="00BB6363" w:rsidRDefault="00C81E0B" w:rsidP="00C82615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color w:val="000000" w:themeColor="text1"/>
          <w:sz w:val="28"/>
          <w:szCs w:val="28"/>
        </w:rPr>
      </w:pPr>
      <w:r w:rsidRPr="00BB6363">
        <w:rPr>
          <w:rStyle w:val="normaltextrun"/>
          <w:color w:val="000000" w:themeColor="text1"/>
          <w:sz w:val="28"/>
          <w:szCs w:val="28"/>
        </w:rPr>
        <w:t xml:space="preserve">вища – </w:t>
      </w:r>
      <w:r w:rsidR="0062613F" w:rsidRPr="00BB6363">
        <w:rPr>
          <w:rStyle w:val="normaltextrun"/>
          <w:color w:val="000000" w:themeColor="text1"/>
          <w:sz w:val="28"/>
          <w:szCs w:val="28"/>
        </w:rPr>
        <w:t>87</w:t>
      </w:r>
      <w:r w:rsidRPr="00BB6363">
        <w:rPr>
          <w:rStyle w:val="normaltextrun"/>
          <w:color w:val="000000" w:themeColor="text1"/>
          <w:sz w:val="28"/>
          <w:szCs w:val="28"/>
        </w:rPr>
        <w:t>%</w:t>
      </w:r>
      <w:r w:rsidRPr="00BB6363">
        <w:rPr>
          <w:rStyle w:val="eop"/>
          <w:color w:val="000000" w:themeColor="text1"/>
          <w:sz w:val="28"/>
          <w:szCs w:val="28"/>
        </w:rPr>
        <w:t> </w:t>
      </w:r>
    </w:p>
    <w:p w14:paraId="64E559D2" w14:textId="1DDE9A03" w:rsidR="005073CB" w:rsidRPr="00BB6363" w:rsidRDefault="00C81E0B" w:rsidP="00C82615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normaltextrun"/>
          <w:color w:val="000000" w:themeColor="text1"/>
          <w:sz w:val="28"/>
          <w:szCs w:val="28"/>
        </w:rPr>
      </w:pPr>
      <w:r w:rsidRPr="00BB6363">
        <w:rPr>
          <w:rStyle w:val="normaltextrun"/>
          <w:color w:val="000000" w:themeColor="text1"/>
          <w:sz w:val="28"/>
          <w:szCs w:val="28"/>
        </w:rPr>
        <w:t xml:space="preserve">вища з науковим ступенем – </w:t>
      </w:r>
      <w:r w:rsidR="009A718F" w:rsidRPr="00BB6363">
        <w:rPr>
          <w:rStyle w:val="normaltextrun"/>
          <w:color w:val="000000" w:themeColor="text1"/>
          <w:sz w:val="28"/>
          <w:szCs w:val="28"/>
        </w:rPr>
        <w:t>1</w:t>
      </w:r>
      <w:r w:rsidR="0062613F" w:rsidRPr="00BB6363">
        <w:rPr>
          <w:rStyle w:val="normaltextrun"/>
          <w:color w:val="000000" w:themeColor="text1"/>
          <w:sz w:val="28"/>
          <w:szCs w:val="28"/>
        </w:rPr>
        <w:t>3</w:t>
      </w:r>
      <w:r w:rsidRPr="00BB6363">
        <w:rPr>
          <w:rStyle w:val="normaltextrun"/>
          <w:color w:val="000000" w:themeColor="text1"/>
          <w:sz w:val="28"/>
          <w:szCs w:val="28"/>
        </w:rPr>
        <w:t>%;</w:t>
      </w:r>
      <w:r w:rsidRPr="00BB6363">
        <w:rPr>
          <w:rStyle w:val="eop"/>
          <w:color w:val="000000" w:themeColor="text1"/>
          <w:sz w:val="28"/>
          <w:szCs w:val="28"/>
        </w:rPr>
        <w:t> </w:t>
      </w:r>
    </w:p>
    <w:p w14:paraId="6B0D4A0B" w14:textId="6A3B405D" w:rsidR="00C81E0B" w:rsidRPr="00BB6363" w:rsidRDefault="00C81E0B" w:rsidP="00C82615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color w:val="FF0000"/>
          <w:sz w:val="28"/>
          <w:szCs w:val="28"/>
        </w:rPr>
      </w:pPr>
      <w:r w:rsidRPr="00BB6363">
        <w:rPr>
          <w:rStyle w:val="normaltextrun"/>
          <w:color w:val="000000" w:themeColor="text1"/>
          <w:sz w:val="28"/>
          <w:szCs w:val="28"/>
        </w:rPr>
        <w:t>за сферою діяльності:</w:t>
      </w:r>
      <w:r w:rsidRPr="00BB6363">
        <w:rPr>
          <w:rStyle w:val="eop"/>
          <w:color w:val="000000" w:themeColor="text1"/>
          <w:sz w:val="28"/>
          <w:szCs w:val="28"/>
        </w:rPr>
        <w:t> </w:t>
      </w:r>
    </w:p>
    <w:p w14:paraId="77DE7BD5" w14:textId="4C8D4019" w:rsidR="00C81E0B" w:rsidRPr="00BB6363" w:rsidRDefault="00C81E0B" w:rsidP="00C82615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color w:val="000000" w:themeColor="text1"/>
          <w:sz w:val="28"/>
          <w:szCs w:val="28"/>
        </w:rPr>
      </w:pPr>
      <w:r w:rsidRPr="00BB6363">
        <w:rPr>
          <w:rStyle w:val="normaltextrun"/>
          <w:color w:val="000000" w:themeColor="text1"/>
          <w:sz w:val="28"/>
          <w:szCs w:val="28"/>
        </w:rPr>
        <w:t xml:space="preserve">державна влада/місцеве самоврядування – </w:t>
      </w:r>
      <w:r w:rsidR="009A718F" w:rsidRPr="00BB6363">
        <w:rPr>
          <w:rStyle w:val="normaltextrun"/>
          <w:color w:val="000000" w:themeColor="text1"/>
          <w:sz w:val="28"/>
          <w:szCs w:val="28"/>
        </w:rPr>
        <w:t>8</w:t>
      </w:r>
      <w:r w:rsidR="0062613F" w:rsidRPr="00BB6363">
        <w:rPr>
          <w:rStyle w:val="normaltextrun"/>
          <w:color w:val="000000" w:themeColor="text1"/>
          <w:sz w:val="28"/>
          <w:szCs w:val="28"/>
        </w:rPr>
        <w:t>7</w:t>
      </w:r>
      <w:r w:rsidRPr="00BB6363">
        <w:rPr>
          <w:rStyle w:val="normaltextrun"/>
          <w:color w:val="000000" w:themeColor="text1"/>
          <w:sz w:val="28"/>
          <w:szCs w:val="28"/>
        </w:rPr>
        <w:t>%;</w:t>
      </w:r>
      <w:r w:rsidRPr="00BB6363">
        <w:rPr>
          <w:rStyle w:val="eop"/>
          <w:color w:val="000000" w:themeColor="text1"/>
          <w:sz w:val="28"/>
          <w:szCs w:val="28"/>
        </w:rPr>
        <w:t> </w:t>
      </w:r>
    </w:p>
    <w:p w14:paraId="2D41938A" w14:textId="62676DEC" w:rsidR="00187473" w:rsidRPr="00BB6363" w:rsidRDefault="00187473" w:rsidP="00C82615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color w:val="000000" w:themeColor="text1"/>
          <w:sz w:val="28"/>
          <w:szCs w:val="28"/>
        </w:rPr>
      </w:pPr>
      <w:r w:rsidRPr="00BB6363">
        <w:rPr>
          <w:rStyle w:val="normaltextrun"/>
          <w:color w:val="000000" w:themeColor="text1"/>
          <w:sz w:val="28"/>
          <w:szCs w:val="28"/>
        </w:rPr>
        <w:t xml:space="preserve">наукова діяльність, освіта – </w:t>
      </w:r>
      <w:r w:rsidR="0062613F" w:rsidRPr="00BB6363">
        <w:rPr>
          <w:rStyle w:val="normaltextrun"/>
          <w:color w:val="000000" w:themeColor="text1"/>
          <w:sz w:val="28"/>
          <w:szCs w:val="28"/>
        </w:rPr>
        <w:t>8</w:t>
      </w:r>
      <w:r w:rsidRPr="00BB6363">
        <w:rPr>
          <w:rStyle w:val="normaltextrun"/>
          <w:color w:val="000000" w:themeColor="text1"/>
          <w:sz w:val="28"/>
          <w:szCs w:val="28"/>
        </w:rPr>
        <w:t>%;</w:t>
      </w:r>
      <w:r w:rsidRPr="00BB6363">
        <w:rPr>
          <w:rStyle w:val="eop"/>
          <w:color w:val="000000" w:themeColor="text1"/>
          <w:sz w:val="28"/>
          <w:szCs w:val="28"/>
        </w:rPr>
        <w:t> </w:t>
      </w:r>
    </w:p>
    <w:p w14:paraId="65401431" w14:textId="3901D528" w:rsidR="00510156" w:rsidRPr="00BB6363" w:rsidRDefault="00C81E0B" w:rsidP="0062613F">
      <w:pPr>
        <w:pStyle w:val="paragraph"/>
        <w:spacing w:before="0" w:beforeAutospacing="0" w:after="0" w:afterAutospacing="0"/>
        <w:ind w:left="555"/>
        <w:jc w:val="both"/>
        <w:textAlignment w:val="baseline"/>
        <w:rPr>
          <w:rStyle w:val="normaltextrun"/>
          <w:color w:val="000000" w:themeColor="text1"/>
          <w:sz w:val="28"/>
          <w:szCs w:val="28"/>
        </w:rPr>
      </w:pPr>
      <w:r w:rsidRPr="00BB6363">
        <w:rPr>
          <w:rStyle w:val="normaltextrun"/>
          <w:color w:val="000000" w:themeColor="text1"/>
          <w:sz w:val="28"/>
          <w:szCs w:val="28"/>
        </w:rPr>
        <w:t>бізнес</w:t>
      </w:r>
      <w:r w:rsidR="004F77CF" w:rsidRPr="00BB6363">
        <w:rPr>
          <w:rStyle w:val="normaltextrun"/>
          <w:color w:val="000000" w:themeColor="text1"/>
          <w:sz w:val="28"/>
          <w:szCs w:val="28"/>
        </w:rPr>
        <w:t xml:space="preserve"> </w:t>
      </w:r>
      <w:r w:rsidRPr="00BB6363">
        <w:rPr>
          <w:rStyle w:val="normaltextrun"/>
          <w:color w:val="000000" w:themeColor="text1"/>
          <w:sz w:val="28"/>
          <w:szCs w:val="28"/>
        </w:rPr>
        <w:t xml:space="preserve">– </w:t>
      </w:r>
      <w:r w:rsidR="0062613F" w:rsidRPr="00BB6363">
        <w:rPr>
          <w:rStyle w:val="normaltextrun"/>
          <w:color w:val="000000" w:themeColor="text1"/>
          <w:sz w:val="28"/>
          <w:szCs w:val="28"/>
        </w:rPr>
        <w:t>5</w:t>
      </w:r>
      <w:r w:rsidRPr="00BB6363">
        <w:rPr>
          <w:rStyle w:val="normaltextrun"/>
          <w:color w:val="000000" w:themeColor="text1"/>
          <w:sz w:val="28"/>
          <w:szCs w:val="28"/>
        </w:rPr>
        <w:t>%</w:t>
      </w:r>
      <w:r w:rsidR="004F77CF" w:rsidRPr="00BB6363">
        <w:rPr>
          <w:rStyle w:val="normaltextrun"/>
          <w:color w:val="000000" w:themeColor="text1"/>
          <w:sz w:val="28"/>
          <w:szCs w:val="28"/>
        </w:rPr>
        <w:t>.</w:t>
      </w:r>
    </w:p>
    <w:p w14:paraId="16499F58" w14:textId="77777777" w:rsidR="004F77CF" w:rsidRPr="00BB6363" w:rsidRDefault="004F77CF" w:rsidP="00C826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1.2. Основні висновки за результатами опитування:</w:t>
      </w:r>
    </w:p>
    <w:p w14:paraId="272CE18E" w14:textId="16ADFDB2" w:rsidR="00C70BAC" w:rsidRPr="00BB6363" w:rsidRDefault="00606AB0" w:rsidP="00C826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47</w:t>
      </w:r>
      <w:r w:rsidR="009A718F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</w:t>
      </w:r>
      <w:r w:rsidR="00C70BAC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опитаних зазначили, що </w:t>
      </w:r>
      <w:r w:rsidR="00003A09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періодично </w:t>
      </w:r>
      <w:r w:rsidR="00C70BAC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використовують статистичну інформацію </w:t>
      </w:r>
      <w:r w:rsidR="00931260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з тематики опитування</w:t>
      </w:r>
      <w:r w:rsidR="00994D5F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70BAC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C70BAC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</w:t>
      </w:r>
      <w:r w:rsidR="002C5B29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C70BAC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4D5F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користуються такою інформацією </w:t>
      </w:r>
      <w:r w:rsidR="00C70BAC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постійно, </w:t>
      </w:r>
      <w:r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34</w:t>
      </w:r>
      <w:r w:rsidR="00C70BAC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</w:t>
      </w:r>
      <w:r w:rsidR="002C5B29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C70BAC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майже не використовують, </w:t>
      </w:r>
      <w:r w:rsidR="00994D5F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9671FA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</w:t>
      </w:r>
      <w:r w:rsidR="002C5B29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9671FA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4D5F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не змогли визначитися з відповіддю</w:t>
      </w:r>
      <w:r w:rsidR="00C70BAC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1B9E96F8" w14:textId="4AE2D53D" w:rsidR="00C70BAC" w:rsidRPr="00BB6363" w:rsidRDefault="0070009E" w:rsidP="00C826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61</w:t>
      </w:r>
      <w:r w:rsidR="009671FA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</w:t>
      </w:r>
      <w:r w:rsidR="00AB2FB9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респондентів</w:t>
      </w:r>
      <w:r w:rsidR="00003A09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отримання інформації з тематики опитування</w:t>
      </w:r>
      <w:r w:rsidR="00994D5F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3A09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користуються</w:t>
      </w:r>
      <w:r w:rsidR="009671FA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офіційн</w:t>
      </w:r>
      <w:r w:rsidR="00003A09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ими</w:t>
      </w:r>
      <w:r w:rsidR="009671FA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671FA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вебресурс</w:t>
      </w:r>
      <w:r w:rsidR="00003A09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proofErr w:type="spellEnd"/>
      <w:r w:rsidR="009671FA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671FA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Держстату</w:t>
      </w:r>
      <w:proofErr w:type="spellEnd"/>
      <w:r w:rsidR="009671FA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D27AE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9671FA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</w:t>
      </w:r>
      <w:r w:rsidR="002C5B29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9671FA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надсилають запит на </w:t>
      </w:r>
      <w:r w:rsidR="00A058CE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отримання </w:t>
      </w:r>
      <w:r w:rsidR="009671FA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інформаці</w:t>
      </w:r>
      <w:r w:rsidR="00A058CE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ї</w:t>
      </w:r>
      <w:r w:rsidR="009671FA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49</w:t>
      </w:r>
      <w:r w:rsidR="009671FA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</w:t>
      </w:r>
      <w:r w:rsidR="002C5B29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9671FA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4D5F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ш</w:t>
      </w:r>
      <w:r w:rsidR="009671FA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укають </w:t>
      </w:r>
      <w:r w:rsidR="00994D5F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необхідні дані </w:t>
      </w:r>
      <w:r w:rsidR="009671FA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мережі </w:t>
      </w:r>
      <w:r w:rsidR="00994D5F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9671FA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нтернет, </w:t>
      </w:r>
      <w:r w:rsidR="00994D5F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зокрема із застосуванням інструментів</w:t>
      </w:r>
      <w:r w:rsidR="009671FA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штучного інтелекту, </w:t>
      </w:r>
      <w:r w:rsidR="00003A09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="00E9196D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9671FA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</w:t>
      </w:r>
      <w:r w:rsidR="002C5B29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9671FA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3A09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використовують </w:t>
      </w:r>
      <w:r w:rsidR="009671FA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інші джерела;</w:t>
      </w:r>
    </w:p>
    <w:p w14:paraId="2172B0DD" w14:textId="4D152E98" w:rsidR="004F77CF" w:rsidRPr="00BB6363" w:rsidRDefault="00931260" w:rsidP="00C826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D27AE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4F77CF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</w:t>
      </w:r>
      <w:r w:rsidR="00AB2FB9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користувачів</w:t>
      </w:r>
      <w:r w:rsidR="004F77CF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зазначили, що статистична інформація з тематики опитування важливою складовою їхньої діяльності</w:t>
      </w:r>
      <w:r w:rsidR="00B92B4B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D27AE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53</w:t>
      </w:r>
      <w:r w:rsidR="00B92B4B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– </w:t>
      </w:r>
      <w:r w:rsidR="00A058CE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використовують </w:t>
      </w:r>
      <w:r w:rsidR="00FE3A56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її як додаткову </w:t>
      </w:r>
      <w:r w:rsidR="00A058CE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інформаці</w:t>
      </w:r>
      <w:r w:rsidR="00FE3A56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4F77CF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C8E2F4C" w14:textId="4EF18DED" w:rsidR="00931260" w:rsidRPr="00BB6363" w:rsidRDefault="00F627D8" w:rsidP="00C826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60</w:t>
      </w:r>
      <w:r w:rsidR="00931260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% опитаних використовують інформацію з тематики опитування</w:t>
      </w:r>
      <w:r w:rsidR="00AD278C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1260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підготовки аналітичних матеріалів, </w:t>
      </w:r>
      <w:r w:rsidR="004E2723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5014D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931260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</w:t>
      </w:r>
      <w:r w:rsidR="002C5B29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931260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2723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аналізу </w:t>
      </w:r>
      <w:r w:rsidR="00931260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динам</w:t>
      </w:r>
      <w:r w:rsidR="00496FCF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931260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 розвитку підприємств, </w:t>
      </w:r>
      <w:r w:rsidR="00E5014D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34</w:t>
      </w:r>
      <w:r w:rsidR="00931260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% – аналізу та прогнозування соціально</w:t>
      </w:r>
      <w:r w:rsidR="002C5B29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931260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економічного розвитку країни, </w:t>
      </w:r>
      <w:r w:rsidR="00A52E91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5014D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496FCF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</w:t>
      </w:r>
      <w:r w:rsidR="002C5B29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496FCF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моніторингу виконання загальнодержавних програм розвитку, </w:t>
      </w:r>
      <w:r w:rsidR="00A52E91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5014D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31260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% – розробки концепцій, програм, законодавчих і нормативно</w:t>
      </w:r>
      <w:r w:rsidR="002C5B29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931260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правових актів</w:t>
      </w:r>
      <w:r w:rsidR="00FE3A56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A52E91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3A56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5014D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FE3A56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– </w:t>
      </w:r>
      <w:r w:rsidR="00496FCF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відстеження впливу бізнесу на економіку країни, </w:t>
      </w:r>
      <w:r w:rsidR="00300BF1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5014D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96FCF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</w:t>
      </w:r>
      <w:r w:rsidR="002C5B29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496FCF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інших документів;</w:t>
      </w:r>
    </w:p>
    <w:p w14:paraId="0D45417F" w14:textId="51DB2E5C" w:rsidR="00404240" w:rsidRPr="00BB6363" w:rsidRDefault="008770EB" w:rsidP="007F4204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BB6363">
        <w:rPr>
          <w:rFonts w:eastAsiaTheme="minorHAnsi"/>
          <w:color w:val="000000" w:themeColor="text1"/>
          <w:sz w:val="28"/>
          <w:szCs w:val="28"/>
          <w:lang w:eastAsia="en-US"/>
        </w:rPr>
        <w:t>24</w:t>
      </w:r>
      <w:r w:rsidR="00496FCF" w:rsidRPr="00BB6363">
        <w:rPr>
          <w:rFonts w:eastAsiaTheme="minorHAnsi"/>
          <w:color w:val="000000" w:themeColor="text1"/>
          <w:sz w:val="28"/>
          <w:szCs w:val="28"/>
          <w:lang w:eastAsia="en-US"/>
        </w:rPr>
        <w:t xml:space="preserve">% </w:t>
      </w:r>
      <w:r w:rsidR="00AB2FB9" w:rsidRPr="00BB6363">
        <w:rPr>
          <w:rFonts w:eastAsiaTheme="minorHAnsi"/>
          <w:color w:val="000000" w:themeColor="text1"/>
          <w:sz w:val="28"/>
          <w:szCs w:val="28"/>
          <w:lang w:eastAsia="en-US"/>
        </w:rPr>
        <w:t>респондентів</w:t>
      </w:r>
      <w:r w:rsidR="00496FCF" w:rsidRPr="00BB6363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AD278C" w:rsidRPr="00BB6363">
        <w:rPr>
          <w:rFonts w:eastAsiaTheme="minorHAnsi"/>
          <w:color w:val="000000" w:themeColor="text1"/>
          <w:sz w:val="28"/>
          <w:szCs w:val="28"/>
          <w:lang w:eastAsia="en-US"/>
        </w:rPr>
        <w:t xml:space="preserve">у своїй професійній діяльності </w:t>
      </w:r>
      <w:r w:rsidR="00496FCF" w:rsidRPr="00BB6363">
        <w:rPr>
          <w:rFonts w:eastAsiaTheme="minorHAnsi"/>
          <w:color w:val="000000" w:themeColor="text1"/>
          <w:sz w:val="28"/>
          <w:szCs w:val="28"/>
          <w:lang w:eastAsia="en-US"/>
        </w:rPr>
        <w:t xml:space="preserve">використовують </w:t>
      </w:r>
      <w:r w:rsidR="00646A5D" w:rsidRPr="00BB6363">
        <w:rPr>
          <w:color w:val="000000" w:themeColor="text1"/>
          <w:sz w:val="28"/>
          <w:szCs w:val="28"/>
        </w:rPr>
        <w:t>набір даних у Банку даних</w:t>
      </w:r>
      <w:r w:rsidRPr="00BB6363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646A5D" w:rsidRPr="00BB6363">
        <w:rPr>
          <w:color w:val="000000" w:themeColor="text1"/>
          <w:sz w:val="28"/>
          <w:szCs w:val="28"/>
        </w:rPr>
        <w:t>"</w:t>
      </w:r>
      <w:r w:rsidRPr="00BB6363">
        <w:rPr>
          <w:rFonts w:eastAsiaTheme="minorHAnsi"/>
          <w:color w:val="000000" w:themeColor="text1"/>
          <w:sz w:val="28"/>
          <w:szCs w:val="28"/>
          <w:lang w:eastAsia="en-US"/>
        </w:rPr>
        <w:t>Зовнішня торгівля послугами (квартальна) оперативні дані</w:t>
      </w:r>
      <w:r w:rsidR="00646A5D" w:rsidRPr="00BB6363">
        <w:rPr>
          <w:color w:val="000000" w:themeColor="text1"/>
          <w:sz w:val="28"/>
          <w:szCs w:val="28"/>
        </w:rPr>
        <w:t>"</w:t>
      </w:r>
      <w:r w:rsidR="00496FCF" w:rsidRPr="00BB6363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Pr="00BB6363">
        <w:rPr>
          <w:rFonts w:eastAsiaTheme="minorHAnsi"/>
          <w:color w:val="000000" w:themeColor="text1"/>
          <w:sz w:val="28"/>
          <w:szCs w:val="28"/>
          <w:lang w:eastAsia="en-US"/>
        </w:rPr>
        <w:t xml:space="preserve"> 35% –</w:t>
      </w:r>
      <w:r w:rsidR="00496FCF" w:rsidRPr="00BB6363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646A5D" w:rsidRPr="00BB6363">
        <w:rPr>
          <w:color w:val="000000" w:themeColor="text1"/>
          <w:sz w:val="28"/>
          <w:szCs w:val="28"/>
        </w:rPr>
        <w:t>набір даних у Банку даних "</w:t>
      </w:r>
      <w:r w:rsidRPr="00BB6363">
        <w:rPr>
          <w:rFonts w:eastAsiaTheme="minorHAnsi"/>
          <w:color w:val="000000" w:themeColor="text1"/>
          <w:sz w:val="28"/>
          <w:szCs w:val="28"/>
          <w:lang w:eastAsia="en-US"/>
        </w:rPr>
        <w:t>Зовнішня торгівля послугами</w:t>
      </w:r>
      <w:r w:rsidR="00646A5D" w:rsidRPr="00BB6363">
        <w:rPr>
          <w:color w:val="000000" w:themeColor="text1"/>
          <w:sz w:val="28"/>
          <w:szCs w:val="28"/>
        </w:rPr>
        <w:t>"</w:t>
      </w:r>
      <w:r w:rsidRPr="00BB6363">
        <w:rPr>
          <w:rFonts w:eastAsiaTheme="minorHAnsi"/>
          <w:color w:val="000000" w:themeColor="text1"/>
          <w:sz w:val="28"/>
          <w:szCs w:val="28"/>
          <w:lang w:eastAsia="en-US"/>
        </w:rPr>
        <w:t xml:space="preserve">, 21% – </w:t>
      </w:r>
      <w:proofErr w:type="spellStart"/>
      <w:r w:rsidR="00F627D8" w:rsidRPr="00BB6363">
        <w:rPr>
          <w:rFonts w:eastAsiaTheme="minorHAnsi"/>
          <w:color w:val="000000" w:themeColor="text1"/>
          <w:sz w:val="28"/>
          <w:szCs w:val="28"/>
          <w:lang w:eastAsia="en-US"/>
        </w:rPr>
        <w:t>д</w:t>
      </w:r>
      <w:r w:rsidRPr="00BB6363">
        <w:rPr>
          <w:rFonts w:eastAsiaTheme="minorHAnsi"/>
          <w:color w:val="000000" w:themeColor="text1"/>
          <w:sz w:val="28"/>
          <w:szCs w:val="28"/>
          <w:lang w:eastAsia="en-US"/>
        </w:rPr>
        <w:t>ашборд</w:t>
      </w:r>
      <w:proofErr w:type="spellEnd"/>
      <w:r w:rsidRPr="00BB6363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646A5D" w:rsidRPr="00BB6363">
        <w:rPr>
          <w:color w:val="000000" w:themeColor="text1"/>
          <w:sz w:val="28"/>
          <w:szCs w:val="28"/>
        </w:rPr>
        <w:t>"</w:t>
      </w:r>
      <w:r w:rsidRPr="00BB6363">
        <w:rPr>
          <w:rFonts w:eastAsiaTheme="minorHAnsi"/>
          <w:color w:val="000000" w:themeColor="text1"/>
          <w:sz w:val="28"/>
          <w:szCs w:val="28"/>
          <w:lang w:eastAsia="en-US"/>
        </w:rPr>
        <w:t>Зовнішня торгівля послугами</w:t>
      </w:r>
      <w:r w:rsidR="00646A5D" w:rsidRPr="00BB6363">
        <w:rPr>
          <w:color w:val="000000" w:themeColor="text1"/>
          <w:sz w:val="28"/>
          <w:szCs w:val="28"/>
        </w:rPr>
        <w:t>"</w:t>
      </w:r>
      <w:r w:rsidRPr="00BB6363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="00F627D8" w:rsidRPr="00BB6363">
        <w:rPr>
          <w:rFonts w:eastAsiaTheme="minorHAnsi"/>
          <w:color w:val="000000" w:themeColor="text1"/>
          <w:sz w:val="28"/>
          <w:szCs w:val="28"/>
          <w:lang w:eastAsia="en-US"/>
        </w:rPr>
        <w:t xml:space="preserve"> 54</w:t>
      </w:r>
      <w:r w:rsidRPr="00BB6363">
        <w:rPr>
          <w:rFonts w:eastAsiaTheme="minorHAnsi"/>
          <w:color w:val="000000" w:themeColor="text1"/>
          <w:sz w:val="28"/>
          <w:szCs w:val="28"/>
          <w:lang w:eastAsia="en-US"/>
        </w:rPr>
        <w:t xml:space="preserve">% – </w:t>
      </w:r>
      <w:r w:rsidR="00646A5D" w:rsidRPr="00BB6363">
        <w:rPr>
          <w:rFonts w:eastAsiaTheme="minorHAnsi"/>
          <w:color w:val="000000" w:themeColor="text1"/>
          <w:sz w:val="28"/>
          <w:szCs w:val="28"/>
          <w:lang w:eastAsia="en-US"/>
        </w:rPr>
        <w:t>с</w:t>
      </w:r>
      <w:r w:rsidRPr="00BB6363">
        <w:rPr>
          <w:rFonts w:eastAsiaTheme="minorHAnsi"/>
          <w:color w:val="000000" w:themeColor="text1"/>
          <w:sz w:val="28"/>
          <w:szCs w:val="28"/>
          <w:lang w:eastAsia="en-US"/>
        </w:rPr>
        <w:t>татистична інформація щодо зовнішньої торгівлі послугами,</w:t>
      </w:r>
      <w:r w:rsidRPr="00BB6363">
        <w:rPr>
          <w:rFonts w:ascii="Segoe UI" w:hAnsi="Segoe UI" w:cs="Segoe UI"/>
          <w:color w:val="212121"/>
          <w:sz w:val="18"/>
          <w:szCs w:val="18"/>
          <w:shd w:val="clear" w:color="auto" w:fill="F5F5F5"/>
        </w:rPr>
        <w:t xml:space="preserve">  </w:t>
      </w:r>
      <w:r w:rsidR="00496FCF" w:rsidRPr="00BB6363">
        <w:rPr>
          <w:color w:val="000000" w:themeColor="text1"/>
          <w:sz w:val="28"/>
          <w:szCs w:val="28"/>
        </w:rPr>
        <w:t xml:space="preserve">з них </w:t>
      </w:r>
      <w:r w:rsidR="00F627D8" w:rsidRPr="00BB6363">
        <w:rPr>
          <w:color w:val="000000" w:themeColor="text1"/>
          <w:sz w:val="28"/>
          <w:szCs w:val="28"/>
        </w:rPr>
        <w:t>69</w:t>
      </w:r>
      <w:r w:rsidR="00496FCF" w:rsidRPr="00BB6363">
        <w:rPr>
          <w:color w:val="000000" w:themeColor="text1"/>
          <w:sz w:val="28"/>
          <w:szCs w:val="28"/>
        </w:rPr>
        <w:t>% надали</w:t>
      </w:r>
      <w:r w:rsidR="00314FA1" w:rsidRPr="00BB6363">
        <w:rPr>
          <w:color w:val="000000" w:themeColor="text1"/>
          <w:sz w:val="28"/>
          <w:szCs w:val="28"/>
        </w:rPr>
        <w:t xml:space="preserve"> </w:t>
      </w:r>
      <w:r w:rsidR="00496FCF" w:rsidRPr="00BB6363">
        <w:rPr>
          <w:color w:val="000000" w:themeColor="text1"/>
          <w:sz w:val="28"/>
          <w:szCs w:val="28"/>
        </w:rPr>
        <w:t>позитивну оцінку</w:t>
      </w:r>
      <w:r w:rsidRPr="00BB6363">
        <w:rPr>
          <w:color w:val="000000" w:themeColor="text1"/>
          <w:sz w:val="28"/>
          <w:szCs w:val="28"/>
        </w:rPr>
        <w:t xml:space="preserve"> </w:t>
      </w:r>
      <w:r w:rsidR="00646A5D" w:rsidRPr="00BB6363">
        <w:rPr>
          <w:rFonts w:eastAsiaTheme="minorHAnsi"/>
          <w:color w:val="000000" w:themeColor="text1"/>
          <w:sz w:val="28"/>
          <w:szCs w:val="28"/>
          <w:lang w:eastAsia="en-US"/>
        </w:rPr>
        <w:t>н</w:t>
      </w:r>
      <w:r w:rsidRPr="00BB6363">
        <w:rPr>
          <w:rFonts w:eastAsiaTheme="minorHAnsi"/>
          <w:color w:val="000000" w:themeColor="text1"/>
          <w:sz w:val="28"/>
          <w:szCs w:val="28"/>
          <w:lang w:eastAsia="en-US"/>
        </w:rPr>
        <w:t xml:space="preserve">абору даних </w:t>
      </w:r>
      <w:r w:rsidR="00646A5D" w:rsidRPr="00BB6363">
        <w:rPr>
          <w:color w:val="000000" w:themeColor="text1"/>
          <w:sz w:val="28"/>
          <w:szCs w:val="28"/>
        </w:rPr>
        <w:t>"</w:t>
      </w:r>
      <w:r w:rsidRPr="00BB6363">
        <w:rPr>
          <w:rFonts w:eastAsiaTheme="minorHAnsi"/>
          <w:color w:val="000000" w:themeColor="text1"/>
          <w:sz w:val="28"/>
          <w:szCs w:val="28"/>
          <w:lang w:eastAsia="en-US"/>
        </w:rPr>
        <w:t>Зовнішня торгівля послугами (квартальна) оперативні дані</w:t>
      </w:r>
      <w:r w:rsidR="00646A5D" w:rsidRPr="00BB6363">
        <w:rPr>
          <w:color w:val="000000" w:themeColor="text1"/>
          <w:sz w:val="28"/>
          <w:szCs w:val="28"/>
        </w:rPr>
        <w:t>"</w:t>
      </w:r>
      <w:r w:rsidRPr="00BB6363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="00F627D8" w:rsidRPr="00BB6363">
        <w:rPr>
          <w:rFonts w:eastAsiaTheme="minorHAnsi"/>
          <w:color w:val="000000" w:themeColor="text1"/>
          <w:sz w:val="28"/>
          <w:szCs w:val="28"/>
          <w:lang w:eastAsia="en-US"/>
        </w:rPr>
        <w:t>71</w:t>
      </w:r>
      <w:r w:rsidRPr="00BB6363">
        <w:rPr>
          <w:rFonts w:eastAsiaTheme="minorHAnsi"/>
          <w:color w:val="000000" w:themeColor="text1"/>
          <w:sz w:val="28"/>
          <w:szCs w:val="28"/>
          <w:lang w:eastAsia="en-US"/>
        </w:rPr>
        <w:t>% – Набору даних</w:t>
      </w:r>
      <w:r w:rsidR="00646A5D" w:rsidRPr="00BB6363">
        <w:rPr>
          <w:color w:val="000000" w:themeColor="text1"/>
          <w:sz w:val="28"/>
          <w:szCs w:val="28"/>
        </w:rPr>
        <w:t xml:space="preserve"> у Банку даних</w:t>
      </w:r>
      <w:r w:rsidRPr="00BB6363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646A5D" w:rsidRPr="00BB6363">
        <w:rPr>
          <w:color w:val="000000" w:themeColor="text1"/>
          <w:sz w:val="28"/>
          <w:szCs w:val="28"/>
        </w:rPr>
        <w:t>"</w:t>
      </w:r>
      <w:r w:rsidRPr="00BB6363">
        <w:rPr>
          <w:rFonts w:eastAsiaTheme="minorHAnsi"/>
          <w:color w:val="000000" w:themeColor="text1"/>
          <w:sz w:val="28"/>
          <w:szCs w:val="28"/>
          <w:lang w:eastAsia="en-US"/>
        </w:rPr>
        <w:t>Зовнішня торгівля послугами</w:t>
      </w:r>
      <w:r w:rsidR="00646A5D" w:rsidRPr="00BB6363">
        <w:rPr>
          <w:color w:val="000000" w:themeColor="text1"/>
          <w:sz w:val="28"/>
          <w:szCs w:val="28"/>
        </w:rPr>
        <w:t>"</w:t>
      </w:r>
      <w:r w:rsidRPr="00BB6363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="00F627D8" w:rsidRPr="00BB6363">
        <w:rPr>
          <w:rFonts w:eastAsiaTheme="minorHAnsi"/>
          <w:color w:val="000000" w:themeColor="text1"/>
          <w:sz w:val="28"/>
          <w:szCs w:val="28"/>
          <w:lang w:eastAsia="en-US"/>
        </w:rPr>
        <w:t xml:space="preserve"> 67</w:t>
      </w:r>
      <w:r w:rsidRPr="00BB6363">
        <w:rPr>
          <w:rFonts w:eastAsiaTheme="minorHAnsi"/>
          <w:color w:val="000000" w:themeColor="text1"/>
          <w:sz w:val="28"/>
          <w:szCs w:val="28"/>
          <w:lang w:eastAsia="en-US"/>
        </w:rPr>
        <w:t xml:space="preserve">% – </w:t>
      </w:r>
      <w:proofErr w:type="spellStart"/>
      <w:r w:rsidR="00646A5D" w:rsidRPr="00BB6363">
        <w:rPr>
          <w:rFonts w:eastAsiaTheme="minorHAnsi"/>
          <w:color w:val="000000" w:themeColor="text1"/>
          <w:sz w:val="28"/>
          <w:szCs w:val="28"/>
          <w:lang w:eastAsia="en-US"/>
        </w:rPr>
        <w:t>д</w:t>
      </w:r>
      <w:r w:rsidRPr="00BB6363">
        <w:rPr>
          <w:rFonts w:eastAsiaTheme="minorHAnsi"/>
          <w:color w:val="000000" w:themeColor="text1"/>
          <w:sz w:val="28"/>
          <w:szCs w:val="28"/>
          <w:lang w:eastAsia="en-US"/>
        </w:rPr>
        <w:t>ашборду</w:t>
      </w:r>
      <w:proofErr w:type="spellEnd"/>
      <w:r w:rsidRPr="00BB6363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646A5D" w:rsidRPr="00BB6363">
        <w:rPr>
          <w:color w:val="000000" w:themeColor="text1"/>
          <w:sz w:val="28"/>
          <w:szCs w:val="28"/>
        </w:rPr>
        <w:t>"</w:t>
      </w:r>
      <w:r w:rsidRPr="00BB6363">
        <w:rPr>
          <w:rFonts w:eastAsiaTheme="minorHAnsi"/>
          <w:color w:val="000000" w:themeColor="text1"/>
          <w:sz w:val="28"/>
          <w:szCs w:val="28"/>
          <w:lang w:eastAsia="en-US"/>
        </w:rPr>
        <w:t>Зовнішня торгівля послугами</w:t>
      </w:r>
      <w:r w:rsidR="00646A5D" w:rsidRPr="00BB6363">
        <w:rPr>
          <w:color w:val="000000" w:themeColor="text1"/>
          <w:sz w:val="28"/>
          <w:szCs w:val="28"/>
        </w:rPr>
        <w:t>"</w:t>
      </w:r>
      <w:r w:rsidRPr="00BB6363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="00F627D8" w:rsidRPr="00BB6363">
        <w:rPr>
          <w:rFonts w:eastAsiaTheme="minorHAnsi"/>
          <w:color w:val="000000" w:themeColor="text1"/>
          <w:sz w:val="28"/>
          <w:szCs w:val="28"/>
          <w:lang w:eastAsia="en-US"/>
        </w:rPr>
        <w:t xml:space="preserve"> 67</w:t>
      </w:r>
      <w:r w:rsidRPr="00BB6363">
        <w:rPr>
          <w:rFonts w:eastAsiaTheme="minorHAnsi"/>
          <w:color w:val="000000" w:themeColor="text1"/>
          <w:sz w:val="28"/>
          <w:szCs w:val="28"/>
          <w:lang w:eastAsia="en-US"/>
        </w:rPr>
        <w:t xml:space="preserve">% – </w:t>
      </w:r>
      <w:r w:rsidR="00646A5D" w:rsidRPr="00BB6363">
        <w:rPr>
          <w:rFonts w:eastAsiaTheme="minorHAnsi"/>
          <w:color w:val="000000" w:themeColor="text1"/>
          <w:sz w:val="28"/>
          <w:szCs w:val="28"/>
          <w:lang w:eastAsia="en-US"/>
        </w:rPr>
        <w:t>с</w:t>
      </w:r>
      <w:r w:rsidRPr="00BB6363">
        <w:rPr>
          <w:rFonts w:eastAsiaTheme="minorHAnsi"/>
          <w:color w:val="000000" w:themeColor="text1"/>
          <w:sz w:val="28"/>
          <w:szCs w:val="28"/>
          <w:lang w:eastAsia="en-US"/>
        </w:rPr>
        <w:t>татистичній інформації щодо зовнішньої торгівлі послугами</w:t>
      </w:r>
      <w:r w:rsidR="00723FF1" w:rsidRPr="00BB6363">
        <w:rPr>
          <w:color w:val="000000" w:themeColor="text1"/>
          <w:sz w:val="28"/>
          <w:szCs w:val="28"/>
        </w:rPr>
        <w:t>;</w:t>
      </w:r>
      <w:r w:rsidR="00404240" w:rsidRPr="00BB6363">
        <w:rPr>
          <w:color w:val="000000" w:themeColor="text1"/>
          <w:sz w:val="28"/>
          <w:szCs w:val="28"/>
        </w:rPr>
        <w:t xml:space="preserve"> </w:t>
      </w:r>
    </w:p>
    <w:p w14:paraId="6ECF3127" w14:textId="369C67E1" w:rsidR="002C5B29" w:rsidRPr="00BB6363" w:rsidRDefault="00D80702" w:rsidP="00C826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76</w:t>
      </w:r>
      <w:r w:rsidR="00300BF1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</w:t>
      </w:r>
      <w:r w:rsidR="00AB2FB9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користувачів</w:t>
      </w:r>
      <w:r w:rsidR="00300BF1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зазначили, що використовують </w:t>
      </w:r>
      <w:r w:rsidR="00BF4966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AD278C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своїй роботі </w:t>
      </w:r>
      <w:r w:rsidR="00300BF1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показник "</w:t>
      </w:r>
      <w:r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Експорт послуг</w:t>
      </w:r>
      <w:r w:rsidR="00300BF1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", </w:t>
      </w:r>
      <w:r w:rsidR="00546004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70% – показники "</w:t>
      </w:r>
      <w:r w:rsidR="00546004" w:rsidRPr="00BB6363">
        <w:t xml:space="preserve"> </w:t>
      </w:r>
      <w:r w:rsidR="00546004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Імпорт послуг", </w:t>
      </w:r>
      <w:r w:rsidR="002C5B29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52E91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</w:t>
      </w:r>
      <w:r w:rsidR="002C5B29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A52E91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5B29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показник</w:t>
      </w:r>
      <w:r w:rsidR="00F627D8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C5B29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</w:t>
      </w:r>
      <w:r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Темп зростання/зниження обсягу експорту послуг (до відповідного періоду попереднього року)</w:t>
      </w:r>
      <w:r w:rsidR="002C5B29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F627D8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 w:rsidR="002C5B29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Темп зростання/зниження обсягу імпорту послуг (до відповід</w:t>
      </w:r>
      <w:r w:rsidR="00546004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ного періоду попереднього року)</w:t>
      </w:r>
      <w:r w:rsidR="002C5B29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561477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C3F5DEB" w14:textId="70B996F2" w:rsidR="00561477" w:rsidRPr="00BB6363" w:rsidRDefault="001709B2" w:rsidP="00C826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69% опитаних використовують статистичні дані за видами послуг, </w:t>
      </w:r>
      <w:r w:rsidR="00AB551E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51</w:t>
      </w:r>
      <w:r w:rsidR="00561477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</w:t>
      </w:r>
      <w:r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BF4966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561477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розрізі </w:t>
      </w:r>
      <w:r w:rsidR="00AB551E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країн</w:t>
      </w:r>
      <w:r w:rsidR="00561477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B551E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38</w:t>
      </w:r>
      <w:r w:rsidR="00561477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– </w:t>
      </w:r>
      <w:r w:rsidR="00AB551E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регіонами України, </w:t>
      </w:r>
      <w:r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30% – країни за видами послуг, </w:t>
      </w:r>
      <w:r w:rsidR="00AB551E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26% – за угрупованням к</w:t>
      </w:r>
      <w:r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раїни ЄС у розрізі видів послуг</w:t>
      </w:r>
      <w:r w:rsidR="00561477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AE52621" w14:textId="053167AA" w:rsidR="002C5B29" w:rsidRPr="00BB6363" w:rsidRDefault="00530D2F" w:rsidP="000F23CB">
      <w:pPr>
        <w:tabs>
          <w:tab w:val="left" w:pos="993"/>
        </w:tabs>
        <w:spacing w:after="0" w:line="240" w:lineRule="auto"/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631F53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</w:t>
      </w:r>
      <w:r w:rsidR="00AB2FB9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респондентів</w:t>
      </w:r>
      <w:r w:rsidR="00631F53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постійно користуються офіційним вебсайтом органів державної статистики </w:t>
      </w:r>
      <w:r w:rsidR="00561477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для отримання інформації</w:t>
      </w:r>
      <w:r w:rsidR="00631F53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56012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48</w:t>
      </w:r>
      <w:r w:rsidR="00561477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– періодично, </w:t>
      </w:r>
      <w:r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61477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8% – майже не користуються інформацією, </w:t>
      </w:r>
      <w:r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8B3019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% –</w:t>
      </w:r>
      <w:r w:rsidR="00561477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користуються взагалі;</w:t>
      </w:r>
    </w:p>
    <w:p w14:paraId="69BE1889" w14:textId="521DF2BF" w:rsidR="007E5BFE" w:rsidRPr="00BB6363" w:rsidRDefault="00601DE9" w:rsidP="00E9196D">
      <w:pPr>
        <w:spacing w:after="0" w:line="240" w:lineRule="auto"/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4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12% </w:t>
      </w:r>
      <w:r w:rsidR="007E5BFE" w:rsidRPr="00FC410B">
        <w:rPr>
          <w:rFonts w:ascii="Times New Roman" w:hAnsi="Times New Roman" w:cs="Times New Roman"/>
          <w:color w:val="000000" w:themeColor="text1"/>
          <w:sz w:val="28"/>
          <w:szCs w:val="28"/>
        </w:rPr>
        <w:t>опитаних</w:t>
      </w:r>
      <w:r w:rsidR="007E5BFE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використовують інформацію інших установ</w:t>
      </w:r>
      <w:r w:rsidR="00D20C93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16C1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621E3A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Національн</w:t>
      </w:r>
      <w:r w:rsidR="00621E3A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621E3A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бан</w:t>
      </w:r>
      <w:r w:rsidR="00621E3A">
        <w:rPr>
          <w:rFonts w:ascii="Times New Roman" w:hAnsi="Times New Roman" w:cs="Times New Roman"/>
          <w:color w:val="000000" w:themeColor="text1"/>
          <w:sz w:val="28"/>
          <w:szCs w:val="28"/>
        </w:rPr>
        <w:t>ку</w:t>
      </w:r>
      <w:r w:rsidR="002A16C1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9196D" w:rsidRPr="00BB6363">
        <w:rPr>
          <w:rFonts w:ascii="Times New Roman" w:hAnsi="Times New Roman" w:cs="Times New Roman"/>
          <w:sz w:val="28"/>
          <w:szCs w:val="28"/>
        </w:rPr>
        <w:t>Міністерств</w:t>
      </w:r>
      <w:r w:rsidR="00BF4758">
        <w:rPr>
          <w:rFonts w:ascii="Times New Roman" w:hAnsi="Times New Roman" w:cs="Times New Roman"/>
          <w:sz w:val="28"/>
          <w:szCs w:val="28"/>
        </w:rPr>
        <w:t>а</w:t>
      </w:r>
      <w:r w:rsidR="00E9196D" w:rsidRPr="00BB6363">
        <w:rPr>
          <w:rFonts w:ascii="Times New Roman" w:hAnsi="Times New Roman" w:cs="Times New Roman"/>
          <w:sz w:val="28"/>
          <w:szCs w:val="28"/>
        </w:rPr>
        <w:t xml:space="preserve"> економіки, довкілля та сільського господарства</w:t>
      </w:r>
      <w:r w:rsidR="002A16C1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, Кабінет</w:t>
      </w:r>
      <w:r w:rsidR="00BF475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2A16C1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Міністрів України,</w:t>
      </w:r>
      <w:r w:rsidR="00530D2F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196D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Секретаріат</w:t>
      </w:r>
      <w:r w:rsidR="00BF475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E9196D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1374">
        <w:rPr>
          <w:rFonts w:ascii="Times" w:hAnsi="Times" w:cs="Times"/>
          <w:color w:val="000000"/>
          <w:sz w:val="27"/>
          <w:szCs w:val="27"/>
        </w:rPr>
        <w:t>Кабінету Міністрів України</w:t>
      </w:r>
      <w:r w:rsidR="00E9196D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30D2F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Державн</w:t>
      </w:r>
      <w:r w:rsidR="00BF4758">
        <w:rPr>
          <w:rFonts w:ascii="Times New Roman" w:hAnsi="Times New Roman" w:cs="Times New Roman"/>
          <w:color w:val="000000" w:themeColor="text1"/>
          <w:sz w:val="28"/>
          <w:szCs w:val="28"/>
        </w:rPr>
        <w:t>ої</w:t>
      </w:r>
      <w:r w:rsidR="00530D2F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міграційн</w:t>
      </w:r>
      <w:r w:rsidR="00BF4758">
        <w:rPr>
          <w:rFonts w:ascii="Times New Roman" w:hAnsi="Times New Roman" w:cs="Times New Roman"/>
          <w:color w:val="000000" w:themeColor="text1"/>
          <w:sz w:val="28"/>
          <w:szCs w:val="28"/>
        </w:rPr>
        <w:t>ої</w:t>
      </w:r>
      <w:r w:rsidR="00530D2F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служб</w:t>
      </w:r>
      <w:r w:rsidR="00BF475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530D2F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України,</w:t>
      </w:r>
      <w:r w:rsidR="008B3019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Держ</w:t>
      </w:r>
      <w:r w:rsidR="00E9196D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авн</w:t>
      </w:r>
      <w:r w:rsidR="00BF4758">
        <w:rPr>
          <w:rFonts w:ascii="Times New Roman" w:hAnsi="Times New Roman" w:cs="Times New Roman"/>
          <w:color w:val="000000" w:themeColor="text1"/>
          <w:sz w:val="28"/>
          <w:szCs w:val="28"/>
        </w:rPr>
        <w:t>ої</w:t>
      </w:r>
      <w:r w:rsidR="00E9196D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3019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мит</w:t>
      </w:r>
      <w:r w:rsidR="00E9196D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BF4758">
        <w:rPr>
          <w:rFonts w:ascii="Times New Roman" w:hAnsi="Times New Roman" w:cs="Times New Roman"/>
          <w:color w:val="000000" w:themeColor="text1"/>
          <w:sz w:val="28"/>
          <w:szCs w:val="28"/>
        </w:rPr>
        <w:t>ої</w:t>
      </w:r>
      <w:r w:rsidR="00E9196D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3019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служб</w:t>
      </w:r>
      <w:r w:rsidR="00BF475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B3019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, Державн</w:t>
      </w:r>
      <w:r w:rsidR="00BF4758">
        <w:rPr>
          <w:rFonts w:ascii="Times New Roman" w:hAnsi="Times New Roman" w:cs="Times New Roman"/>
          <w:color w:val="000000" w:themeColor="text1"/>
          <w:sz w:val="28"/>
          <w:szCs w:val="28"/>
        </w:rPr>
        <w:t>ої</w:t>
      </w:r>
      <w:r w:rsidR="008B3019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податков</w:t>
      </w:r>
      <w:r w:rsidR="00BF4758">
        <w:rPr>
          <w:rFonts w:ascii="Times New Roman" w:hAnsi="Times New Roman" w:cs="Times New Roman"/>
          <w:color w:val="000000" w:themeColor="text1"/>
          <w:sz w:val="28"/>
          <w:szCs w:val="28"/>
        </w:rPr>
        <w:t>ої</w:t>
      </w:r>
      <w:r w:rsidR="008B3019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служб</w:t>
      </w:r>
      <w:r w:rsidR="00BF475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B3019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7E5BFE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CC03ED9" w14:textId="63217028" w:rsidR="004F77CF" w:rsidRPr="00BB6363" w:rsidRDefault="00622A30" w:rsidP="000F23CB">
      <w:pPr>
        <w:tabs>
          <w:tab w:val="left" w:pos="993"/>
        </w:tabs>
        <w:spacing w:after="0" w:line="240" w:lineRule="auto"/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14% користувачів повідомили, що причинами залучення додаткових джерел інформації тому що складно отримати доступ до статистичної інформації,  </w:t>
      </w:r>
      <w:r w:rsidR="00DC2A3C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7% – терміни та періодичність поширення даних не відповідають потребам, </w:t>
      </w:r>
      <w:r w:rsidR="008B3019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4F77CF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</w:t>
      </w:r>
      <w:r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D73DAD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77CF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недостатній рівень деталізації даних, </w:t>
      </w:r>
      <w:r w:rsidR="008B3019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D13DA8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% – показники представлені за недостатньо тривалий період</w:t>
      </w:r>
      <w:r w:rsidR="00DC2A3C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 w:rsidR="00D13DA8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інформація </w:t>
      </w:r>
      <w:proofErr w:type="spellStart"/>
      <w:r w:rsidR="00D13DA8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Держстату</w:t>
      </w:r>
      <w:proofErr w:type="spellEnd"/>
      <w:r w:rsidR="00D13DA8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є недоступною або відсутньою, </w:t>
      </w:r>
      <w:r w:rsidR="00F67785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13DA8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– існують проблеми з аналітичними матеріалами, методологічними поясненнями, </w:t>
      </w:r>
      <w:r w:rsidR="00BF4966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D13DA8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тлумаченням показників </w:t>
      </w:r>
      <w:r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тощо</w:t>
      </w:r>
      <w:r w:rsidR="00D13DA8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CAB506B" w14:textId="214D6930" w:rsidR="004F77CF" w:rsidRPr="00BB6363" w:rsidRDefault="00DC2A3C" w:rsidP="000F23CB">
      <w:pPr>
        <w:tabs>
          <w:tab w:val="left" w:pos="993"/>
        </w:tabs>
        <w:spacing w:after="0" w:line="240" w:lineRule="auto"/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DA6AC0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</w:t>
      </w:r>
      <w:r w:rsidR="00AB2FB9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респондентів </w:t>
      </w:r>
      <w:r w:rsidR="00DA6AC0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статистичної інформації щодо </w:t>
      </w:r>
      <w:r w:rsidR="00370908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зовнішньої торгівлі послугами </w:t>
      </w:r>
      <w:r w:rsidR="00DA6AC0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надали оцінку "відмінно",</w:t>
      </w:r>
      <w:r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53</w:t>
      </w:r>
      <w:r w:rsidR="00DA6AC0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% ‒ "добре", а</w:t>
      </w:r>
      <w:r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29</w:t>
      </w:r>
      <w:r w:rsidR="00DA6AC0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– </w:t>
      </w:r>
      <w:r w:rsidR="00314FA1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DA6AC0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задовільн</w:t>
      </w:r>
      <w:r w:rsidR="00314FA1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о"</w:t>
      </w:r>
      <w:r w:rsidR="00B025DA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F4966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Водночас</w:t>
      </w:r>
      <w:r w:rsidR="004F77CF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найбільш важливим критерієм якості статистичної інформації користувачі </w:t>
      </w:r>
      <w:r w:rsidR="00AB2FB9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="004F77CF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значили</w:t>
      </w:r>
      <w:r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</w:t>
      </w:r>
      <w:r w:rsidRPr="00FC410B">
        <w:rPr>
          <w:rFonts w:ascii="Times New Roman" w:hAnsi="Times New Roman" w:cs="Times New Roman"/>
          <w:color w:val="000000" w:themeColor="text1"/>
          <w:sz w:val="28"/>
          <w:szCs w:val="28"/>
        </w:rPr>
        <w:t>доступність і ясність</w:t>
      </w:r>
      <w:r w:rsidR="009E5185" w:rsidRPr="00FC410B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4F77CF" w:rsidRPr="00FC410B">
        <w:rPr>
          <w:rFonts w:ascii="Times New Roman" w:hAnsi="Times New Roman" w:cs="Times New Roman"/>
          <w:color w:val="000000" w:themeColor="text1"/>
          <w:sz w:val="28"/>
          <w:szCs w:val="28"/>
        </w:rPr>
        <w:t>, на другому</w:t>
      </w:r>
      <w:r w:rsidR="004F77CF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місці ‒</w:t>
      </w:r>
      <w:r w:rsidR="00D142BF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"актуальність", </w:t>
      </w:r>
      <w:r w:rsidR="00967611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"своєчасність і пунктуальність"</w:t>
      </w:r>
      <w:r w:rsidR="00D142BF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"узгодженість і порівнянність", </w:t>
      </w:r>
      <w:r w:rsidR="004F77CF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третьому ‒ </w:t>
      </w:r>
      <w:r w:rsidR="00D142BF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"точність і надійність"</w:t>
      </w:r>
      <w:r w:rsidR="00384CC3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3391974" w14:textId="785C32CC" w:rsidR="004F77CF" w:rsidRPr="00BB6363" w:rsidRDefault="00D142BF" w:rsidP="00C8261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4F77CF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опитаних дали </w:t>
      </w:r>
      <w:r w:rsidR="00AE619F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відмін</w:t>
      </w:r>
      <w:r w:rsidR="00FE6871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AE619F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4F77CF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25DA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оцінку інформаційній підтримці з тематики опитування</w:t>
      </w:r>
      <w:r w:rsidR="00AE619F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55</w:t>
      </w:r>
      <w:r w:rsidR="00AE619F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% – добр</w:t>
      </w:r>
      <w:r w:rsidR="0017606E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AE619F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025DA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B025DA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% – задовільну.</w:t>
      </w:r>
    </w:p>
    <w:p w14:paraId="4613E6A8" w14:textId="6D03B2FA" w:rsidR="00417A16" w:rsidRPr="00BB6363" w:rsidRDefault="00B929D1" w:rsidP="00C82615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67785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користувачів висловились про покращення якості інформаційного забезпечення користувачів статистичною інформацією  за останні три роки з тематики опитування, </w:t>
      </w:r>
      <w:r w:rsidR="00F67785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% – не змінилася, а 1</w:t>
      </w:r>
      <w:r w:rsidR="00F67785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– вважають, що вона </w:t>
      </w:r>
      <w:r w:rsidR="00B41D58" w:rsidRPr="00BB6363">
        <w:rPr>
          <w:rFonts w:ascii="Times New Roman" w:hAnsi="Times New Roman" w:cs="Times New Roman"/>
          <w:color w:val="000000" w:themeColor="text1"/>
          <w:sz w:val="28"/>
          <w:szCs w:val="28"/>
        </w:rPr>
        <w:t>погіршилася.</w:t>
      </w:r>
    </w:p>
    <w:p w14:paraId="11F2D6F5" w14:textId="40ED0569" w:rsidR="00C81E0B" w:rsidRPr="00BB6363" w:rsidRDefault="00C81E0B" w:rsidP="00C82615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color w:val="000000" w:themeColor="text1"/>
          <w:sz w:val="28"/>
          <w:szCs w:val="28"/>
        </w:rPr>
      </w:pPr>
      <w:r w:rsidRPr="00BB6363">
        <w:rPr>
          <w:rStyle w:val="normaltextrun"/>
          <w:b/>
          <w:bCs/>
          <w:color w:val="000000" w:themeColor="text1"/>
          <w:sz w:val="28"/>
          <w:szCs w:val="28"/>
        </w:rPr>
        <w:t xml:space="preserve">2. Заходи, які передбачається </w:t>
      </w:r>
      <w:r w:rsidR="00BF4758">
        <w:rPr>
          <w:rStyle w:val="normaltextrun"/>
          <w:b/>
          <w:bCs/>
          <w:color w:val="000000" w:themeColor="text1"/>
          <w:sz w:val="28"/>
          <w:szCs w:val="28"/>
        </w:rPr>
        <w:t>вжи</w:t>
      </w:r>
      <w:r w:rsidRPr="00BB6363">
        <w:rPr>
          <w:rStyle w:val="normaltextrun"/>
          <w:b/>
          <w:bCs/>
          <w:color w:val="000000" w:themeColor="text1"/>
          <w:sz w:val="28"/>
          <w:szCs w:val="28"/>
        </w:rPr>
        <w:t>ти на підставі отриманих результатів анкетного опитування для поліпшення якості статистичної інформації</w:t>
      </w:r>
      <w:r w:rsidRPr="00BB6363">
        <w:rPr>
          <w:rStyle w:val="eop"/>
          <w:color w:val="000000" w:themeColor="text1"/>
          <w:sz w:val="28"/>
          <w:szCs w:val="28"/>
        </w:rPr>
        <w:t> </w:t>
      </w:r>
    </w:p>
    <w:p w14:paraId="65A79294" w14:textId="79E33505" w:rsidR="00DF39A1" w:rsidRPr="00BB6363" w:rsidRDefault="001E7DD6" w:rsidP="00C82615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eop"/>
          <w:color w:val="000000" w:themeColor="text1"/>
          <w:sz w:val="28"/>
          <w:szCs w:val="28"/>
        </w:rPr>
      </w:pPr>
      <w:r w:rsidRPr="00BB6363">
        <w:rPr>
          <w:rStyle w:val="normaltextrun"/>
          <w:color w:val="000000" w:themeColor="text1"/>
          <w:sz w:val="28"/>
          <w:szCs w:val="28"/>
          <w:shd w:val="clear" w:color="auto" w:fill="FFFFFF"/>
        </w:rPr>
        <w:t>2.1. </w:t>
      </w:r>
      <w:r w:rsidR="00DF39A1" w:rsidRPr="00BB6363">
        <w:rPr>
          <w:rStyle w:val="normaltextrun"/>
          <w:color w:val="000000" w:themeColor="text1"/>
          <w:sz w:val="28"/>
          <w:szCs w:val="28"/>
          <w:shd w:val="clear" w:color="auto" w:fill="FFFFFF"/>
        </w:rPr>
        <w:t>Результати цього анкетного опитування будуть використані для </w:t>
      </w:r>
      <w:r w:rsidR="00870E59">
        <w:rPr>
          <w:rStyle w:val="normaltextru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F39A1" w:rsidRPr="00BB6363">
        <w:rPr>
          <w:rStyle w:val="normaltextrun"/>
          <w:color w:val="000000" w:themeColor="text1"/>
          <w:sz w:val="28"/>
          <w:szCs w:val="28"/>
          <w:shd w:val="clear" w:color="auto" w:fill="FFFFFF"/>
        </w:rPr>
        <w:t>актуалізації стандартного звіту з якості державного статистичного спостереження "</w:t>
      </w:r>
      <w:r w:rsidR="00F67785" w:rsidRPr="00BB6363">
        <w:rPr>
          <w:rStyle w:val="normaltextrun"/>
          <w:color w:val="000000" w:themeColor="text1"/>
          <w:sz w:val="28"/>
          <w:szCs w:val="28"/>
          <w:shd w:val="clear" w:color="auto" w:fill="FFFFFF"/>
        </w:rPr>
        <w:t>Зовнішня торгівля послугами</w:t>
      </w:r>
      <w:r w:rsidR="00DF39A1" w:rsidRPr="00BB6363">
        <w:rPr>
          <w:rStyle w:val="normaltextrun"/>
          <w:color w:val="000000" w:themeColor="text1"/>
          <w:sz w:val="28"/>
          <w:szCs w:val="28"/>
          <w:shd w:val="clear" w:color="auto" w:fill="FFFFFF"/>
        </w:rPr>
        <w:t xml:space="preserve">", </w:t>
      </w:r>
      <w:r w:rsidR="00DF39A1" w:rsidRPr="00BB6363">
        <w:rPr>
          <w:rStyle w:val="normaltextrun"/>
          <w:color w:val="000000" w:themeColor="text1"/>
          <w:sz w:val="28"/>
          <w:szCs w:val="28"/>
        </w:rPr>
        <w:t xml:space="preserve">розміщеного на офіційному </w:t>
      </w:r>
      <w:r w:rsidR="00DF39A1" w:rsidRPr="00BB6363">
        <w:rPr>
          <w:rStyle w:val="normaltextrun"/>
          <w:color w:val="000000" w:themeColor="text1"/>
          <w:sz w:val="28"/>
          <w:szCs w:val="28"/>
          <w:shd w:val="clear" w:color="auto" w:fill="FFFFFF"/>
        </w:rPr>
        <w:t xml:space="preserve">вебсайті </w:t>
      </w:r>
      <w:proofErr w:type="spellStart"/>
      <w:r w:rsidR="00DF39A1" w:rsidRPr="00BB6363">
        <w:rPr>
          <w:rStyle w:val="normaltextrun"/>
          <w:color w:val="000000" w:themeColor="text1"/>
          <w:sz w:val="28"/>
          <w:szCs w:val="28"/>
          <w:shd w:val="clear" w:color="auto" w:fill="FFFFFF"/>
        </w:rPr>
        <w:t>Держстату</w:t>
      </w:r>
      <w:proofErr w:type="spellEnd"/>
      <w:r w:rsidR="003F74D1">
        <w:rPr>
          <w:rStyle w:val="normaltextru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F74D1">
        <w:rPr>
          <w:rFonts w:ascii="Times" w:hAnsi="Times"/>
          <w:color w:val="000000"/>
          <w:sz w:val="27"/>
          <w:szCs w:val="27"/>
        </w:rPr>
        <w:t>(</w:t>
      </w:r>
      <w:hyperlink r:id="rId11" w:anchor="edit-group-quality-reports" w:history="1">
        <w:r w:rsidR="003F74D1" w:rsidRPr="00F134AE">
          <w:rPr>
            <w:rStyle w:val="a8"/>
            <w:rFonts w:ascii="Times" w:hAnsi="Times"/>
            <w:sz w:val="27"/>
            <w:szCs w:val="27"/>
          </w:rPr>
          <w:t>https://stat.gov.ua/uk/datasets/zovnishnya-torhivlya-posluhamy#edit-group-quality-reports</w:t>
        </w:r>
      </w:hyperlink>
      <w:r w:rsidR="003F74D1">
        <w:rPr>
          <w:rFonts w:ascii="Times" w:hAnsi="Times"/>
          <w:color w:val="000000"/>
          <w:sz w:val="27"/>
          <w:szCs w:val="27"/>
        </w:rPr>
        <w:t>)</w:t>
      </w:r>
      <w:r w:rsidR="003F74D1">
        <w:rPr>
          <w:sz w:val="28"/>
          <w:szCs w:val="28"/>
          <w:shd w:val="clear" w:color="auto" w:fill="FFFFFF"/>
        </w:rPr>
        <w:t>.</w:t>
      </w:r>
      <w:r w:rsidR="00DF39A1" w:rsidRPr="00BB6363">
        <w:rPr>
          <w:rStyle w:val="eop"/>
          <w:color w:val="000000" w:themeColor="text1"/>
          <w:sz w:val="28"/>
          <w:szCs w:val="28"/>
        </w:rPr>
        <w:t> </w:t>
      </w:r>
    </w:p>
    <w:p w14:paraId="136987DC" w14:textId="77777777" w:rsidR="00520AD4" w:rsidRPr="00BB6363" w:rsidRDefault="00520AD4" w:rsidP="00C82615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color w:val="000000" w:themeColor="text1"/>
          <w:sz w:val="28"/>
          <w:szCs w:val="28"/>
        </w:rPr>
      </w:pPr>
    </w:p>
    <w:p w14:paraId="7821D7F5" w14:textId="7E4D3CCA" w:rsidR="00FE6871" w:rsidRDefault="00C81E0B" w:rsidP="00C82615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eop"/>
          <w:color w:val="000000" w:themeColor="text1"/>
          <w:sz w:val="28"/>
          <w:szCs w:val="28"/>
        </w:rPr>
      </w:pPr>
      <w:r w:rsidRPr="00BB6363">
        <w:rPr>
          <w:rStyle w:val="normaltextrun"/>
          <w:b/>
          <w:bCs/>
          <w:color w:val="000000" w:themeColor="text1"/>
          <w:sz w:val="28"/>
          <w:szCs w:val="28"/>
        </w:rPr>
        <w:t>3.</w:t>
      </w:r>
      <w:r w:rsidR="00FE7D17" w:rsidRPr="00BB6363">
        <w:rPr>
          <w:rStyle w:val="normaltextrun"/>
          <w:b/>
          <w:bCs/>
          <w:color w:val="000000" w:themeColor="text1"/>
          <w:sz w:val="28"/>
          <w:szCs w:val="28"/>
        </w:rPr>
        <w:t> </w:t>
      </w:r>
      <w:r w:rsidRPr="00BB6363">
        <w:rPr>
          <w:rStyle w:val="normaltextrun"/>
          <w:b/>
          <w:bCs/>
          <w:color w:val="000000" w:themeColor="text1"/>
          <w:sz w:val="28"/>
          <w:szCs w:val="28"/>
        </w:rPr>
        <w:t>Пропозиції та зауваження користувачів, які не можуть бути враховані, з обґрунтуванням їх відхилення</w:t>
      </w:r>
      <w:r w:rsidRPr="00BB6363">
        <w:rPr>
          <w:rStyle w:val="eop"/>
          <w:color w:val="000000" w:themeColor="text1"/>
          <w:sz w:val="28"/>
          <w:szCs w:val="28"/>
        </w:rPr>
        <w:t> </w:t>
      </w:r>
    </w:p>
    <w:p w14:paraId="4583A0F6" w14:textId="2DE27F95" w:rsidR="00B73E4E" w:rsidRPr="001178F7" w:rsidRDefault="000E7A33" w:rsidP="00D22378">
      <w:pPr>
        <w:autoSpaceDE w:val="0"/>
        <w:autoSpaceDN w:val="0"/>
        <w:adjustRightInd w:val="0"/>
        <w:spacing w:after="0"/>
        <w:ind w:firstLine="567"/>
        <w:jc w:val="both"/>
        <w:rPr>
          <w:rStyle w:val="normaltextrun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BB6363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3.1. Пропозиція</w:t>
      </w:r>
      <w:r w:rsidR="003A4BAC" w:rsidRPr="00BB6363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3A4BAC" w:rsidRPr="00BB6363">
        <w:rPr>
          <w:rFonts w:ascii="Segoe UI" w:hAnsi="Segoe UI" w:cs="Segoe UI"/>
          <w:color w:val="212121"/>
          <w:sz w:val="21"/>
          <w:szCs w:val="21"/>
          <w:shd w:val="clear" w:color="auto" w:fill="F8F8F8"/>
        </w:rPr>
        <w:t xml:space="preserve"> </w:t>
      </w:r>
      <w:r w:rsidR="003A4BAC" w:rsidRPr="00BB6363">
        <w:rPr>
          <w:rStyle w:val="normaltextrun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Інформація щодо обсягів експорту/імпорту послуг у розрізі </w:t>
      </w:r>
      <w:r w:rsidR="001178F7">
        <w:rPr>
          <w:rStyle w:val="normaltextrun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територіальних громад</w:t>
      </w:r>
      <w:r w:rsidR="003A4BAC" w:rsidRPr="00BB6363">
        <w:rPr>
          <w:rStyle w:val="normaltextrun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та районів на регіональному рівні</w:t>
      </w:r>
      <w:r w:rsidR="00B73E4E" w:rsidRPr="001178F7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B73E4E" w:rsidRPr="001178F7">
        <w:rPr>
          <w:rStyle w:val="normaltextrun"/>
          <w:rFonts w:ascii="Times New Roman" w:hAnsi="Times New Roman" w:cs="Times New Roman"/>
          <w:i/>
          <w:sz w:val="28"/>
          <w:szCs w:val="28"/>
          <w:shd w:val="clear" w:color="auto" w:fill="FFFFFF"/>
        </w:rPr>
        <w:t>містах обласного значення за видами послуг та за країнами контрагентами.</w:t>
      </w:r>
    </w:p>
    <w:p w14:paraId="2E592D7A" w14:textId="295BE42E" w:rsidR="00324BF1" w:rsidRDefault="00621088" w:rsidP="00D83020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normaltextrun"/>
          <w:sz w:val="28"/>
          <w:szCs w:val="28"/>
          <w:shd w:val="clear" w:color="auto" w:fill="FFFFFF"/>
        </w:rPr>
      </w:pPr>
      <w:r w:rsidRPr="00BB6363">
        <w:rPr>
          <w:rStyle w:val="normaltextrun"/>
          <w:sz w:val="28"/>
          <w:szCs w:val="28"/>
          <w:shd w:val="clear" w:color="auto" w:fill="FFFFFF"/>
        </w:rPr>
        <w:t xml:space="preserve">Підготовка </w:t>
      </w:r>
      <w:r w:rsidR="00E93E7D" w:rsidRPr="00BB6363">
        <w:rPr>
          <w:rStyle w:val="normaltextrun"/>
          <w:sz w:val="28"/>
          <w:szCs w:val="28"/>
          <w:shd w:val="clear" w:color="auto" w:fill="FFFFFF"/>
        </w:rPr>
        <w:t xml:space="preserve">та поширення </w:t>
      </w:r>
      <w:r w:rsidRPr="00BB6363">
        <w:rPr>
          <w:rStyle w:val="normaltextrun"/>
          <w:sz w:val="28"/>
          <w:szCs w:val="28"/>
          <w:shd w:val="clear" w:color="auto" w:fill="FFFFFF"/>
        </w:rPr>
        <w:t xml:space="preserve">статистичної інформації державного статистичного спостереження «Зовнішня торгівля послугами» </w:t>
      </w:r>
      <w:r w:rsidR="00496B73" w:rsidRPr="00BB6363">
        <w:rPr>
          <w:rStyle w:val="normaltextrun"/>
          <w:sz w:val="28"/>
          <w:szCs w:val="28"/>
          <w:shd w:val="clear" w:color="auto" w:fill="FFFFFF"/>
        </w:rPr>
        <w:br/>
      </w:r>
      <w:r w:rsidRPr="00BB6363">
        <w:rPr>
          <w:rStyle w:val="normaltextrun"/>
          <w:sz w:val="28"/>
          <w:szCs w:val="28"/>
          <w:shd w:val="clear" w:color="auto" w:fill="FFFFFF"/>
        </w:rPr>
        <w:t>(далі – ДСС</w:t>
      </w:r>
      <w:r w:rsidR="00B26B24" w:rsidRPr="00BB6363">
        <w:rPr>
          <w:rStyle w:val="normaltextrun"/>
          <w:sz w:val="28"/>
          <w:szCs w:val="28"/>
          <w:shd w:val="clear" w:color="auto" w:fill="FFFFFF"/>
        </w:rPr>
        <w:t>, спостереження</w:t>
      </w:r>
      <w:r w:rsidRPr="00BB6363">
        <w:rPr>
          <w:rStyle w:val="normaltextrun"/>
          <w:sz w:val="28"/>
          <w:szCs w:val="28"/>
          <w:shd w:val="clear" w:color="auto" w:fill="FFFFFF"/>
        </w:rPr>
        <w:t xml:space="preserve">) здійснюється відповідно до </w:t>
      </w:r>
      <w:r w:rsidR="00FF2C20" w:rsidRPr="00BB6363">
        <w:rPr>
          <w:rStyle w:val="normaltextrun"/>
          <w:sz w:val="28"/>
          <w:szCs w:val="28"/>
          <w:shd w:val="clear" w:color="auto" w:fill="FFFFFF"/>
        </w:rPr>
        <w:t>плану державних статистичних спостережень</w:t>
      </w:r>
      <w:r w:rsidR="00E93E7D" w:rsidRPr="00BB6363">
        <w:rPr>
          <w:rStyle w:val="normaltextrun"/>
          <w:sz w:val="28"/>
          <w:szCs w:val="28"/>
          <w:shd w:val="clear" w:color="auto" w:fill="FFFFFF"/>
        </w:rPr>
        <w:t xml:space="preserve"> (далі – план), зокрема</w:t>
      </w:r>
      <w:r w:rsidR="00FF2C20" w:rsidRPr="00BB6363">
        <w:rPr>
          <w:rStyle w:val="normaltextrun"/>
          <w:sz w:val="28"/>
          <w:szCs w:val="28"/>
          <w:shd w:val="clear" w:color="auto" w:fill="FFFFFF"/>
        </w:rPr>
        <w:t xml:space="preserve"> на 2026 рік (</w:t>
      </w:r>
      <w:hyperlink r:id="rId12" w:history="1">
        <w:r w:rsidR="00FF2C20" w:rsidRPr="00BB6363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>https://stat.gov.ua/uk/pages/plany-ta-hrafiky-roboty</w:t>
        </w:r>
      </w:hyperlink>
      <w:r w:rsidR="00FF2C20" w:rsidRPr="00BB6363">
        <w:rPr>
          <w:rStyle w:val="normaltextrun"/>
          <w:sz w:val="28"/>
          <w:szCs w:val="28"/>
          <w:shd w:val="clear" w:color="auto" w:fill="FFFFFF"/>
        </w:rPr>
        <w:t>)</w:t>
      </w:r>
      <w:r w:rsidR="00BF4758">
        <w:rPr>
          <w:rStyle w:val="normaltextrun"/>
          <w:sz w:val="28"/>
          <w:szCs w:val="28"/>
          <w:shd w:val="clear" w:color="auto" w:fill="FFFFFF"/>
        </w:rPr>
        <w:t>,</w:t>
      </w:r>
      <w:r w:rsidR="00FF2C20" w:rsidRPr="00BB6363">
        <w:rPr>
          <w:rStyle w:val="normaltextrun"/>
          <w:sz w:val="28"/>
          <w:szCs w:val="28"/>
          <w:shd w:val="clear" w:color="auto" w:fill="FFFFFF"/>
        </w:rPr>
        <w:t xml:space="preserve"> та його чинної методології</w:t>
      </w:r>
      <w:r w:rsidR="00E93E7D" w:rsidRPr="00BB6363">
        <w:rPr>
          <w:rStyle w:val="normaltextrun"/>
          <w:sz w:val="28"/>
          <w:szCs w:val="28"/>
          <w:shd w:val="clear" w:color="auto" w:fill="FFFFFF"/>
        </w:rPr>
        <w:t xml:space="preserve"> </w:t>
      </w:r>
      <w:r w:rsidR="007C2B31" w:rsidRPr="00BB6363">
        <w:rPr>
          <w:rStyle w:val="normaltextrun"/>
          <w:sz w:val="28"/>
          <w:szCs w:val="28"/>
          <w:shd w:val="clear" w:color="auto" w:fill="FFFFFF"/>
        </w:rPr>
        <w:t>(https://stat.gov.ua/uk/datasets/zovnishnya-torhivlya-posluhamy#edit-group-methodology)</w:t>
      </w:r>
      <w:r w:rsidR="00B26B24" w:rsidRPr="00BB6363">
        <w:rPr>
          <w:rStyle w:val="normaltextrun"/>
          <w:sz w:val="28"/>
          <w:szCs w:val="28"/>
          <w:shd w:val="clear" w:color="auto" w:fill="FFFFFF"/>
        </w:rPr>
        <w:t xml:space="preserve">. </w:t>
      </w:r>
    </w:p>
    <w:p w14:paraId="14028B62" w14:textId="3D6387B0" w:rsidR="00D83020" w:rsidRPr="00BB6363" w:rsidRDefault="00D83020" w:rsidP="00D83020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color w:val="000000"/>
          <w:sz w:val="27"/>
          <w:szCs w:val="27"/>
        </w:rPr>
      </w:pPr>
      <w:r w:rsidRPr="00BB6363">
        <w:rPr>
          <w:rStyle w:val="normaltextrun"/>
          <w:sz w:val="28"/>
          <w:szCs w:val="28"/>
          <w:shd w:val="clear" w:color="auto" w:fill="FFFFFF"/>
        </w:rPr>
        <w:t xml:space="preserve">Відповідно до методології </w:t>
      </w:r>
      <w:r w:rsidR="00BB7A96" w:rsidRPr="00BB6363">
        <w:rPr>
          <w:rStyle w:val="normaltextrun"/>
          <w:sz w:val="28"/>
          <w:szCs w:val="28"/>
          <w:shd w:val="clear" w:color="auto" w:fill="FFFFFF"/>
        </w:rPr>
        <w:t xml:space="preserve">метою ДСС </w:t>
      </w:r>
      <w:r w:rsidRPr="00BB6363">
        <w:rPr>
          <w:rStyle w:val="normaltextrun"/>
          <w:sz w:val="28"/>
          <w:szCs w:val="28"/>
          <w:shd w:val="clear" w:color="auto" w:fill="FFFFFF"/>
        </w:rPr>
        <w:t>є формування інформації про експорт-імпорт послуг для потреб складання зовнішньоторговельного і платіжного балансів України, оцінки розвитку економічних взаємовідносин України з іншими країнами світу.</w:t>
      </w:r>
    </w:p>
    <w:p w14:paraId="6C5B10FE" w14:textId="4F3BDF89" w:rsidR="00324BF1" w:rsidRDefault="00324BF1" w:rsidP="00621088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sz w:val="28"/>
          <w:szCs w:val="28"/>
          <w:shd w:val="clear" w:color="auto" w:fill="FFFFFF"/>
        </w:rPr>
        <w:lastRenderedPageBreak/>
        <w:t>М</w:t>
      </w:r>
      <w:r w:rsidR="007F6195" w:rsidRPr="00BB6363">
        <w:rPr>
          <w:rStyle w:val="normaltextrun"/>
          <w:sz w:val="28"/>
          <w:szCs w:val="28"/>
          <w:shd w:val="clear" w:color="auto" w:fill="FFFFFF"/>
        </w:rPr>
        <w:t xml:space="preserve">етодологія ДСС </w:t>
      </w:r>
      <w:r w:rsidR="00BF4758">
        <w:rPr>
          <w:rStyle w:val="normaltextrun"/>
          <w:sz w:val="28"/>
          <w:szCs w:val="28"/>
          <w:shd w:val="clear" w:color="auto" w:fill="FFFFFF"/>
        </w:rPr>
        <w:t>у</w:t>
      </w:r>
      <w:r w:rsidR="007F6195" w:rsidRPr="00BB6363">
        <w:rPr>
          <w:rStyle w:val="normaltextrun"/>
          <w:sz w:val="28"/>
          <w:szCs w:val="28"/>
          <w:shd w:val="clear" w:color="auto" w:fill="FFFFFF"/>
        </w:rPr>
        <w:t xml:space="preserve">раховує </w:t>
      </w:r>
      <w:r w:rsidR="007F6195" w:rsidRPr="00346192">
        <w:rPr>
          <w:rStyle w:val="normaltextrun"/>
          <w:sz w:val="28"/>
          <w:szCs w:val="28"/>
          <w:shd w:val="clear" w:color="auto" w:fill="FFFFFF"/>
        </w:rPr>
        <w:t>основні</w:t>
      </w:r>
      <w:r w:rsidR="00F25C7D" w:rsidRPr="00346192">
        <w:rPr>
          <w:rStyle w:val="normaltextrun"/>
          <w:sz w:val="28"/>
          <w:szCs w:val="28"/>
          <w:shd w:val="clear" w:color="auto" w:fill="FFFFFF"/>
        </w:rPr>
        <w:t xml:space="preserve"> вимог</w:t>
      </w:r>
      <w:r w:rsidR="007F6195" w:rsidRPr="00346192">
        <w:rPr>
          <w:rStyle w:val="normaltextrun"/>
          <w:sz w:val="28"/>
          <w:szCs w:val="28"/>
          <w:shd w:val="clear" w:color="auto" w:fill="FFFFFF"/>
        </w:rPr>
        <w:t>и</w:t>
      </w:r>
      <w:r w:rsidR="00F25C7D" w:rsidRPr="00346192">
        <w:rPr>
          <w:rStyle w:val="normaltextrun"/>
          <w:sz w:val="28"/>
          <w:szCs w:val="28"/>
          <w:shd w:val="clear" w:color="auto" w:fill="FFFFFF"/>
        </w:rPr>
        <w:t xml:space="preserve"> міжнародних</w:t>
      </w:r>
      <w:r w:rsidR="007F6195" w:rsidRPr="00346192">
        <w:rPr>
          <w:rStyle w:val="normaltextrun"/>
          <w:sz w:val="28"/>
          <w:szCs w:val="28"/>
          <w:shd w:val="clear" w:color="auto" w:fill="FFFFFF"/>
        </w:rPr>
        <w:t xml:space="preserve"> та </w:t>
      </w:r>
      <w:r w:rsidR="00F25C7D" w:rsidRPr="00346192">
        <w:rPr>
          <w:rStyle w:val="normaltextrun"/>
          <w:sz w:val="28"/>
          <w:szCs w:val="28"/>
          <w:shd w:val="clear" w:color="auto" w:fill="FFFFFF"/>
        </w:rPr>
        <w:t xml:space="preserve">європейських стандартів </w:t>
      </w:r>
      <w:r w:rsidR="007F6195" w:rsidRPr="00346192">
        <w:rPr>
          <w:rStyle w:val="normaltextrun"/>
          <w:sz w:val="28"/>
          <w:szCs w:val="28"/>
          <w:shd w:val="clear" w:color="auto" w:fill="FFFFFF"/>
        </w:rPr>
        <w:t xml:space="preserve">до деталізації </w:t>
      </w:r>
      <w:r w:rsidR="00F25C7D" w:rsidRPr="00346192">
        <w:rPr>
          <w:rStyle w:val="normaltextrun"/>
          <w:sz w:val="28"/>
          <w:szCs w:val="28"/>
          <w:shd w:val="clear" w:color="auto" w:fill="FFFFFF"/>
        </w:rPr>
        <w:t xml:space="preserve">показників щодо </w:t>
      </w:r>
      <w:r w:rsidR="00F25C7D" w:rsidRPr="00346192">
        <w:rPr>
          <w:color w:val="000000"/>
          <w:sz w:val="27"/>
          <w:szCs w:val="27"/>
        </w:rPr>
        <w:t>експорту</w:t>
      </w:r>
      <w:r>
        <w:rPr>
          <w:color w:val="000000"/>
          <w:sz w:val="27"/>
          <w:szCs w:val="27"/>
        </w:rPr>
        <w:t>-</w:t>
      </w:r>
      <w:r w:rsidR="00F25C7D" w:rsidRPr="00346192">
        <w:rPr>
          <w:color w:val="000000"/>
          <w:sz w:val="27"/>
          <w:szCs w:val="27"/>
        </w:rPr>
        <w:t xml:space="preserve">імпорту </w:t>
      </w:r>
      <w:r w:rsidR="00F25C7D" w:rsidRPr="00346192">
        <w:rPr>
          <w:color w:val="000000"/>
          <w:sz w:val="28"/>
          <w:szCs w:val="28"/>
        </w:rPr>
        <w:t>послуг</w:t>
      </w:r>
      <w:r w:rsidR="007F6195" w:rsidRPr="00346192">
        <w:rPr>
          <w:color w:val="000000"/>
          <w:sz w:val="28"/>
          <w:szCs w:val="28"/>
        </w:rPr>
        <w:t>,</w:t>
      </w:r>
      <w:r w:rsidR="00F25C7D" w:rsidRPr="00346192">
        <w:rPr>
          <w:color w:val="000000"/>
          <w:sz w:val="28"/>
          <w:szCs w:val="28"/>
        </w:rPr>
        <w:t xml:space="preserve"> </w:t>
      </w:r>
      <w:r w:rsidR="007F6195" w:rsidRPr="00346192">
        <w:rPr>
          <w:color w:val="000000"/>
          <w:sz w:val="28"/>
          <w:szCs w:val="28"/>
        </w:rPr>
        <w:t xml:space="preserve">а саме </w:t>
      </w:r>
      <w:r w:rsidR="00F25C7D" w:rsidRPr="00346192">
        <w:rPr>
          <w:color w:val="000000"/>
          <w:sz w:val="28"/>
          <w:szCs w:val="28"/>
        </w:rPr>
        <w:t>передбачен</w:t>
      </w:r>
      <w:r w:rsidR="00BF4758">
        <w:rPr>
          <w:color w:val="000000"/>
          <w:sz w:val="28"/>
          <w:szCs w:val="28"/>
        </w:rPr>
        <w:t>о</w:t>
      </w:r>
      <w:r w:rsidR="00F25C7D" w:rsidRPr="00346192">
        <w:rPr>
          <w:color w:val="000000"/>
          <w:sz w:val="28"/>
          <w:szCs w:val="28"/>
        </w:rPr>
        <w:t xml:space="preserve"> так</w:t>
      </w:r>
      <w:r w:rsidR="007F6195" w:rsidRPr="00346192">
        <w:rPr>
          <w:color w:val="000000"/>
          <w:sz w:val="28"/>
          <w:szCs w:val="28"/>
        </w:rPr>
        <w:t>і</w:t>
      </w:r>
      <w:r w:rsidR="00F25C7D" w:rsidRPr="00346192">
        <w:rPr>
          <w:color w:val="000000"/>
          <w:sz w:val="28"/>
          <w:szCs w:val="28"/>
        </w:rPr>
        <w:t xml:space="preserve"> розріз</w:t>
      </w:r>
      <w:r w:rsidR="007F6195" w:rsidRPr="00346192">
        <w:rPr>
          <w:color w:val="000000"/>
          <w:sz w:val="28"/>
          <w:szCs w:val="28"/>
        </w:rPr>
        <w:t>и</w:t>
      </w:r>
      <w:r w:rsidR="00496B73" w:rsidRPr="00346192">
        <w:rPr>
          <w:color w:val="000000"/>
          <w:sz w:val="28"/>
          <w:szCs w:val="28"/>
        </w:rPr>
        <w:t xml:space="preserve"> за показниками «</w:t>
      </w:r>
      <w:r w:rsidR="00496B73" w:rsidRPr="00554F70">
        <w:rPr>
          <w:color w:val="000000"/>
          <w:sz w:val="28"/>
          <w:szCs w:val="28"/>
        </w:rPr>
        <w:t>експорт послуг» та «імпорт послуг»</w:t>
      </w:r>
      <w:r w:rsidR="00F25C7D" w:rsidRPr="00554F70">
        <w:rPr>
          <w:color w:val="000000"/>
          <w:sz w:val="28"/>
          <w:szCs w:val="28"/>
        </w:rPr>
        <w:t xml:space="preserve">: </w:t>
      </w:r>
    </w:p>
    <w:p w14:paraId="4E13C8CF" w14:textId="48B477C9" w:rsidR="00324BF1" w:rsidRDefault="00F25C7D" w:rsidP="00621088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color w:val="000000"/>
          <w:sz w:val="28"/>
          <w:szCs w:val="28"/>
        </w:rPr>
      </w:pPr>
      <w:r w:rsidRPr="00554F70">
        <w:rPr>
          <w:color w:val="000000"/>
          <w:sz w:val="28"/>
          <w:szCs w:val="28"/>
        </w:rPr>
        <w:t>за видами послуг згідно із Класифікацією зовнішньоекономічних послуг</w:t>
      </w:r>
      <w:r w:rsidR="007A3034">
        <w:rPr>
          <w:color w:val="000000"/>
          <w:sz w:val="28"/>
          <w:szCs w:val="28"/>
        </w:rPr>
        <w:t xml:space="preserve"> (КЗЕП) (</w:t>
      </w:r>
      <w:r w:rsidRPr="00554F70">
        <w:rPr>
          <w:color w:val="000000"/>
          <w:sz w:val="28"/>
          <w:szCs w:val="28"/>
        </w:rPr>
        <w:t>адаптована до Розширеної класифікації послуг платіжного балансу шостого видання "Керівництва зі складання платіжного балансу", розробленого Міжнародним валютним фондом</w:t>
      </w:r>
      <w:r w:rsidR="00BB7A96" w:rsidRPr="00554F70">
        <w:rPr>
          <w:color w:val="000000"/>
          <w:sz w:val="28"/>
          <w:szCs w:val="28"/>
        </w:rPr>
        <w:t>)</w:t>
      </w:r>
      <w:r w:rsidR="00324BF1">
        <w:rPr>
          <w:color w:val="000000"/>
          <w:sz w:val="28"/>
          <w:szCs w:val="28"/>
        </w:rPr>
        <w:t>;</w:t>
      </w:r>
      <w:r w:rsidRPr="00554F70">
        <w:rPr>
          <w:color w:val="000000"/>
          <w:sz w:val="28"/>
          <w:szCs w:val="28"/>
        </w:rPr>
        <w:t xml:space="preserve"> </w:t>
      </w:r>
    </w:p>
    <w:p w14:paraId="4DC03AA1" w14:textId="01A0BC09" w:rsidR="00B26B24" w:rsidRPr="00554F70" w:rsidRDefault="00F25C7D" w:rsidP="00621088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normaltextrun"/>
          <w:sz w:val="28"/>
          <w:szCs w:val="28"/>
          <w:shd w:val="clear" w:color="auto" w:fill="FFFFFF"/>
        </w:rPr>
      </w:pPr>
      <w:r w:rsidRPr="00554F70">
        <w:rPr>
          <w:color w:val="000000"/>
          <w:sz w:val="28"/>
          <w:szCs w:val="28"/>
        </w:rPr>
        <w:t xml:space="preserve">за країнами-партнерами </w:t>
      </w:r>
      <w:r w:rsidR="00BF4758">
        <w:rPr>
          <w:color w:val="000000"/>
          <w:sz w:val="28"/>
          <w:szCs w:val="28"/>
        </w:rPr>
        <w:t>й</w:t>
      </w:r>
      <w:r w:rsidRPr="00554F70">
        <w:rPr>
          <w:color w:val="000000"/>
          <w:sz w:val="28"/>
          <w:szCs w:val="28"/>
        </w:rPr>
        <w:t xml:space="preserve"> окремими угрупованнями країн (наприклад, ЄС).</w:t>
      </w:r>
      <w:r w:rsidR="00D83020" w:rsidRPr="00554F70">
        <w:rPr>
          <w:color w:val="000000"/>
          <w:sz w:val="28"/>
          <w:szCs w:val="28"/>
        </w:rPr>
        <w:t xml:space="preserve"> </w:t>
      </w:r>
    </w:p>
    <w:p w14:paraId="702F8BCE" w14:textId="6A2710BD" w:rsidR="0029470F" w:rsidRPr="00BB6363" w:rsidRDefault="007F6195" w:rsidP="009E05AE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normaltextrun"/>
          <w:sz w:val="28"/>
          <w:szCs w:val="28"/>
          <w:shd w:val="clear" w:color="auto" w:fill="FFFFFF"/>
        </w:rPr>
      </w:pPr>
      <w:r w:rsidRPr="00BB6363">
        <w:rPr>
          <w:rStyle w:val="normaltextrun"/>
          <w:sz w:val="28"/>
          <w:szCs w:val="28"/>
          <w:shd w:val="clear" w:color="auto" w:fill="FFFFFF"/>
        </w:rPr>
        <w:t xml:space="preserve">Крім того, </w:t>
      </w:r>
      <w:r w:rsidR="00BB7A96" w:rsidRPr="00BB6363">
        <w:rPr>
          <w:rStyle w:val="normaltextrun"/>
          <w:sz w:val="28"/>
          <w:szCs w:val="28"/>
          <w:shd w:val="clear" w:color="auto" w:fill="FFFFFF"/>
        </w:rPr>
        <w:t xml:space="preserve">для національних потреб </w:t>
      </w:r>
      <w:r w:rsidRPr="00BB6363">
        <w:rPr>
          <w:rStyle w:val="normaltextrun"/>
          <w:sz w:val="28"/>
          <w:szCs w:val="28"/>
          <w:shd w:val="clear" w:color="auto" w:fill="FFFFFF"/>
        </w:rPr>
        <w:t>за результатами</w:t>
      </w:r>
      <w:r w:rsidR="00BB7A96" w:rsidRPr="00BB6363">
        <w:rPr>
          <w:rStyle w:val="normaltextrun"/>
          <w:sz w:val="28"/>
          <w:szCs w:val="28"/>
          <w:shd w:val="clear" w:color="auto" w:fill="FFFFFF"/>
        </w:rPr>
        <w:t xml:space="preserve"> </w:t>
      </w:r>
      <w:r w:rsidR="00324BF1">
        <w:rPr>
          <w:rStyle w:val="normaltextrun"/>
          <w:sz w:val="28"/>
          <w:szCs w:val="28"/>
          <w:shd w:val="clear" w:color="auto" w:fill="FFFFFF"/>
        </w:rPr>
        <w:t>ДСС</w:t>
      </w:r>
      <w:r w:rsidR="00324BF1" w:rsidRPr="00BB6363">
        <w:rPr>
          <w:rStyle w:val="normaltextrun"/>
          <w:sz w:val="28"/>
          <w:szCs w:val="28"/>
          <w:shd w:val="clear" w:color="auto" w:fill="FFFFFF"/>
        </w:rPr>
        <w:t xml:space="preserve"> </w:t>
      </w:r>
      <w:r w:rsidR="0029470F" w:rsidRPr="00BB6363">
        <w:rPr>
          <w:rStyle w:val="normaltextrun"/>
          <w:sz w:val="28"/>
          <w:szCs w:val="28"/>
          <w:shd w:val="clear" w:color="auto" w:fill="FFFFFF"/>
        </w:rPr>
        <w:t>на вебсайтах</w:t>
      </w:r>
      <w:r w:rsidR="00324BF1">
        <w:rPr>
          <w:rStyle w:val="normaltextrun"/>
          <w:sz w:val="28"/>
          <w:szCs w:val="28"/>
          <w:shd w:val="clear" w:color="auto" w:fill="FFFFFF"/>
        </w:rPr>
        <w:t xml:space="preserve"> </w:t>
      </w:r>
      <w:r w:rsidR="00324BF1" w:rsidRPr="00D64213">
        <w:rPr>
          <w:rStyle w:val="normaltextrun"/>
          <w:sz w:val="28"/>
          <w:szCs w:val="28"/>
          <w:shd w:val="clear" w:color="auto" w:fill="FFFFFF"/>
        </w:rPr>
        <w:t>ТОД</w:t>
      </w:r>
      <w:r w:rsidR="0029470F" w:rsidRPr="00BB6363">
        <w:rPr>
          <w:rStyle w:val="normaltextrun"/>
          <w:sz w:val="28"/>
          <w:szCs w:val="28"/>
          <w:shd w:val="clear" w:color="auto" w:fill="FFFFFF"/>
        </w:rPr>
        <w:t xml:space="preserve"> </w:t>
      </w:r>
      <w:r w:rsidR="00BB7A96" w:rsidRPr="00BB6363">
        <w:rPr>
          <w:rStyle w:val="normaltextrun"/>
          <w:sz w:val="28"/>
          <w:szCs w:val="28"/>
          <w:shd w:val="clear" w:color="auto" w:fill="FFFFFF"/>
        </w:rPr>
        <w:t xml:space="preserve">оприлюднюється статистична інформація за регіонами із </w:t>
      </w:r>
      <w:r w:rsidR="007D5331" w:rsidRPr="00BB6363">
        <w:rPr>
          <w:rStyle w:val="normaltextrun"/>
          <w:sz w:val="28"/>
          <w:szCs w:val="28"/>
          <w:shd w:val="clear" w:color="auto" w:fill="FFFFFF"/>
        </w:rPr>
        <w:t>деталізаці</w:t>
      </w:r>
      <w:r w:rsidR="00BB7A96" w:rsidRPr="00BB6363">
        <w:rPr>
          <w:rStyle w:val="normaltextrun"/>
          <w:sz w:val="28"/>
          <w:szCs w:val="28"/>
          <w:shd w:val="clear" w:color="auto" w:fill="FFFFFF"/>
        </w:rPr>
        <w:t>ю</w:t>
      </w:r>
      <w:r w:rsidR="007D5331" w:rsidRPr="00BB6363">
        <w:rPr>
          <w:rStyle w:val="normaltextrun"/>
          <w:sz w:val="28"/>
          <w:szCs w:val="28"/>
          <w:shd w:val="clear" w:color="auto" w:fill="FFFFFF"/>
        </w:rPr>
        <w:t xml:space="preserve"> </w:t>
      </w:r>
      <w:r w:rsidR="00BB7A96" w:rsidRPr="00BB6363">
        <w:rPr>
          <w:rStyle w:val="normaltextrun"/>
          <w:sz w:val="28"/>
          <w:szCs w:val="28"/>
          <w:shd w:val="clear" w:color="auto" w:fill="FFFFFF"/>
        </w:rPr>
        <w:t>за видами послуг</w:t>
      </w:r>
      <w:r w:rsidR="00AF7707" w:rsidRPr="00BB6363">
        <w:rPr>
          <w:rStyle w:val="normaltextrun"/>
          <w:sz w:val="28"/>
          <w:szCs w:val="28"/>
          <w:shd w:val="clear" w:color="auto" w:fill="FFFFFF"/>
        </w:rPr>
        <w:t xml:space="preserve"> </w:t>
      </w:r>
      <w:r w:rsidR="00BB7A96" w:rsidRPr="00BB6363">
        <w:rPr>
          <w:rStyle w:val="normaltextrun"/>
          <w:sz w:val="28"/>
          <w:szCs w:val="28"/>
          <w:shd w:val="clear" w:color="auto" w:fill="FFFFFF"/>
        </w:rPr>
        <w:t>та країнами</w:t>
      </w:r>
      <w:r w:rsidRPr="00BB6363">
        <w:rPr>
          <w:rStyle w:val="normaltextrun"/>
          <w:sz w:val="28"/>
          <w:szCs w:val="28"/>
          <w:shd w:val="clear" w:color="auto" w:fill="FFFFFF"/>
        </w:rPr>
        <w:t>.</w:t>
      </w:r>
      <w:r w:rsidR="0029470F" w:rsidRPr="00BB6363">
        <w:rPr>
          <w:rStyle w:val="normaltextrun"/>
          <w:sz w:val="28"/>
          <w:szCs w:val="28"/>
          <w:shd w:val="clear" w:color="auto" w:fill="FFFFFF"/>
        </w:rPr>
        <w:t xml:space="preserve"> </w:t>
      </w:r>
    </w:p>
    <w:p w14:paraId="04C02C45" w14:textId="39097EC7" w:rsidR="00E7308E" w:rsidRDefault="00324BF1" w:rsidP="00494FCD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normaltextrun"/>
          <w:sz w:val="28"/>
          <w:szCs w:val="28"/>
          <w:shd w:val="clear" w:color="auto" w:fill="FFFFFF"/>
        </w:rPr>
      </w:pPr>
      <w:r>
        <w:rPr>
          <w:rStyle w:val="normaltextrun"/>
          <w:sz w:val="28"/>
          <w:szCs w:val="28"/>
          <w:shd w:val="clear" w:color="auto" w:fill="FFFFFF"/>
        </w:rPr>
        <w:t>Зважаючи</w:t>
      </w:r>
      <w:r w:rsidRPr="00B73E4E">
        <w:rPr>
          <w:rStyle w:val="normaltextrun"/>
          <w:sz w:val="28"/>
          <w:szCs w:val="28"/>
          <w:shd w:val="clear" w:color="auto" w:fill="FFFFFF"/>
        </w:rPr>
        <w:t xml:space="preserve"> на </w:t>
      </w:r>
      <w:r w:rsidRPr="00016A5C">
        <w:rPr>
          <w:sz w:val="28"/>
          <w:szCs w:val="28"/>
        </w:rPr>
        <w:t xml:space="preserve">вимоги законодавства щодо </w:t>
      </w:r>
      <w:r>
        <w:rPr>
          <w:sz w:val="28"/>
          <w:szCs w:val="28"/>
        </w:rPr>
        <w:t xml:space="preserve">забезпечення </w:t>
      </w:r>
      <w:r w:rsidRPr="00016A5C">
        <w:rPr>
          <w:sz w:val="28"/>
          <w:szCs w:val="28"/>
        </w:rPr>
        <w:t>статистичної конфіденційності</w:t>
      </w:r>
      <w:r w:rsidR="00E7308E">
        <w:rPr>
          <w:sz w:val="28"/>
          <w:szCs w:val="28"/>
        </w:rPr>
        <w:t xml:space="preserve">, </w:t>
      </w:r>
      <w:r w:rsidR="00E7308E" w:rsidRPr="00BB6363">
        <w:rPr>
          <w:rStyle w:val="normaltextrun"/>
          <w:sz w:val="28"/>
          <w:szCs w:val="28"/>
          <w:shd w:val="clear" w:color="auto" w:fill="FFFFFF"/>
        </w:rPr>
        <w:t xml:space="preserve">а також те, що деякі показники </w:t>
      </w:r>
      <w:r w:rsidR="00E7308E">
        <w:rPr>
          <w:rStyle w:val="normaltextrun"/>
          <w:sz w:val="28"/>
          <w:szCs w:val="28"/>
          <w:shd w:val="clear" w:color="auto" w:fill="FFFFFF"/>
        </w:rPr>
        <w:t>ДСС</w:t>
      </w:r>
      <w:r w:rsidR="00E7308E" w:rsidRPr="00BB6363">
        <w:rPr>
          <w:rStyle w:val="normaltextrun"/>
          <w:sz w:val="28"/>
          <w:szCs w:val="28"/>
          <w:shd w:val="clear" w:color="auto" w:fill="FFFFFF"/>
        </w:rPr>
        <w:t xml:space="preserve"> відсутні або є конфіденційними навіть на рівні окремих регіонів</w:t>
      </w:r>
      <w:r w:rsidR="00E7308E">
        <w:rPr>
          <w:rStyle w:val="normaltextrun"/>
          <w:sz w:val="28"/>
          <w:szCs w:val="28"/>
          <w:shd w:val="clear" w:color="auto" w:fill="FFFFFF"/>
        </w:rPr>
        <w:t>, інформація</w:t>
      </w:r>
      <w:r w:rsidRPr="00B73E4E">
        <w:rPr>
          <w:rStyle w:val="normaltextrun"/>
          <w:sz w:val="28"/>
          <w:szCs w:val="28"/>
          <w:shd w:val="clear" w:color="auto" w:fill="FFFFFF"/>
        </w:rPr>
        <w:t xml:space="preserve"> за регіонами </w:t>
      </w:r>
      <w:r w:rsidR="00BF4758">
        <w:rPr>
          <w:rStyle w:val="normaltextrun"/>
          <w:sz w:val="28"/>
          <w:szCs w:val="28"/>
          <w:shd w:val="clear" w:color="auto" w:fill="FFFFFF"/>
        </w:rPr>
        <w:t>в</w:t>
      </w:r>
      <w:r w:rsidRPr="00B73E4E">
        <w:rPr>
          <w:rStyle w:val="normaltextrun"/>
          <w:sz w:val="28"/>
          <w:szCs w:val="28"/>
          <w:shd w:val="clear" w:color="auto" w:fill="FFFFFF"/>
        </w:rPr>
        <w:t xml:space="preserve"> розрізі районів</w:t>
      </w:r>
      <w:r>
        <w:rPr>
          <w:rStyle w:val="normaltextrun"/>
          <w:sz w:val="28"/>
          <w:szCs w:val="28"/>
          <w:shd w:val="clear" w:color="auto" w:fill="FFFFFF"/>
        </w:rPr>
        <w:t>,</w:t>
      </w:r>
      <w:r w:rsidRPr="00B73E4E">
        <w:rPr>
          <w:rStyle w:val="normaltextrun"/>
          <w:sz w:val="28"/>
          <w:szCs w:val="28"/>
          <w:shd w:val="clear" w:color="auto" w:fill="FFFFFF"/>
        </w:rPr>
        <w:t xml:space="preserve"> територіальних громад</w:t>
      </w:r>
      <w:r>
        <w:rPr>
          <w:rStyle w:val="normaltextrun"/>
          <w:sz w:val="28"/>
          <w:szCs w:val="28"/>
          <w:shd w:val="clear" w:color="auto" w:fill="FFFFFF"/>
        </w:rPr>
        <w:t xml:space="preserve">, </w:t>
      </w:r>
      <w:r w:rsidRPr="001178F7">
        <w:rPr>
          <w:rStyle w:val="normaltextrun"/>
          <w:sz w:val="28"/>
          <w:szCs w:val="28"/>
          <w:shd w:val="clear" w:color="auto" w:fill="FFFFFF"/>
        </w:rPr>
        <w:t>міст обласного значення</w:t>
      </w:r>
      <w:r w:rsidRPr="00B73E4E">
        <w:rPr>
          <w:rStyle w:val="normaltextrun"/>
          <w:sz w:val="28"/>
          <w:szCs w:val="28"/>
          <w:shd w:val="clear" w:color="auto" w:fill="FFFFFF"/>
        </w:rPr>
        <w:t xml:space="preserve"> не може бути </w:t>
      </w:r>
      <w:r w:rsidR="00E7308E" w:rsidRPr="00B73E4E">
        <w:rPr>
          <w:rStyle w:val="normaltextrun"/>
          <w:sz w:val="28"/>
          <w:szCs w:val="28"/>
          <w:shd w:val="clear" w:color="auto" w:fill="FFFFFF"/>
        </w:rPr>
        <w:t>поширен</w:t>
      </w:r>
      <w:r w:rsidR="00E7308E">
        <w:rPr>
          <w:rStyle w:val="normaltextrun"/>
          <w:sz w:val="28"/>
          <w:szCs w:val="28"/>
          <w:shd w:val="clear" w:color="auto" w:fill="FFFFFF"/>
        </w:rPr>
        <w:t>а.</w:t>
      </w:r>
    </w:p>
    <w:p w14:paraId="7C043344" w14:textId="77777777" w:rsidR="001B708F" w:rsidRPr="00B73E4E" w:rsidRDefault="001B708F" w:rsidP="001B708F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normaltextrun"/>
          <w:sz w:val="28"/>
          <w:szCs w:val="28"/>
          <w:shd w:val="clear" w:color="auto" w:fill="FFFFFF"/>
        </w:rPr>
      </w:pPr>
    </w:p>
    <w:p w14:paraId="10901C9F" w14:textId="0D40093D" w:rsidR="003A4BAC" w:rsidRPr="00BB6363" w:rsidRDefault="009B5347" w:rsidP="00AD0599">
      <w:pPr>
        <w:spacing w:after="0" w:line="300" w:lineRule="atLeast"/>
        <w:ind w:firstLine="555"/>
        <w:jc w:val="both"/>
        <w:rPr>
          <w:rStyle w:val="normaltextrun"/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54330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3.2</w:t>
      </w:r>
      <w:r w:rsidR="007739E8" w:rsidRPr="00D54330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D54330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7570C" w:rsidRPr="00D54330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Пропозиція. </w:t>
      </w:r>
      <w:r w:rsidR="003A4BAC" w:rsidRPr="00D54330">
        <w:rPr>
          <w:rStyle w:val="normaltextrun"/>
          <w:rFonts w:ascii="Times New Roman" w:hAnsi="Times New Roman" w:cs="Times New Roman"/>
          <w:i/>
          <w:color w:val="000000" w:themeColor="text1"/>
          <w:sz w:val="28"/>
          <w:szCs w:val="28"/>
        </w:rPr>
        <w:t>Доступ до інформації істотно погіршився, а аналітичних милих "</w:t>
      </w:r>
      <w:proofErr w:type="spellStart"/>
      <w:r w:rsidR="003A4BAC" w:rsidRPr="00D54330">
        <w:rPr>
          <w:rStyle w:val="normaltextrun"/>
          <w:rFonts w:ascii="Times New Roman" w:hAnsi="Times New Roman" w:cs="Times New Roman"/>
          <w:i/>
          <w:color w:val="000000" w:themeColor="text1"/>
          <w:sz w:val="28"/>
          <w:szCs w:val="28"/>
        </w:rPr>
        <w:t>експресок</w:t>
      </w:r>
      <w:proofErr w:type="spellEnd"/>
      <w:r w:rsidR="003A4BAC" w:rsidRPr="00D54330">
        <w:rPr>
          <w:rStyle w:val="normaltextrun"/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" </w:t>
      </w:r>
      <w:proofErr w:type="spellStart"/>
      <w:r w:rsidR="003A4BAC" w:rsidRPr="00D54330">
        <w:rPr>
          <w:rStyle w:val="normaltextrun"/>
          <w:rFonts w:ascii="Times New Roman" w:hAnsi="Times New Roman" w:cs="Times New Roman"/>
          <w:i/>
          <w:color w:val="000000" w:themeColor="text1"/>
          <w:sz w:val="28"/>
          <w:szCs w:val="28"/>
        </w:rPr>
        <w:t>Держстату</w:t>
      </w:r>
      <w:proofErr w:type="spellEnd"/>
      <w:r w:rsidR="003A4BAC" w:rsidRPr="00D54330">
        <w:rPr>
          <w:rStyle w:val="normaltextrun"/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взагалі майже не знайти.</w:t>
      </w:r>
    </w:p>
    <w:p w14:paraId="22EFE6AC" w14:textId="0A454514" w:rsidR="00B12826" w:rsidRPr="003F06C7" w:rsidRDefault="00B12826" w:rsidP="00AD0599">
      <w:pPr>
        <w:pStyle w:val="paragraph"/>
        <w:spacing w:before="0" w:beforeAutospacing="0" w:after="0" w:afterAutospacing="0"/>
        <w:ind w:firstLine="697"/>
        <w:jc w:val="both"/>
        <w:textAlignment w:val="baseline"/>
        <w:rPr>
          <w:rStyle w:val="normaltextrun"/>
          <w:sz w:val="28"/>
          <w:szCs w:val="28"/>
          <w:shd w:val="clear" w:color="auto" w:fill="FFFFFF"/>
        </w:rPr>
      </w:pPr>
      <w:r w:rsidRPr="003F06C7">
        <w:rPr>
          <w:sz w:val="28"/>
          <w:szCs w:val="28"/>
          <w:shd w:val="clear" w:color="auto" w:fill="FFFFFF"/>
        </w:rPr>
        <w:t xml:space="preserve">Зважаючи на ситуацію, яка склалася у зв’язку з військовою агресією російської федерації проти України, на період запровадження правового режиму воєнного стану в Україні </w:t>
      </w:r>
      <w:proofErr w:type="spellStart"/>
      <w:r w:rsidRPr="003F06C7">
        <w:rPr>
          <w:sz w:val="28"/>
          <w:szCs w:val="28"/>
          <w:shd w:val="clear" w:color="auto" w:fill="FFFFFF"/>
        </w:rPr>
        <w:t>Держстат</w:t>
      </w:r>
      <w:proofErr w:type="spellEnd"/>
      <w:r w:rsidRPr="003F06C7">
        <w:rPr>
          <w:sz w:val="28"/>
          <w:szCs w:val="28"/>
          <w:shd w:val="clear" w:color="auto" w:fill="FFFFFF"/>
        </w:rPr>
        <w:t xml:space="preserve"> </w:t>
      </w:r>
      <w:r w:rsidRPr="003F06C7">
        <w:rPr>
          <w:rStyle w:val="normaltextrun"/>
          <w:sz w:val="28"/>
          <w:szCs w:val="28"/>
          <w:shd w:val="clear" w:color="auto" w:fill="FFFFFF"/>
        </w:rPr>
        <w:t>оприлюднював на офіційному вебсайті (stat.gov.ua) дані ДСС «Зовнішня торгівля послугами»</w:t>
      </w:r>
      <w:r w:rsidRPr="003F06C7">
        <w:rPr>
          <w:sz w:val="28"/>
          <w:szCs w:val="28"/>
          <w:shd w:val="clear" w:color="auto" w:fill="FFFFFF"/>
        </w:rPr>
        <w:t xml:space="preserve"> за період 2022</w:t>
      </w:r>
      <w:r w:rsidR="00D81920">
        <w:rPr>
          <w:rStyle w:val="normaltextrun"/>
          <w:color w:val="000000" w:themeColor="text1"/>
          <w:sz w:val="28"/>
          <w:szCs w:val="28"/>
          <w:shd w:val="clear" w:color="auto" w:fill="FFFFFF"/>
        </w:rPr>
        <w:t>–</w:t>
      </w:r>
      <w:r w:rsidRPr="003F06C7">
        <w:rPr>
          <w:sz w:val="28"/>
          <w:szCs w:val="28"/>
          <w:shd w:val="clear" w:color="auto" w:fill="FFFFFF"/>
        </w:rPr>
        <w:t xml:space="preserve">2024 років не в повному обсязі: </w:t>
      </w:r>
      <w:r w:rsidRPr="003F06C7">
        <w:rPr>
          <w:rStyle w:val="normaltextrun"/>
          <w:sz w:val="28"/>
          <w:szCs w:val="28"/>
          <w:shd w:val="clear" w:color="auto" w:fill="FFFFFF"/>
        </w:rPr>
        <w:t xml:space="preserve">тільки попередні річні дані на державному рівні за окремими розрізами (за видами послуг, угрупованням ЄС). </w:t>
      </w:r>
    </w:p>
    <w:p w14:paraId="4174F2A5" w14:textId="15600E4A" w:rsidR="00B12826" w:rsidRPr="003F06C7" w:rsidRDefault="00B12826" w:rsidP="00AD0599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 w:rsidRPr="003F06C7">
        <w:rPr>
          <w:rStyle w:val="normaltextrun"/>
          <w:sz w:val="28"/>
          <w:szCs w:val="28"/>
          <w:shd w:val="clear" w:color="auto" w:fill="FFFFFF"/>
        </w:rPr>
        <w:t>Починаючи з результатів за 9  місяців 2025 року</w:t>
      </w:r>
      <w:r w:rsidR="00BF4758">
        <w:rPr>
          <w:rStyle w:val="normaltextrun"/>
          <w:sz w:val="28"/>
          <w:szCs w:val="28"/>
          <w:shd w:val="clear" w:color="auto" w:fill="FFFFFF"/>
        </w:rPr>
        <w:t>,</w:t>
      </w:r>
      <w:r w:rsidRPr="003F06C7">
        <w:rPr>
          <w:rStyle w:val="normaltextrun"/>
          <w:sz w:val="28"/>
          <w:szCs w:val="28"/>
          <w:shd w:val="clear" w:color="auto" w:fill="FFFFFF"/>
        </w:rPr>
        <w:t xml:space="preserve"> органи державної статистики понов</w:t>
      </w:r>
      <w:r w:rsidR="00BF4758">
        <w:rPr>
          <w:rStyle w:val="normaltextrun"/>
          <w:sz w:val="28"/>
          <w:szCs w:val="28"/>
          <w:shd w:val="clear" w:color="auto" w:fill="FFFFFF"/>
        </w:rPr>
        <w:t>и</w:t>
      </w:r>
      <w:r w:rsidRPr="003F06C7">
        <w:rPr>
          <w:rStyle w:val="normaltextrun"/>
          <w:sz w:val="28"/>
          <w:szCs w:val="28"/>
          <w:shd w:val="clear" w:color="auto" w:fill="FFFFFF"/>
        </w:rPr>
        <w:t>л</w:t>
      </w:r>
      <w:r w:rsidR="00BF4758">
        <w:rPr>
          <w:rStyle w:val="normaltextrun"/>
          <w:sz w:val="28"/>
          <w:szCs w:val="28"/>
          <w:shd w:val="clear" w:color="auto" w:fill="FFFFFF"/>
        </w:rPr>
        <w:t>и</w:t>
      </w:r>
      <w:r w:rsidRPr="003F06C7">
        <w:rPr>
          <w:rStyle w:val="normaltextrun"/>
          <w:sz w:val="28"/>
          <w:szCs w:val="28"/>
          <w:shd w:val="clear" w:color="auto" w:fill="FFFFFF"/>
        </w:rPr>
        <w:t xml:space="preserve"> оприлюднення статистичної інформації зазначеного ДСС </w:t>
      </w:r>
      <w:r w:rsidR="00E7308E">
        <w:rPr>
          <w:rStyle w:val="normaltextrun"/>
          <w:color w:val="000000" w:themeColor="text1"/>
          <w:sz w:val="28"/>
          <w:szCs w:val="28"/>
          <w:shd w:val="clear" w:color="auto" w:fill="FFFFFF"/>
        </w:rPr>
        <w:t>у</w:t>
      </w:r>
      <w:r w:rsidRPr="003F06C7">
        <w:rPr>
          <w:rStyle w:val="normaltextrun"/>
          <w:color w:val="000000" w:themeColor="text1"/>
          <w:sz w:val="28"/>
          <w:szCs w:val="28"/>
          <w:shd w:val="clear" w:color="auto" w:fill="FFFFFF"/>
        </w:rPr>
        <w:t xml:space="preserve"> терміни та </w:t>
      </w:r>
      <w:r w:rsidR="00BF4758">
        <w:rPr>
          <w:rStyle w:val="normaltextrun"/>
          <w:color w:val="000000" w:themeColor="text1"/>
          <w:sz w:val="28"/>
          <w:szCs w:val="28"/>
          <w:shd w:val="clear" w:color="auto" w:fill="FFFFFF"/>
        </w:rPr>
        <w:t>в</w:t>
      </w:r>
      <w:r w:rsidRPr="003F06C7">
        <w:rPr>
          <w:rStyle w:val="normaltextrun"/>
          <w:color w:val="000000" w:themeColor="text1"/>
          <w:sz w:val="28"/>
          <w:szCs w:val="28"/>
          <w:shd w:val="clear" w:color="auto" w:fill="FFFFFF"/>
        </w:rPr>
        <w:t xml:space="preserve"> розрізах, </w:t>
      </w:r>
      <w:r w:rsidR="00BF4758">
        <w:rPr>
          <w:rStyle w:val="normaltextrun"/>
          <w:color w:val="000000" w:themeColor="text1"/>
          <w:sz w:val="28"/>
          <w:szCs w:val="28"/>
          <w:shd w:val="clear" w:color="auto" w:fill="FFFFFF"/>
        </w:rPr>
        <w:t xml:space="preserve">що </w:t>
      </w:r>
      <w:r w:rsidRPr="003F06C7">
        <w:rPr>
          <w:rStyle w:val="normaltextrun"/>
          <w:color w:val="000000" w:themeColor="text1"/>
          <w:sz w:val="28"/>
          <w:szCs w:val="28"/>
          <w:shd w:val="clear" w:color="auto" w:fill="FFFFFF"/>
        </w:rPr>
        <w:t>передбачен</w:t>
      </w:r>
      <w:r w:rsidR="00BF4758">
        <w:rPr>
          <w:rStyle w:val="normaltextrun"/>
          <w:color w:val="000000" w:themeColor="text1"/>
          <w:sz w:val="28"/>
          <w:szCs w:val="28"/>
          <w:shd w:val="clear" w:color="auto" w:fill="FFFFFF"/>
        </w:rPr>
        <w:t>і</w:t>
      </w:r>
      <w:r w:rsidRPr="003F06C7">
        <w:rPr>
          <w:rStyle w:val="normaltextrun"/>
          <w:color w:val="000000" w:themeColor="text1"/>
          <w:sz w:val="28"/>
          <w:szCs w:val="28"/>
          <w:shd w:val="clear" w:color="auto" w:fill="FFFFFF"/>
        </w:rPr>
        <w:t xml:space="preserve"> планами державних статистичних спостережень на 2025 та 2026 роки: 14.11.2025 – </w:t>
      </w:r>
      <w:proofErr w:type="spellStart"/>
      <w:r w:rsidRPr="003F06C7">
        <w:rPr>
          <w:rStyle w:val="normaltextrun"/>
          <w:color w:val="000000" w:themeColor="text1"/>
          <w:sz w:val="28"/>
          <w:szCs w:val="28"/>
          <w:shd w:val="clear" w:color="auto" w:fill="FFFFFF"/>
        </w:rPr>
        <w:t>Держстатом</w:t>
      </w:r>
      <w:proofErr w:type="spellEnd"/>
      <w:r w:rsidRPr="003F06C7">
        <w:rPr>
          <w:rStyle w:val="normaltextrun"/>
          <w:color w:val="000000" w:themeColor="text1"/>
          <w:sz w:val="28"/>
          <w:szCs w:val="28"/>
          <w:shd w:val="clear" w:color="auto" w:fill="FFFFFF"/>
        </w:rPr>
        <w:t xml:space="preserve">, 21.11.2025 – його територіальними органами (далі – ТОД); за 2025 рік (попередні дані) – 19.02.2026 та 20.02.2026 відповідно, за 1 квартал 2026 року (попередні дані) – 20.05.2026 та 21.05.2026 відповідно. </w:t>
      </w:r>
    </w:p>
    <w:p w14:paraId="5917FEB1" w14:textId="5FD3581C" w:rsidR="00B12826" w:rsidRPr="003F06C7" w:rsidRDefault="00B12826" w:rsidP="00AD0599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Style w:val="normaltextrun"/>
          <w:color w:val="000000" w:themeColor="text1"/>
          <w:sz w:val="28"/>
          <w:szCs w:val="28"/>
          <w:shd w:val="clear" w:color="auto" w:fill="FFFFFF"/>
        </w:rPr>
      </w:pPr>
      <w:r w:rsidRPr="003F06C7">
        <w:rPr>
          <w:rStyle w:val="normaltextrun"/>
          <w:color w:val="000000" w:themeColor="text1"/>
          <w:sz w:val="28"/>
          <w:szCs w:val="28"/>
          <w:shd w:val="clear" w:color="auto" w:fill="FFFFFF"/>
        </w:rPr>
        <w:t xml:space="preserve">Крім того, </w:t>
      </w:r>
      <w:r w:rsidR="00AD0599" w:rsidRPr="003F06C7">
        <w:rPr>
          <w:color w:val="000000" w:themeColor="text1"/>
          <w:sz w:val="28"/>
          <w:szCs w:val="28"/>
          <w:shd w:val="clear" w:color="auto" w:fill="FFFFFF"/>
        </w:rPr>
        <w:t xml:space="preserve">була </w:t>
      </w:r>
      <w:r w:rsidRPr="003F06C7">
        <w:rPr>
          <w:color w:val="000000" w:themeColor="text1"/>
          <w:sz w:val="28"/>
          <w:szCs w:val="28"/>
          <w:shd w:val="clear" w:color="auto" w:fill="FFFFFF"/>
        </w:rPr>
        <w:t xml:space="preserve">оприлюднена </w:t>
      </w:r>
      <w:r w:rsidRPr="003F06C7">
        <w:rPr>
          <w:rStyle w:val="normaltextrun"/>
          <w:color w:val="000000" w:themeColor="text1"/>
          <w:sz w:val="28"/>
          <w:szCs w:val="28"/>
          <w:shd w:val="clear" w:color="auto" w:fill="FFFFFF"/>
        </w:rPr>
        <w:t xml:space="preserve">переглянута статистична інформація спостереження </w:t>
      </w:r>
      <w:r w:rsidRPr="003F06C7">
        <w:rPr>
          <w:color w:val="000000" w:themeColor="text1"/>
          <w:sz w:val="28"/>
          <w:szCs w:val="28"/>
          <w:shd w:val="clear" w:color="auto" w:fill="FFFFFF"/>
        </w:rPr>
        <w:t>за період 2022</w:t>
      </w:r>
      <w:r w:rsidR="00AD0599">
        <w:rPr>
          <w:rStyle w:val="normaltextrun"/>
          <w:color w:val="000000" w:themeColor="text1"/>
          <w:sz w:val="28"/>
          <w:szCs w:val="28"/>
          <w:shd w:val="clear" w:color="auto" w:fill="FFFFFF"/>
        </w:rPr>
        <w:t>–</w:t>
      </w:r>
      <w:r w:rsidRPr="003F06C7">
        <w:rPr>
          <w:color w:val="000000" w:themeColor="text1"/>
          <w:sz w:val="28"/>
          <w:szCs w:val="28"/>
          <w:shd w:val="clear" w:color="auto" w:fill="FFFFFF"/>
        </w:rPr>
        <w:t xml:space="preserve">2024 років </w:t>
      </w:r>
      <w:r w:rsidRPr="003F06C7">
        <w:rPr>
          <w:rStyle w:val="normaltextrun"/>
          <w:color w:val="000000" w:themeColor="text1"/>
          <w:sz w:val="28"/>
          <w:szCs w:val="28"/>
          <w:shd w:val="clear" w:color="auto" w:fill="FFFFFF"/>
        </w:rPr>
        <w:t>(остаточна, річна)</w:t>
      </w:r>
      <w:r w:rsidR="00AD0599">
        <w:rPr>
          <w:rStyle w:val="normaltextru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D0599" w:rsidRPr="003F06C7">
        <w:rPr>
          <w:color w:val="000000" w:themeColor="text1"/>
          <w:sz w:val="28"/>
          <w:szCs w:val="28"/>
          <w:shd w:val="clear" w:color="auto" w:fill="FFFFFF"/>
        </w:rPr>
        <w:t>на вебсайті</w:t>
      </w:r>
      <w:r w:rsidR="00AD059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D0599">
        <w:rPr>
          <w:color w:val="000000" w:themeColor="text1"/>
          <w:sz w:val="28"/>
          <w:szCs w:val="28"/>
          <w:shd w:val="clear" w:color="auto" w:fill="FFFFFF"/>
        </w:rPr>
        <w:t>Держстату</w:t>
      </w:r>
      <w:proofErr w:type="spellEnd"/>
      <w:r w:rsidR="00AD0599" w:rsidRPr="003F06C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F06C7">
        <w:rPr>
          <w:rStyle w:val="normaltextrun"/>
          <w:color w:val="000000" w:themeColor="text1"/>
          <w:sz w:val="28"/>
          <w:szCs w:val="28"/>
          <w:shd w:val="clear" w:color="auto" w:fill="FFFFFF"/>
        </w:rPr>
        <w:t xml:space="preserve">– </w:t>
      </w:r>
      <w:r w:rsidRPr="003F06C7">
        <w:rPr>
          <w:color w:val="000000" w:themeColor="text1"/>
          <w:sz w:val="28"/>
          <w:szCs w:val="28"/>
          <w:shd w:val="clear" w:color="auto" w:fill="FFFFFF"/>
        </w:rPr>
        <w:t xml:space="preserve">06.02.2026, </w:t>
      </w:r>
      <w:r w:rsidRPr="003F06C7">
        <w:rPr>
          <w:rStyle w:val="normaltextrun"/>
          <w:color w:val="000000" w:themeColor="text1"/>
          <w:sz w:val="28"/>
          <w:szCs w:val="28"/>
          <w:shd w:val="clear" w:color="auto" w:fill="FFFFFF"/>
        </w:rPr>
        <w:t xml:space="preserve">на вебсайтах </w:t>
      </w:r>
      <w:r w:rsidR="00AD0599" w:rsidRPr="003F06C7">
        <w:rPr>
          <w:rStyle w:val="normaltextrun"/>
          <w:color w:val="000000" w:themeColor="text1"/>
          <w:sz w:val="28"/>
          <w:szCs w:val="28"/>
          <w:shd w:val="clear" w:color="auto" w:fill="FFFFFF"/>
        </w:rPr>
        <w:t xml:space="preserve">ТОД </w:t>
      </w:r>
      <w:r w:rsidRPr="003F06C7">
        <w:rPr>
          <w:rStyle w:val="normaltextrun"/>
          <w:color w:val="000000" w:themeColor="text1"/>
          <w:sz w:val="28"/>
          <w:szCs w:val="28"/>
          <w:shd w:val="clear" w:color="auto" w:fill="FFFFFF"/>
        </w:rPr>
        <w:t xml:space="preserve">– 20.02.2026. </w:t>
      </w:r>
    </w:p>
    <w:p w14:paraId="182F4D62" w14:textId="209B6E2A" w:rsidR="00632A3B" w:rsidRPr="001B6562" w:rsidRDefault="00E971B7" w:rsidP="00AD0599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Style w:val="normaltextrun"/>
          <w:color w:val="FF0000"/>
          <w:sz w:val="28"/>
          <w:szCs w:val="28"/>
          <w:shd w:val="clear" w:color="auto" w:fill="FFFFFF"/>
        </w:rPr>
      </w:pPr>
      <w:r w:rsidRPr="003F06C7">
        <w:rPr>
          <w:rStyle w:val="normaltextrun"/>
          <w:color w:val="000000" w:themeColor="text1"/>
          <w:sz w:val="28"/>
          <w:szCs w:val="28"/>
          <w:shd w:val="clear" w:color="auto" w:fill="FFFFFF"/>
        </w:rPr>
        <w:t xml:space="preserve">Метою </w:t>
      </w:r>
      <w:r w:rsidRPr="003F06C7">
        <w:rPr>
          <w:bCs/>
          <w:color w:val="000000" w:themeColor="text1"/>
          <w:sz w:val="28"/>
          <w:szCs w:val="28"/>
          <w:shd w:val="clear" w:color="auto" w:fill="FFFFFF"/>
        </w:rPr>
        <w:t xml:space="preserve">ДСС «Зовнішня торгівля послугами», яка визначена </w:t>
      </w:r>
      <w:r w:rsidR="00BF4758" w:rsidRPr="003F06C7">
        <w:rPr>
          <w:bCs/>
          <w:color w:val="000000" w:themeColor="text1"/>
          <w:sz w:val="28"/>
          <w:szCs w:val="28"/>
          <w:shd w:val="clear" w:color="auto" w:fill="FFFFFF"/>
        </w:rPr>
        <w:t xml:space="preserve">відповідними </w:t>
      </w:r>
      <w:r w:rsidR="009A057B" w:rsidRPr="003F06C7">
        <w:rPr>
          <w:bCs/>
          <w:color w:val="000000" w:themeColor="text1"/>
          <w:sz w:val="28"/>
          <w:szCs w:val="28"/>
          <w:shd w:val="clear" w:color="auto" w:fill="FFFFFF"/>
        </w:rPr>
        <w:t>методологічн</w:t>
      </w:r>
      <w:r w:rsidRPr="003F06C7">
        <w:rPr>
          <w:bCs/>
          <w:color w:val="000000" w:themeColor="text1"/>
          <w:sz w:val="28"/>
          <w:szCs w:val="28"/>
          <w:shd w:val="clear" w:color="auto" w:fill="FFFFFF"/>
        </w:rPr>
        <w:t>ими</w:t>
      </w:r>
      <w:r w:rsidR="009A057B" w:rsidRPr="003F06C7">
        <w:rPr>
          <w:bCs/>
          <w:color w:val="000000" w:themeColor="text1"/>
          <w:sz w:val="28"/>
          <w:szCs w:val="28"/>
          <w:shd w:val="clear" w:color="auto" w:fill="FFFFFF"/>
        </w:rPr>
        <w:t xml:space="preserve"> положення</w:t>
      </w:r>
      <w:r w:rsidRPr="003F06C7">
        <w:rPr>
          <w:bCs/>
          <w:color w:val="000000" w:themeColor="text1"/>
          <w:sz w:val="28"/>
          <w:szCs w:val="28"/>
          <w:shd w:val="clear" w:color="auto" w:fill="FFFFFF"/>
        </w:rPr>
        <w:t>ми</w:t>
      </w:r>
      <w:r w:rsidR="009A057B" w:rsidRPr="003F06C7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F06C7">
        <w:rPr>
          <w:bCs/>
          <w:color w:val="000000" w:themeColor="text1"/>
          <w:sz w:val="28"/>
          <w:szCs w:val="28"/>
          <w:shd w:val="clear" w:color="auto" w:fill="FFFFFF"/>
        </w:rPr>
        <w:t>(</w:t>
      </w:r>
      <w:hyperlink r:id="rId13" w:anchor="edit-group-methodology" w:history="1">
        <w:r w:rsidRPr="003F06C7">
          <w:rPr>
            <w:rStyle w:val="a8"/>
            <w:color w:val="000000" w:themeColor="text1"/>
            <w:sz w:val="28"/>
            <w:szCs w:val="28"/>
            <w:shd w:val="clear" w:color="auto" w:fill="FFFFFF"/>
          </w:rPr>
          <w:t>https://stat.gov.ua/uk/datasets/zovnishnya-torhivlya-posluhamy#edit-group-methodology</w:t>
        </w:r>
      </w:hyperlink>
      <w:r w:rsidR="009A057B" w:rsidRPr="003F06C7">
        <w:rPr>
          <w:rStyle w:val="normaltextrun"/>
          <w:color w:val="000000" w:themeColor="text1"/>
          <w:sz w:val="28"/>
          <w:szCs w:val="28"/>
          <w:shd w:val="clear" w:color="auto" w:fill="FFFFFF"/>
        </w:rPr>
        <w:t>)</w:t>
      </w:r>
      <w:r w:rsidRPr="003F06C7">
        <w:rPr>
          <w:rStyle w:val="normaltextrun"/>
          <w:color w:val="000000" w:themeColor="text1"/>
          <w:sz w:val="28"/>
          <w:szCs w:val="28"/>
          <w:shd w:val="clear" w:color="auto" w:fill="FFFFFF"/>
        </w:rPr>
        <w:t xml:space="preserve">, є формування інформації </w:t>
      </w:r>
      <w:r w:rsidR="00950149" w:rsidRPr="003F06C7">
        <w:rPr>
          <w:rStyle w:val="normaltextrun"/>
          <w:color w:val="000000" w:themeColor="text1"/>
          <w:sz w:val="28"/>
          <w:szCs w:val="28"/>
          <w:shd w:val="clear" w:color="auto" w:fill="FFFFFF"/>
        </w:rPr>
        <w:t xml:space="preserve">про </w:t>
      </w:r>
      <w:r w:rsidRPr="003F06C7">
        <w:rPr>
          <w:rStyle w:val="normaltextrun"/>
          <w:color w:val="000000" w:themeColor="text1"/>
          <w:sz w:val="28"/>
          <w:szCs w:val="28"/>
          <w:shd w:val="clear" w:color="auto" w:fill="FFFFFF"/>
        </w:rPr>
        <w:t xml:space="preserve">експорт-імпорт послуг для потреб складання </w:t>
      </w:r>
      <w:r w:rsidRPr="003F06C7">
        <w:rPr>
          <w:rStyle w:val="normaltextrun"/>
          <w:sz w:val="28"/>
          <w:szCs w:val="28"/>
          <w:shd w:val="clear" w:color="auto" w:fill="FFFFFF"/>
        </w:rPr>
        <w:t>зовнішньоторговельного і платіжного балансів України</w:t>
      </w:r>
      <w:r w:rsidR="00950149" w:rsidRPr="003F06C7">
        <w:rPr>
          <w:rStyle w:val="normaltextrun"/>
          <w:sz w:val="28"/>
          <w:szCs w:val="28"/>
          <w:shd w:val="clear" w:color="auto" w:fill="FFFFFF"/>
        </w:rPr>
        <w:t>, відповідальним за складання останнього є На</w:t>
      </w:r>
      <w:r w:rsidR="00AD0599">
        <w:rPr>
          <w:rStyle w:val="normaltextrun"/>
          <w:sz w:val="28"/>
          <w:szCs w:val="28"/>
          <w:shd w:val="clear" w:color="auto" w:fill="FFFFFF"/>
        </w:rPr>
        <w:t>ціональний б</w:t>
      </w:r>
      <w:r w:rsidR="00950149" w:rsidRPr="003F06C7">
        <w:rPr>
          <w:rStyle w:val="normaltextrun"/>
          <w:sz w:val="28"/>
          <w:szCs w:val="28"/>
          <w:shd w:val="clear" w:color="auto" w:fill="FFFFFF"/>
        </w:rPr>
        <w:t>анк.</w:t>
      </w:r>
      <w:r w:rsidR="00042754" w:rsidRPr="003F06C7">
        <w:rPr>
          <w:rStyle w:val="normaltextrun"/>
          <w:sz w:val="28"/>
          <w:szCs w:val="28"/>
          <w:shd w:val="clear" w:color="auto" w:fill="FFFFFF"/>
        </w:rPr>
        <w:t xml:space="preserve"> П</w:t>
      </w:r>
      <w:r w:rsidR="00950149" w:rsidRPr="003F06C7">
        <w:rPr>
          <w:rStyle w:val="normaltextrun"/>
          <w:sz w:val="28"/>
          <w:szCs w:val="28"/>
          <w:shd w:val="clear" w:color="auto" w:fill="FFFFFF"/>
        </w:rPr>
        <w:t xml:space="preserve">оказники у статті «Послуги» платіжного балансу є </w:t>
      </w:r>
      <w:r w:rsidR="001A4842" w:rsidRPr="003F06C7">
        <w:rPr>
          <w:rStyle w:val="normaltextrun"/>
          <w:sz w:val="28"/>
          <w:szCs w:val="28"/>
          <w:shd w:val="clear" w:color="auto" w:fill="FFFFFF"/>
        </w:rPr>
        <w:t xml:space="preserve">більш повними (тобто </w:t>
      </w:r>
      <w:r w:rsidR="00950149" w:rsidRPr="003F06C7">
        <w:rPr>
          <w:rStyle w:val="normaltextrun"/>
          <w:sz w:val="28"/>
          <w:szCs w:val="28"/>
          <w:shd w:val="clear" w:color="auto" w:fill="FFFFFF"/>
        </w:rPr>
        <w:t>остаточними</w:t>
      </w:r>
      <w:r w:rsidR="001A4842" w:rsidRPr="003F06C7">
        <w:rPr>
          <w:rStyle w:val="normaltextrun"/>
          <w:sz w:val="28"/>
          <w:szCs w:val="28"/>
          <w:shd w:val="clear" w:color="auto" w:fill="FFFFFF"/>
        </w:rPr>
        <w:t xml:space="preserve">), </w:t>
      </w:r>
      <w:r w:rsidR="001A4842" w:rsidRPr="001B6562">
        <w:rPr>
          <w:rStyle w:val="normaltextrun"/>
          <w:sz w:val="28"/>
          <w:szCs w:val="28"/>
          <w:shd w:val="clear" w:color="auto" w:fill="FFFFFF"/>
        </w:rPr>
        <w:t>оскільки</w:t>
      </w:r>
      <w:r w:rsidR="00950149" w:rsidRPr="001B6562">
        <w:rPr>
          <w:rStyle w:val="normaltextrun"/>
          <w:sz w:val="28"/>
          <w:szCs w:val="28"/>
          <w:shd w:val="clear" w:color="auto" w:fill="FFFFFF"/>
        </w:rPr>
        <w:t xml:space="preserve"> </w:t>
      </w:r>
      <w:r w:rsidR="0092273A" w:rsidRPr="001B6562">
        <w:rPr>
          <w:rStyle w:val="normaltextrun"/>
          <w:sz w:val="28"/>
          <w:szCs w:val="28"/>
          <w:shd w:val="clear" w:color="auto" w:fill="FFFFFF"/>
        </w:rPr>
        <w:t>НБУ використовує</w:t>
      </w:r>
      <w:r w:rsidR="00BF4758">
        <w:rPr>
          <w:rStyle w:val="normaltextrun"/>
          <w:sz w:val="28"/>
          <w:szCs w:val="28"/>
          <w:shd w:val="clear" w:color="auto" w:fill="FFFFFF"/>
        </w:rPr>
        <w:t>,</w:t>
      </w:r>
      <w:r w:rsidR="0092273A" w:rsidRPr="001B6562">
        <w:rPr>
          <w:rStyle w:val="normaltextrun"/>
          <w:sz w:val="28"/>
          <w:szCs w:val="28"/>
          <w:shd w:val="clear" w:color="auto" w:fill="FFFFFF"/>
        </w:rPr>
        <w:t xml:space="preserve"> </w:t>
      </w:r>
      <w:r w:rsidR="00950149" w:rsidRPr="001B6562">
        <w:rPr>
          <w:rStyle w:val="normaltextrun"/>
          <w:sz w:val="28"/>
          <w:szCs w:val="28"/>
          <w:shd w:val="clear" w:color="auto" w:fill="FFFFFF"/>
        </w:rPr>
        <w:t xml:space="preserve">окрім даних </w:t>
      </w:r>
      <w:proofErr w:type="spellStart"/>
      <w:r w:rsidR="00950149" w:rsidRPr="001B6562">
        <w:rPr>
          <w:rStyle w:val="normaltextrun"/>
          <w:sz w:val="28"/>
          <w:szCs w:val="28"/>
          <w:shd w:val="clear" w:color="auto" w:fill="FFFFFF"/>
        </w:rPr>
        <w:t>Держстату</w:t>
      </w:r>
      <w:proofErr w:type="spellEnd"/>
      <w:r w:rsidR="001A4842" w:rsidRPr="001B6562">
        <w:rPr>
          <w:rStyle w:val="normaltextrun"/>
          <w:sz w:val="28"/>
          <w:szCs w:val="28"/>
          <w:shd w:val="clear" w:color="auto" w:fill="FFFFFF"/>
        </w:rPr>
        <w:t>,</w:t>
      </w:r>
      <w:r w:rsidR="00950149" w:rsidRPr="001B6562">
        <w:rPr>
          <w:rStyle w:val="normaltextrun"/>
          <w:sz w:val="28"/>
          <w:szCs w:val="28"/>
          <w:shd w:val="clear" w:color="auto" w:fill="FFFFFF"/>
        </w:rPr>
        <w:t xml:space="preserve"> й дані з інших інформаційних джерел</w:t>
      </w:r>
      <w:r w:rsidR="001A4842" w:rsidRPr="001B6562">
        <w:rPr>
          <w:rStyle w:val="normaltextrun"/>
          <w:sz w:val="28"/>
          <w:szCs w:val="28"/>
          <w:shd w:val="clear" w:color="auto" w:fill="FFFFFF"/>
        </w:rPr>
        <w:t xml:space="preserve"> (зокрема, </w:t>
      </w:r>
      <w:r w:rsidR="0092273A" w:rsidRPr="001B6562">
        <w:rPr>
          <w:sz w:val="28"/>
          <w:szCs w:val="28"/>
          <w:shd w:val="clear" w:color="auto" w:fill="FFFFFF"/>
        </w:rPr>
        <w:t xml:space="preserve">Міжнародної </w:t>
      </w:r>
      <w:r w:rsidR="0092273A" w:rsidRPr="001B6562">
        <w:rPr>
          <w:sz w:val="28"/>
          <w:szCs w:val="28"/>
          <w:shd w:val="clear" w:color="auto" w:fill="FFFFFF"/>
        </w:rPr>
        <w:lastRenderedPageBreak/>
        <w:t xml:space="preserve">системи звітності про </w:t>
      </w:r>
      <w:r w:rsidR="0092273A" w:rsidRPr="00016A5C">
        <w:rPr>
          <w:rStyle w:val="normaltextrun"/>
          <w:sz w:val="28"/>
          <w:szCs w:val="28"/>
        </w:rPr>
        <w:t>операції (ITRS), також</w:t>
      </w:r>
      <w:r w:rsidR="0092273A" w:rsidRPr="001B6562">
        <w:rPr>
          <w:sz w:val="28"/>
          <w:szCs w:val="28"/>
          <w:shd w:val="clear" w:color="auto" w:fill="FFFFFF"/>
        </w:rPr>
        <w:t xml:space="preserve"> </w:t>
      </w:r>
      <w:r w:rsidR="001A4842" w:rsidRPr="001B6562">
        <w:rPr>
          <w:rStyle w:val="normaltextrun"/>
          <w:sz w:val="28"/>
          <w:szCs w:val="28"/>
          <w:shd w:val="clear" w:color="auto" w:fill="FFFFFF"/>
        </w:rPr>
        <w:t xml:space="preserve">у частині послуг ІТ сфери </w:t>
      </w:r>
      <w:r w:rsidR="0092273A" w:rsidRPr="001B6562">
        <w:rPr>
          <w:rStyle w:val="normaltextrun"/>
          <w:sz w:val="28"/>
          <w:szCs w:val="28"/>
          <w:shd w:val="clear" w:color="auto" w:fill="FFFFFF"/>
        </w:rPr>
        <w:t>враховуються</w:t>
      </w:r>
      <w:r w:rsidR="001A4842" w:rsidRPr="001B6562">
        <w:rPr>
          <w:rStyle w:val="normaltextrun"/>
          <w:sz w:val="28"/>
          <w:szCs w:val="28"/>
          <w:shd w:val="clear" w:color="auto" w:fill="FFFFFF"/>
        </w:rPr>
        <w:t xml:space="preserve"> дані не тільки </w:t>
      </w:r>
      <w:r w:rsidR="0092273A" w:rsidRPr="001B6562">
        <w:rPr>
          <w:rStyle w:val="normaltextrun"/>
          <w:sz w:val="28"/>
          <w:szCs w:val="28"/>
          <w:shd w:val="clear" w:color="auto" w:fill="FFFFFF"/>
        </w:rPr>
        <w:t>за</w:t>
      </w:r>
      <w:r w:rsidR="001A4842" w:rsidRPr="001B6562">
        <w:rPr>
          <w:rStyle w:val="normaltextrun"/>
          <w:sz w:val="28"/>
          <w:szCs w:val="28"/>
          <w:shd w:val="clear" w:color="auto" w:fill="FFFFFF"/>
        </w:rPr>
        <w:t xml:space="preserve"> юридични</w:t>
      </w:r>
      <w:r w:rsidR="0092273A" w:rsidRPr="001B6562">
        <w:rPr>
          <w:rStyle w:val="normaltextrun"/>
          <w:sz w:val="28"/>
          <w:szCs w:val="28"/>
          <w:shd w:val="clear" w:color="auto" w:fill="FFFFFF"/>
        </w:rPr>
        <w:t>ми</w:t>
      </w:r>
      <w:r w:rsidR="001A4842" w:rsidRPr="001B6562">
        <w:rPr>
          <w:rStyle w:val="normaltextrun"/>
          <w:sz w:val="28"/>
          <w:szCs w:val="28"/>
          <w:shd w:val="clear" w:color="auto" w:fill="FFFFFF"/>
        </w:rPr>
        <w:t xml:space="preserve"> особа</w:t>
      </w:r>
      <w:r w:rsidR="0092273A" w:rsidRPr="001B6562">
        <w:rPr>
          <w:rStyle w:val="normaltextrun"/>
          <w:sz w:val="28"/>
          <w:szCs w:val="28"/>
          <w:shd w:val="clear" w:color="auto" w:fill="FFFFFF"/>
        </w:rPr>
        <w:t>ми</w:t>
      </w:r>
      <w:r w:rsidR="001A4842" w:rsidRPr="001B6562">
        <w:rPr>
          <w:rStyle w:val="normaltextrun"/>
          <w:sz w:val="28"/>
          <w:szCs w:val="28"/>
          <w:shd w:val="clear" w:color="auto" w:fill="FFFFFF"/>
        </w:rPr>
        <w:t>, а й по ФОП</w:t>
      </w:r>
      <w:r w:rsidR="00D92610" w:rsidRPr="001B6562">
        <w:rPr>
          <w:rStyle w:val="normaltextrun"/>
          <w:sz w:val="28"/>
          <w:szCs w:val="28"/>
          <w:shd w:val="clear" w:color="auto" w:fill="FFFFFF"/>
        </w:rPr>
        <w:t xml:space="preserve"> тощо</w:t>
      </w:r>
      <w:r w:rsidR="001A4842" w:rsidRPr="001B6562">
        <w:rPr>
          <w:rStyle w:val="normaltextrun"/>
          <w:sz w:val="28"/>
          <w:szCs w:val="28"/>
          <w:shd w:val="clear" w:color="auto" w:fill="FFFFFF"/>
        </w:rPr>
        <w:t xml:space="preserve">). </w:t>
      </w:r>
    </w:p>
    <w:p w14:paraId="4BE2CE99" w14:textId="59B49EB5" w:rsidR="007C2B31" w:rsidRPr="003F06C7" w:rsidRDefault="00950149" w:rsidP="00F82B8B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Style w:val="normaltextrun"/>
          <w:sz w:val="28"/>
          <w:szCs w:val="28"/>
          <w:shd w:val="clear" w:color="auto" w:fill="FFFFFF"/>
        </w:rPr>
      </w:pPr>
      <w:r w:rsidRPr="003F06C7">
        <w:rPr>
          <w:rStyle w:val="normaltextrun"/>
          <w:sz w:val="28"/>
          <w:szCs w:val="28"/>
          <w:shd w:val="clear" w:color="auto" w:fill="FFFFFF"/>
        </w:rPr>
        <w:t xml:space="preserve">Відповідно </w:t>
      </w:r>
      <w:r w:rsidR="004B5A9D" w:rsidRPr="003F06C7">
        <w:rPr>
          <w:rStyle w:val="normaltextrun"/>
          <w:sz w:val="28"/>
          <w:szCs w:val="28"/>
          <w:shd w:val="clear" w:color="auto" w:fill="FFFFFF"/>
        </w:rPr>
        <w:t>до плану на 2026 рік (</w:t>
      </w:r>
      <w:hyperlink r:id="rId14" w:history="1">
        <w:r w:rsidR="004B5A9D" w:rsidRPr="003F06C7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>https://stat.gov.ua/uk/pages/plany-ta-hrafiky-roboty</w:t>
        </w:r>
      </w:hyperlink>
      <w:r w:rsidR="004B5A9D" w:rsidRPr="003F06C7">
        <w:rPr>
          <w:rStyle w:val="normaltextrun"/>
          <w:sz w:val="28"/>
          <w:szCs w:val="28"/>
          <w:shd w:val="clear" w:color="auto" w:fill="FFFFFF"/>
        </w:rPr>
        <w:t xml:space="preserve">) </w:t>
      </w:r>
      <w:r w:rsidR="00001B15" w:rsidRPr="003F06C7">
        <w:rPr>
          <w:rStyle w:val="normaltextrun"/>
          <w:sz w:val="28"/>
          <w:szCs w:val="28"/>
          <w:shd w:val="clear" w:color="auto" w:fill="FFFFFF"/>
        </w:rPr>
        <w:t>с</w:t>
      </w:r>
      <w:r w:rsidR="00870E59" w:rsidRPr="003F06C7">
        <w:rPr>
          <w:rStyle w:val="normaltextrun"/>
          <w:sz w:val="28"/>
          <w:szCs w:val="28"/>
          <w:shd w:val="clear" w:color="auto" w:fill="FFFFFF"/>
        </w:rPr>
        <w:t>татистичн</w:t>
      </w:r>
      <w:r w:rsidR="00D92610" w:rsidRPr="003F06C7">
        <w:rPr>
          <w:rStyle w:val="normaltextrun"/>
          <w:sz w:val="28"/>
          <w:szCs w:val="28"/>
          <w:shd w:val="clear" w:color="auto" w:fill="FFFFFF"/>
        </w:rPr>
        <w:t>у</w:t>
      </w:r>
      <w:r w:rsidR="00870E59" w:rsidRPr="003F06C7">
        <w:rPr>
          <w:rStyle w:val="normaltextrun"/>
          <w:sz w:val="28"/>
          <w:szCs w:val="28"/>
          <w:shd w:val="clear" w:color="auto" w:fill="FFFFFF"/>
        </w:rPr>
        <w:t xml:space="preserve"> інформаці</w:t>
      </w:r>
      <w:r w:rsidR="0092273A" w:rsidRPr="003F06C7">
        <w:rPr>
          <w:rStyle w:val="normaltextrun"/>
          <w:sz w:val="28"/>
          <w:szCs w:val="28"/>
          <w:shd w:val="clear" w:color="auto" w:fill="FFFFFF"/>
        </w:rPr>
        <w:t>ю</w:t>
      </w:r>
      <w:r w:rsidR="00870E59" w:rsidRPr="003F06C7">
        <w:rPr>
          <w:rStyle w:val="normaltextrun"/>
          <w:sz w:val="28"/>
          <w:szCs w:val="28"/>
          <w:shd w:val="clear" w:color="auto" w:fill="FFFFFF"/>
        </w:rPr>
        <w:t xml:space="preserve"> за результатами спостереження </w:t>
      </w:r>
      <w:r w:rsidR="00E7308E" w:rsidRPr="003F06C7">
        <w:rPr>
          <w:rStyle w:val="normaltextrun"/>
          <w:sz w:val="28"/>
          <w:szCs w:val="28"/>
          <w:shd w:val="clear" w:color="auto" w:fill="FFFFFF"/>
        </w:rPr>
        <w:t>із</w:t>
      </w:r>
      <w:r w:rsidR="00E7308E" w:rsidRPr="003F06C7">
        <w:rPr>
          <w:bCs/>
          <w:sz w:val="28"/>
          <w:szCs w:val="28"/>
          <w:shd w:val="clear" w:color="auto" w:fill="FFFFFF"/>
        </w:rPr>
        <w:t xml:space="preserve"> деталізацією за видами послуг (згідно із Класифікацією зовнішньоекономічних послуг (КЗЕП)), країнами-партнерами, країнами </w:t>
      </w:r>
      <w:r w:rsidR="00BF4758">
        <w:rPr>
          <w:bCs/>
          <w:sz w:val="28"/>
          <w:szCs w:val="28"/>
          <w:shd w:val="clear" w:color="auto" w:fill="FFFFFF"/>
        </w:rPr>
        <w:t>в</w:t>
      </w:r>
      <w:r w:rsidR="00E7308E" w:rsidRPr="003F06C7">
        <w:rPr>
          <w:bCs/>
          <w:sz w:val="28"/>
          <w:szCs w:val="28"/>
          <w:shd w:val="clear" w:color="auto" w:fill="FFFFFF"/>
        </w:rPr>
        <w:t xml:space="preserve"> розрізі видів послуг та регіонами</w:t>
      </w:r>
      <w:r w:rsidR="00E7308E" w:rsidRPr="003F06C7">
        <w:rPr>
          <w:rStyle w:val="normaltextrun"/>
          <w:sz w:val="28"/>
          <w:szCs w:val="28"/>
          <w:shd w:val="clear" w:color="auto" w:fill="FFFFFF"/>
        </w:rPr>
        <w:t xml:space="preserve"> </w:t>
      </w:r>
      <w:proofErr w:type="spellStart"/>
      <w:r w:rsidR="001A4842" w:rsidRPr="003F06C7">
        <w:rPr>
          <w:rStyle w:val="normaltextrun"/>
          <w:sz w:val="28"/>
          <w:szCs w:val="28"/>
          <w:shd w:val="clear" w:color="auto" w:fill="FFFFFF"/>
        </w:rPr>
        <w:t>Держстат</w:t>
      </w:r>
      <w:proofErr w:type="spellEnd"/>
      <w:r w:rsidR="001A4842" w:rsidRPr="003F06C7">
        <w:rPr>
          <w:rStyle w:val="normaltextrun"/>
          <w:sz w:val="28"/>
          <w:szCs w:val="28"/>
          <w:shd w:val="clear" w:color="auto" w:fill="FFFFFF"/>
        </w:rPr>
        <w:t xml:space="preserve"> </w:t>
      </w:r>
      <w:r w:rsidR="007C2B31" w:rsidRPr="003F06C7">
        <w:rPr>
          <w:rStyle w:val="normaltextrun"/>
          <w:sz w:val="28"/>
          <w:szCs w:val="28"/>
          <w:shd w:val="clear" w:color="auto" w:fill="FFFFFF"/>
        </w:rPr>
        <w:t>оприлюдн</w:t>
      </w:r>
      <w:r w:rsidR="00870E59" w:rsidRPr="003F06C7">
        <w:rPr>
          <w:rStyle w:val="normaltextrun"/>
          <w:sz w:val="28"/>
          <w:szCs w:val="28"/>
          <w:shd w:val="clear" w:color="auto" w:fill="FFFFFF"/>
        </w:rPr>
        <w:t>ює</w:t>
      </w:r>
      <w:r w:rsidR="0036781F" w:rsidRPr="003F06C7">
        <w:rPr>
          <w:rStyle w:val="normaltextrun"/>
          <w:sz w:val="28"/>
          <w:szCs w:val="28"/>
          <w:shd w:val="clear" w:color="auto" w:fill="FFFFFF"/>
        </w:rPr>
        <w:t xml:space="preserve"> </w:t>
      </w:r>
      <w:r w:rsidR="00B27FC1" w:rsidRPr="003F06C7">
        <w:rPr>
          <w:color w:val="000000" w:themeColor="text1"/>
          <w:sz w:val="28"/>
          <w:szCs w:val="28"/>
        </w:rPr>
        <w:t xml:space="preserve">у Банку даних </w:t>
      </w:r>
      <w:r w:rsidR="00B27FC1" w:rsidRPr="003F06C7">
        <w:rPr>
          <w:rStyle w:val="normaltextrun"/>
          <w:sz w:val="28"/>
          <w:szCs w:val="28"/>
          <w:shd w:val="clear" w:color="auto" w:fill="FFFFFF"/>
        </w:rPr>
        <w:t>у двох наборах даних:</w:t>
      </w:r>
    </w:p>
    <w:p w14:paraId="2DB1179B" w14:textId="10AAC0AE" w:rsidR="00B27FC1" w:rsidRPr="00640DFA" w:rsidRDefault="00D64213" w:rsidP="00D81920">
      <w:pPr>
        <w:pStyle w:val="af5"/>
        <w:spacing w:after="0" w:line="240" w:lineRule="auto"/>
        <w:ind w:left="567" w:hanging="11"/>
        <w:rPr>
          <w:rStyle w:val="normaltextrun"/>
          <w:rFonts w:ascii="Times New Roman" w:hAnsi="Times New Roman" w:cs="Times New Roman"/>
          <w:sz w:val="28"/>
          <w:szCs w:val="28"/>
          <w:lang w:eastAsia="uk-UA"/>
        </w:rPr>
      </w:pPr>
      <w:r w:rsidRPr="00D81920">
        <w:rPr>
          <w:rStyle w:val="normaltextrun"/>
          <w:rFonts w:ascii="Times New Roman" w:hAnsi="Times New Roman" w:cs="Times New Roman"/>
          <w:sz w:val="28"/>
          <w:szCs w:val="28"/>
          <w:lang w:eastAsia="uk-UA"/>
        </w:rPr>
        <w:t>"Зовнішня торгівля послугами</w:t>
      </w:r>
      <w:r w:rsidRPr="00D81920">
        <w:rPr>
          <w:color w:val="000000" w:themeColor="text1"/>
          <w:sz w:val="28"/>
          <w:szCs w:val="28"/>
        </w:rPr>
        <w:t>"</w:t>
      </w:r>
      <w:r w:rsidR="00B27FC1" w:rsidRPr="00640DFA">
        <w:rPr>
          <w:rFonts w:ascii="Times New Roman" w:hAnsi="Times New Roman" w:cs="Times New Roman"/>
          <w:sz w:val="28"/>
          <w:szCs w:val="28"/>
        </w:rPr>
        <w:t xml:space="preserve"> </w:t>
      </w:r>
      <w:r w:rsidR="002C1206" w:rsidRPr="00640DFA">
        <w:rPr>
          <w:rFonts w:ascii="Times New Roman" w:hAnsi="Times New Roman" w:cs="Times New Roman"/>
          <w:sz w:val="28"/>
          <w:szCs w:val="28"/>
        </w:rPr>
        <w:t xml:space="preserve"> </w:t>
      </w:r>
      <w:r w:rsidR="00B27FC1" w:rsidRPr="00640DFA">
        <w:rPr>
          <w:rFonts w:ascii="Times New Roman" w:hAnsi="Times New Roman" w:cs="Times New Roman"/>
          <w:sz w:val="28"/>
          <w:szCs w:val="28"/>
        </w:rPr>
        <w:t>(</w:t>
      </w:r>
      <w:hyperlink r:id="rId15" w:history="1">
        <w:r w:rsidR="00554F70" w:rsidRPr="00640DFA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eastAsia="uk-UA"/>
          </w:rPr>
          <w:t>https://stat.gov.ua/uk/explorer?urn=SSSU%3ADF_FOREIGN_TRADE_SERVICES%28~%29</w:t>
        </w:r>
      </w:hyperlink>
      <w:r w:rsidR="00554F70" w:rsidRPr="00640DFA">
        <w:rPr>
          <w:rFonts w:ascii="Times New Roman" w:hAnsi="Times New Roman" w:cs="Times New Roman"/>
          <w:sz w:val="28"/>
          <w:szCs w:val="28"/>
        </w:rPr>
        <w:t>)</w:t>
      </w:r>
      <w:r w:rsidR="00B27FC1" w:rsidRPr="00640DFA">
        <w:rPr>
          <w:rFonts w:ascii="Times New Roman" w:hAnsi="Times New Roman" w:cs="Times New Roman"/>
          <w:sz w:val="28"/>
          <w:szCs w:val="28"/>
        </w:rPr>
        <w:t xml:space="preserve"> – для </w:t>
      </w:r>
      <w:r w:rsidR="00B27FC1" w:rsidRPr="00640DFA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річної та щоквартальної статистичної інформації ДСС (остаточні дані);</w:t>
      </w:r>
    </w:p>
    <w:p w14:paraId="65A32B26" w14:textId="411B9D4A" w:rsidR="00B27FC1" w:rsidRPr="00640DFA" w:rsidRDefault="00D64213" w:rsidP="00F82B8B">
      <w:pPr>
        <w:pStyle w:val="af5"/>
        <w:spacing w:after="0" w:line="240" w:lineRule="auto"/>
        <w:ind w:left="567"/>
        <w:jc w:val="both"/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1920">
        <w:rPr>
          <w:rStyle w:val="normaltextrun"/>
          <w:rFonts w:ascii="Times New Roman" w:hAnsi="Times New Roman" w:cs="Times New Roman"/>
          <w:sz w:val="28"/>
          <w:szCs w:val="28"/>
          <w:lang w:eastAsia="uk-UA"/>
        </w:rPr>
        <w:t>"Зовнішня торгівля послугами (квартальна) оперативні дані</w:t>
      </w:r>
      <w:r w:rsidRPr="00D81920">
        <w:rPr>
          <w:color w:val="000000" w:themeColor="text1"/>
          <w:sz w:val="28"/>
          <w:szCs w:val="28"/>
        </w:rPr>
        <w:t>"</w:t>
      </w:r>
      <w:r w:rsidR="00B27FC1" w:rsidRPr="00640DFA">
        <w:rPr>
          <w:rFonts w:ascii="Times New Roman" w:hAnsi="Times New Roman" w:cs="Times New Roman"/>
          <w:sz w:val="28"/>
          <w:szCs w:val="28"/>
        </w:rPr>
        <w:t xml:space="preserve"> </w:t>
      </w:r>
      <w:r w:rsidR="002C1206" w:rsidRPr="00640DFA">
        <w:rPr>
          <w:rFonts w:ascii="Times New Roman" w:hAnsi="Times New Roman" w:cs="Times New Roman"/>
          <w:sz w:val="28"/>
          <w:szCs w:val="28"/>
        </w:rPr>
        <w:t xml:space="preserve">  </w:t>
      </w:r>
      <w:r w:rsidR="00554F70" w:rsidRPr="00640DFA">
        <w:rPr>
          <w:rFonts w:ascii="Times New Roman" w:hAnsi="Times New Roman" w:cs="Times New Roman"/>
          <w:sz w:val="28"/>
          <w:szCs w:val="28"/>
        </w:rPr>
        <w:t>(</w:t>
      </w:r>
      <w:r w:rsidR="00554F70" w:rsidRPr="00640DFA">
        <w:rPr>
          <w:rStyle w:val="normaltextrun"/>
          <w:rFonts w:ascii="Times New Roman" w:hAnsi="Times New Roman" w:cs="Times New Roman"/>
          <w:sz w:val="28"/>
          <w:szCs w:val="28"/>
          <w:lang w:eastAsia="uk-UA"/>
        </w:rPr>
        <w:t>https://stat.gov.ua/uk/explorer?urn=SSSU%3ADF_FOREIGN_TRADE_SERVICES_Q%28~%29</w:t>
      </w:r>
      <w:r w:rsidR="00554F70" w:rsidRPr="00640DFA">
        <w:rPr>
          <w:rFonts w:ascii="Times New Roman" w:hAnsi="Times New Roman" w:cs="Times New Roman"/>
          <w:sz w:val="28"/>
          <w:szCs w:val="28"/>
        </w:rPr>
        <w:t>)</w:t>
      </w:r>
      <w:r w:rsidR="00334279" w:rsidRPr="00640DFA">
        <w:rPr>
          <w:rFonts w:ascii="Times New Roman" w:hAnsi="Times New Roman" w:cs="Times New Roman"/>
          <w:sz w:val="28"/>
          <w:szCs w:val="28"/>
        </w:rPr>
        <w:t xml:space="preserve"> </w:t>
      </w:r>
      <w:r w:rsidR="00B27FC1" w:rsidRPr="00640DFA">
        <w:rPr>
          <w:rFonts w:ascii="Times New Roman" w:hAnsi="Times New Roman" w:cs="Times New Roman"/>
          <w:sz w:val="28"/>
          <w:szCs w:val="28"/>
        </w:rPr>
        <w:t xml:space="preserve">– </w:t>
      </w:r>
      <w:r w:rsidR="007C4896" w:rsidRPr="00640DFA">
        <w:rPr>
          <w:rFonts w:ascii="Times New Roman" w:hAnsi="Times New Roman" w:cs="Times New Roman"/>
          <w:sz w:val="28"/>
          <w:szCs w:val="28"/>
        </w:rPr>
        <w:t xml:space="preserve">для щоквартальної </w:t>
      </w:r>
      <w:r w:rsidR="007C4896" w:rsidRPr="00640DFA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статистичної інформації ДСС (попередні дані)</w:t>
      </w:r>
      <w:r w:rsidR="009A057B" w:rsidRPr="00640DFA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1144D42" w14:textId="60E503F0" w:rsidR="008E2861" w:rsidRPr="003F06C7" w:rsidRDefault="00E7308E" w:rsidP="00D81920">
      <w:pPr>
        <w:pStyle w:val="af5"/>
        <w:spacing w:after="0" w:line="240" w:lineRule="auto"/>
        <w:ind w:left="0" w:firstLine="567"/>
        <w:jc w:val="both"/>
        <w:rPr>
          <w:rStyle w:val="normaltextrun"/>
          <w:rFonts w:ascii="Times New Roman" w:hAnsi="Times New Roman" w:cs="Times New Roman"/>
          <w:color w:val="EE0000"/>
          <w:sz w:val="28"/>
          <w:szCs w:val="28"/>
          <w:shd w:val="clear" w:color="auto" w:fill="FFFFFF"/>
        </w:rPr>
      </w:pPr>
      <w:r w:rsidRPr="00D81920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 w:rsidRPr="00640DFA">
        <w:rPr>
          <w:rStyle w:val="normaltextrun"/>
          <w:rFonts w:ascii="Times New Roman" w:hAnsi="Times New Roman" w:cs="Times New Roman"/>
          <w:color w:val="EE0000"/>
          <w:sz w:val="28"/>
          <w:szCs w:val="28"/>
          <w:shd w:val="clear" w:color="auto" w:fill="FFFFFF"/>
        </w:rPr>
        <w:t xml:space="preserve"> </w:t>
      </w:r>
      <w:r w:rsidRPr="00D81920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зручності користувачів </w:t>
      </w:r>
      <w:r w:rsidR="00DC5C80" w:rsidRPr="00D81920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розроблено інтерактивний</w:t>
      </w:r>
      <w:r w:rsidR="003F06C7" w:rsidRPr="00D81920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C5C80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</w:t>
      </w:r>
      <w:r w:rsidR="00B06A7D" w:rsidRPr="00B06A7D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ашборд</w:t>
      </w:r>
      <w:proofErr w:type="spellEnd"/>
      <w:r w:rsidR="00B06A7D" w:rsidRPr="00B06A7D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06A7D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B06A7D" w:rsidRPr="00B06A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Зовнішня торгівля послугами</w:t>
      </w:r>
      <w:r w:rsidR="00B06A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DC5C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16" w:history="1">
        <w:r w:rsidR="00B06A7D" w:rsidRPr="00144748">
          <w:rPr>
            <w:rStyle w:val="a8"/>
            <w:rFonts w:ascii="Times New Roman" w:hAnsi="Times New Roman" w:cs="Times New Roman"/>
            <w:sz w:val="28"/>
            <w:szCs w:val="28"/>
            <w:shd w:val="clear" w:color="auto" w:fill="FFFFFF"/>
          </w:rPr>
          <w:t>https://stat.gov.ua/uk/publications/zovnishnya-torhivlya-posluhamy</w:t>
        </w:r>
      </w:hyperlink>
      <w:r w:rsidR="00B06A7D" w:rsidRPr="00B06A7D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5BB5D945" w14:textId="1D4F1833" w:rsidR="00541374" w:rsidRPr="00016A5C" w:rsidRDefault="009A057B" w:rsidP="002751E3">
      <w:pPr>
        <w:pStyle w:val="af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3F06C7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Крім того, </w:t>
      </w:r>
      <w:r w:rsidR="002751E3" w:rsidRPr="003F06C7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відповідно до плану </w:t>
      </w:r>
      <w:r w:rsidR="00B72859" w:rsidRPr="003F06C7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щоквартально </w:t>
      </w:r>
      <w:r w:rsidR="002751E3" w:rsidRPr="003F06C7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передбачено підготовку та оприлюднення експрес-випуску «Зовнішньоторговельний баланс України»</w:t>
      </w:r>
      <w:r w:rsidR="00D501B0" w:rsidRPr="003F06C7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, який уміщує показники про експорт та імпорт товарів та послуг. Але н</w:t>
      </w:r>
      <w:r w:rsidR="002751E3" w:rsidRPr="003F06C7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BF4758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цей час</w:t>
      </w:r>
      <w:r w:rsidR="002751E3" w:rsidRPr="003F06C7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751E3" w:rsidRPr="003F06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Держстат</w:t>
      </w:r>
      <w:proofErr w:type="spellEnd"/>
      <w:r w:rsidR="002751E3" w:rsidRPr="003F06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не отримує від Держмитслужби в повному обсязі адміністративні дані щодо митних декларацій</w:t>
      </w:r>
      <w:r w:rsidR="00D501B0" w:rsidRPr="003F06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(для формування показників зі статистики зовнішньої торгівлі товарами)</w:t>
      </w:r>
      <w:r w:rsidR="002751E3" w:rsidRPr="003F06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, що </w:t>
      </w:r>
      <w:r w:rsidR="00D501B0" w:rsidRPr="003F06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поки </w:t>
      </w:r>
      <w:r w:rsidR="002751E3" w:rsidRPr="003F06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унеможлив</w:t>
      </w:r>
      <w:r w:rsidR="00D501B0" w:rsidRPr="003F06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лює</w:t>
      </w:r>
      <w:r w:rsidR="002751E3" w:rsidRPr="003F06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="00D501B0" w:rsidRPr="003F06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підготовку </w:t>
      </w:r>
      <w:r w:rsidR="00BF47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й</w:t>
      </w:r>
      <w:r w:rsidR="00D501B0" w:rsidRPr="003F06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оприлюднення зазначеного</w:t>
      </w:r>
      <w:r w:rsidR="002751E3" w:rsidRPr="003F06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="00D501B0" w:rsidRPr="003F06C7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експрес-випуску.</w:t>
      </w:r>
      <w:r w:rsidR="00A9772C">
        <w:rPr>
          <w:rFonts w:ascii="Times" w:hAnsi="Times" w:cs="Times"/>
          <w:color w:val="000000"/>
          <w:sz w:val="28"/>
          <w:szCs w:val="28"/>
        </w:rPr>
        <w:t xml:space="preserve"> (</w:t>
      </w:r>
      <w:r w:rsidR="00541374" w:rsidRPr="00B06A7D">
        <w:rPr>
          <w:rFonts w:ascii="Times" w:hAnsi="Times" w:cs="Times"/>
          <w:color w:val="000000"/>
          <w:sz w:val="28"/>
          <w:szCs w:val="28"/>
        </w:rPr>
        <w:t xml:space="preserve">Довідково: термін оприлюднення експрес-випусків щодо зовнішньої торгівлі України </w:t>
      </w:r>
      <w:r w:rsidR="00E7308E">
        <w:rPr>
          <w:rFonts w:ascii="Times" w:hAnsi="Times" w:cs="Times"/>
          <w:color w:val="000000"/>
          <w:sz w:val="28"/>
          <w:szCs w:val="28"/>
        </w:rPr>
        <w:t>–</w:t>
      </w:r>
      <w:r w:rsidR="00E7308E" w:rsidRPr="00B06A7D">
        <w:rPr>
          <w:rFonts w:ascii="Times" w:hAnsi="Times" w:cs="Times"/>
          <w:color w:val="000000"/>
          <w:sz w:val="28"/>
          <w:szCs w:val="28"/>
        </w:rPr>
        <w:t xml:space="preserve"> </w:t>
      </w:r>
      <w:r w:rsidR="00541374" w:rsidRPr="00B06A7D">
        <w:rPr>
          <w:rFonts w:ascii="Times" w:hAnsi="Times" w:cs="Times"/>
          <w:color w:val="000000"/>
          <w:sz w:val="28"/>
          <w:szCs w:val="28"/>
        </w:rPr>
        <w:t>на 45-й день після звітного періоду</w:t>
      </w:r>
      <w:r w:rsidR="00A9772C">
        <w:rPr>
          <w:rFonts w:ascii="Times" w:hAnsi="Times" w:cs="Times"/>
          <w:color w:val="000000"/>
          <w:sz w:val="28"/>
          <w:szCs w:val="28"/>
        </w:rPr>
        <w:t>)</w:t>
      </w:r>
      <w:r w:rsidR="00541374" w:rsidRPr="00B06A7D">
        <w:rPr>
          <w:rFonts w:ascii="Times" w:hAnsi="Times" w:cs="Times"/>
          <w:color w:val="000000"/>
          <w:sz w:val="28"/>
          <w:szCs w:val="28"/>
        </w:rPr>
        <w:t>.</w:t>
      </w:r>
    </w:p>
    <w:p w14:paraId="131552DC" w14:textId="7E602DAC" w:rsidR="002751E3" w:rsidRDefault="00BF4758" w:rsidP="00016A5C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Style w:val="normaltextrun"/>
          <w:rFonts w:asciiTheme="minorHAnsi" w:eastAsiaTheme="minorHAnsi" w:hAnsiTheme="minorHAnsi" w:cstheme="minorBidi"/>
          <w:sz w:val="28"/>
          <w:szCs w:val="28"/>
          <w:shd w:val="clear" w:color="auto" w:fill="FFFFFF"/>
          <w:lang w:eastAsia="en-US"/>
        </w:rPr>
      </w:pPr>
      <w:r>
        <w:rPr>
          <w:rStyle w:val="normaltextrun"/>
          <w:sz w:val="28"/>
          <w:szCs w:val="28"/>
          <w:shd w:val="clear" w:color="auto" w:fill="FFFFFF"/>
        </w:rPr>
        <w:t>У</w:t>
      </w:r>
      <w:r w:rsidR="001B6562" w:rsidRPr="001178F7">
        <w:rPr>
          <w:rStyle w:val="normaltextrun"/>
          <w:sz w:val="28"/>
          <w:szCs w:val="28"/>
          <w:shd w:val="clear" w:color="auto" w:fill="FFFFFF"/>
        </w:rPr>
        <w:t xml:space="preserve">раховуючи зазначене, було прийнято рішення щодо припинення формування експрес-випуску за </w:t>
      </w:r>
      <w:r w:rsidR="001B6562" w:rsidRPr="001178F7">
        <w:rPr>
          <w:bCs/>
          <w:sz w:val="28"/>
          <w:szCs w:val="28"/>
          <w:shd w:val="clear" w:color="auto" w:fill="FFFFFF"/>
        </w:rPr>
        <w:t>ДСС «Зовнішня торгівля послугами»</w:t>
      </w:r>
      <w:r w:rsidR="007C6EE0" w:rsidRPr="001178F7">
        <w:rPr>
          <w:bCs/>
          <w:sz w:val="28"/>
          <w:szCs w:val="28"/>
          <w:shd w:val="clear" w:color="auto" w:fill="FFFFFF"/>
        </w:rPr>
        <w:t>, починаючи з даних за 2025 рік.</w:t>
      </w:r>
    </w:p>
    <w:p w14:paraId="7B3F8D20" w14:textId="77777777" w:rsidR="001B6562" w:rsidRPr="0035469E" w:rsidRDefault="001B6562" w:rsidP="00FC410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  <w:shd w:val="clear" w:color="auto" w:fill="FFFFFF"/>
        </w:rPr>
      </w:pPr>
    </w:p>
    <w:p w14:paraId="7CA2424A" w14:textId="38108EFA" w:rsidR="007739E8" w:rsidRPr="0035469E" w:rsidRDefault="007739E8" w:rsidP="007739E8">
      <w:pPr>
        <w:spacing w:after="0" w:line="240" w:lineRule="auto"/>
        <w:ind w:firstLine="567"/>
        <w:jc w:val="both"/>
        <w:rPr>
          <w:rStyle w:val="normaltextrun"/>
          <w:rFonts w:ascii="Times New Roman" w:hAnsi="Times New Roman" w:cs="Times New Roman"/>
          <w:i/>
          <w:sz w:val="28"/>
          <w:szCs w:val="28"/>
        </w:rPr>
      </w:pPr>
      <w:r w:rsidRPr="00FC410B">
        <w:rPr>
          <w:rStyle w:val="normaltextrun"/>
          <w:rFonts w:ascii="Times New Roman" w:hAnsi="Times New Roman" w:cs="Times New Roman"/>
          <w:bCs/>
          <w:sz w:val="28"/>
          <w:szCs w:val="28"/>
          <w:shd w:val="clear" w:color="auto" w:fill="FFFFFF"/>
        </w:rPr>
        <w:t>3.</w:t>
      </w:r>
      <w:r w:rsidR="0083539A">
        <w:rPr>
          <w:rStyle w:val="normaltextrun"/>
          <w:rFonts w:ascii="Times New Roman" w:hAnsi="Times New Roman" w:cs="Times New Roman"/>
          <w:bCs/>
          <w:sz w:val="28"/>
          <w:szCs w:val="28"/>
          <w:shd w:val="clear" w:color="auto" w:fill="FFFFFF"/>
        </w:rPr>
        <w:t>3</w:t>
      </w:r>
      <w:r w:rsidRPr="00FC410B">
        <w:rPr>
          <w:rStyle w:val="normaltextrun"/>
          <w:rFonts w:ascii="Times New Roman" w:hAnsi="Times New Roman" w:cs="Times New Roman"/>
          <w:bCs/>
          <w:sz w:val="28"/>
          <w:szCs w:val="28"/>
          <w:shd w:val="clear" w:color="auto" w:fill="FFFFFF"/>
        </w:rPr>
        <w:t>. Пропозиція.</w:t>
      </w:r>
      <w:r w:rsidRPr="0035469E">
        <w:rPr>
          <w:rStyle w:val="normaltextrun"/>
          <w:rFonts w:ascii="Times New Roman" w:hAnsi="Times New Roman" w:cs="Times New Roman"/>
          <w:i/>
          <w:sz w:val="28"/>
          <w:szCs w:val="28"/>
        </w:rPr>
        <w:t xml:space="preserve"> Підтримувати високий рівень якості даних, розширювати деталізацію та аналітичні можливості, а також удосконалювати візуалізацію і пояснення показників.</w:t>
      </w:r>
    </w:p>
    <w:p w14:paraId="607FBA61" w14:textId="317323A8" w:rsidR="00FA69C6" w:rsidRPr="00BB6363" w:rsidRDefault="00FA69C6" w:rsidP="00FA69C6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normaltextrun"/>
          <w:sz w:val="28"/>
          <w:szCs w:val="28"/>
          <w:shd w:val="clear" w:color="auto" w:fill="FFFFFF"/>
        </w:rPr>
      </w:pPr>
      <w:proofErr w:type="spellStart"/>
      <w:r w:rsidRPr="00BB6363">
        <w:rPr>
          <w:rStyle w:val="normaltextrun"/>
          <w:sz w:val="28"/>
          <w:szCs w:val="28"/>
          <w:shd w:val="clear" w:color="auto" w:fill="FFFFFF"/>
        </w:rPr>
        <w:t>Держстат</w:t>
      </w:r>
      <w:proofErr w:type="spellEnd"/>
      <w:r w:rsidRPr="00BB6363">
        <w:rPr>
          <w:rStyle w:val="normaltextrun"/>
          <w:sz w:val="28"/>
          <w:szCs w:val="28"/>
          <w:shd w:val="clear" w:color="auto" w:fill="FFFFFF"/>
        </w:rPr>
        <w:t xml:space="preserve"> постійно </w:t>
      </w:r>
      <w:r w:rsidR="00BF4758">
        <w:rPr>
          <w:rStyle w:val="normaltextrun"/>
          <w:sz w:val="28"/>
          <w:szCs w:val="28"/>
          <w:shd w:val="clear" w:color="auto" w:fill="FFFFFF"/>
        </w:rPr>
        <w:t>вжива</w:t>
      </w:r>
      <w:r w:rsidRPr="00BB6363">
        <w:rPr>
          <w:rStyle w:val="normaltextrun"/>
          <w:sz w:val="28"/>
          <w:szCs w:val="28"/>
          <w:shd w:val="clear" w:color="auto" w:fill="FFFFFF"/>
        </w:rPr>
        <w:t>є заход</w:t>
      </w:r>
      <w:r w:rsidR="00BF4758">
        <w:rPr>
          <w:rStyle w:val="normaltextrun"/>
          <w:sz w:val="28"/>
          <w:szCs w:val="28"/>
          <w:shd w:val="clear" w:color="auto" w:fill="FFFFFF"/>
        </w:rPr>
        <w:t>ів</w:t>
      </w:r>
      <w:r w:rsidRPr="00BB6363">
        <w:rPr>
          <w:rStyle w:val="normaltextrun"/>
          <w:sz w:val="28"/>
          <w:szCs w:val="28"/>
          <w:shd w:val="clear" w:color="auto" w:fill="FFFFFF"/>
        </w:rPr>
        <w:t xml:space="preserve"> щодо </w:t>
      </w:r>
      <w:r w:rsidR="00BF4758">
        <w:rPr>
          <w:rStyle w:val="normaltextrun"/>
          <w:sz w:val="28"/>
          <w:szCs w:val="28"/>
          <w:shd w:val="clear" w:color="auto" w:fill="FFFFFF"/>
        </w:rPr>
        <w:t>в</w:t>
      </w:r>
      <w:r w:rsidRPr="00BB6363">
        <w:rPr>
          <w:rStyle w:val="normaltextrun"/>
          <w:sz w:val="28"/>
          <w:szCs w:val="28"/>
          <w:shd w:val="clear" w:color="auto" w:fill="FFFFFF"/>
        </w:rPr>
        <w:t xml:space="preserve">досконалення методології </w:t>
      </w:r>
      <w:r w:rsidRPr="00BB6363">
        <w:rPr>
          <w:sz w:val="28"/>
          <w:szCs w:val="28"/>
          <w:shd w:val="clear" w:color="auto" w:fill="FFFFFF"/>
        </w:rPr>
        <w:t xml:space="preserve">ДСС «Зовнішня торгівля послугами», зокрема з метою імплементації у статистичну практику вимог </w:t>
      </w:r>
      <w:r>
        <w:rPr>
          <w:sz w:val="28"/>
          <w:szCs w:val="28"/>
          <w:shd w:val="clear" w:color="auto" w:fill="FFFFFF"/>
        </w:rPr>
        <w:t>як міжнародних норм, так і стандартів</w:t>
      </w:r>
      <w:r w:rsidRPr="00BB6363">
        <w:rPr>
          <w:sz w:val="28"/>
          <w:szCs w:val="28"/>
          <w:shd w:val="clear" w:color="auto" w:fill="FFFFFF"/>
        </w:rPr>
        <w:t xml:space="preserve"> ЄС.</w:t>
      </w:r>
    </w:p>
    <w:p w14:paraId="793A10F5" w14:textId="69E7FE29" w:rsidR="00A75317" w:rsidRDefault="00FA69C6" w:rsidP="00D819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М</w:t>
      </w:r>
      <w:r w:rsidR="005B3E7E" w:rsidRPr="00C1075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етодологічні положення ДСС «Зовнішня торгівля послугами» </w:t>
      </w:r>
      <w:r w:rsidR="00D61A7A" w:rsidRPr="00D61A7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(</w:t>
      </w:r>
      <w:r w:rsidR="00D61A7A" w:rsidRPr="00D61A7A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https://stat.gov.ua/uk/datasets/zovnishnya-torhivlya-posluhamy#edit-group-methodology)</w:t>
      </w:r>
      <w:r w:rsidR="00D61A7A" w:rsidRPr="00D61A7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</w:t>
      </w:r>
      <w:r w:rsidR="005B3E7E" w:rsidRPr="00C1075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враховують вимоги Регламенту</w:t>
      </w:r>
      <w:r w:rsidR="005B3E7E" w:rsidRPr="00C10751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(ЄС) № 184/2005 від 12 січня 2005 Європейського Парламенту (зі змінами, внесеними</w:t>
      </w:r>
      <w:r w:rsidR="005B3E7E" w:rsidRPr="00C10751">
        <w:rPr>
          <w:rFonts w:ascii="Times New Roman" w:hAnsi="Times New Roman" w:cs="Times New Roman"/>
        </w:rPr>
        <w:t xml:space="preserve"> </w:t>
      </w:r>
      <w:r w:rsidR="005B3E7E" w:rsidRPr="00C10751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Регламентами (ЄС) №</w:t>
      </w:r>
      <w:r w:rsidR="005B3E7E" w:rsidRPr="00C10751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uk-UA"/>
        </w:rPr>
        <w:t> </w:t>
      </w:r>
      <w:r w:rsidR="005B3E7E" w:rsidRPr="00C10751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555/2012 від 22 червня 2012 року, №</w:t>
      </w:r>
      <w:r w:rsidR="005B3E7E" w:rsidRPr="00C10751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uk-UA"/>
        </w:rPr>
        <w:t> </w:t>
      </w:r>
      <w:r w:rsidR="005B3E7E" w:rsidRPr="00C10751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2019/2152 від 27 листопада 2019 року, №2020/1197 від 30 липня 2020 року) щодо статистики платіжного балансу та міжнародної інвестиційної позиції, а також рекомендації, викладені в </w:t>
      </w:r>
      <w:r w:rsidR="005B3E7E" w:rsidRPr="00C10751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lastRenderedPageBreak/>
        <w:t>Керівництві зі статистики міжнародної торгівлі послугами, Керівництві з платіжного балансу та міжнародної інвестиційної позиції (6-те видання,</w:t>
      </w:r>
      <w:r w:rsidR="005B3E7E" w:rsidRPr="00C10751">
        <w:rPr>
          <w:rFonts w:ascii="Times New Roman" w:hAnsi="Times New Roman" w:cs="Times New Roman"/>
          <w:sz w:val="28"/>
          <w:szCs w:val="28"/>
        </w:rPr>
        <w:t xml:space="preserve"> </w:t>
      </w:r>
      <w:r w:rsidR="005B3E7E" w:rsidRPr="00C10751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BPM6 МВФ, 2009) та Системі національних рахунків (ООН, 2008).</w:t>
      </w:r>
      <w:r w:rsidR="00A75317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</w:p>
    <w:p w14:paraId="6E6E9758" w14:textId="2C164444" w:rsidR="00FA69C6" w:rsidRDefault="00FA69C6" w:rsidP="00C37C28">
      <w:pPr>
        <w:tabs>
          <w:tab w:val="left" w:pos="102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A3CC2" w:rsidRPr="00016A5C">
        <w:rPr>
          <w:rFonts w:ascii="Times New Roman" w:hAnsi="Times New Roman" w:cs="Times New Roman"/>
          <w:sz w:val="28"/>
          <w:szCs w:val="28"/>
        </w:rPr>
        <w:t>еталізація показників ДСС відповідає вимогам вищезазначених міжнародних стандартів у частині розподілу за видами послуг та країнами</w:t>
      </w:r>
      <w:r w:rsidR="00FA3CC2" w:rsidRPr="00016A5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A5C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E00CAF4" w14:textId="5C28284F" w:rsidR="00C37C28" w:rsidRDefault="00FA69C6" w:rsidP="00C37C28">
      <w:pPr>
        <w:tabs>
          <w:tab w:val="left" w:pos="102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Для</w:t>
      </w:r>
      <w:r w:rsidR="00C37C28" w:rsidRPr="00C37C28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інформування користувачів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щодо</w:t>
      </w:r>
      <w:r w:rsidRPr="00C37C28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="00C37C28" w:rsidRPr="00C37C28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якості результатів</w:t>
      </w:r>
      <w:r w:rsidR="00C37C28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зазначеного спостереження на вебсайті </w:t>
      </w:r>
      <w:proofErr w:type="spellStart"/>
      <w:r w:rsidR="00C37C28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Держстату</w:t>
      </w:r>
      <w:proofErr w:type="spellEnd"/>
      <w:r w:rsidR="00C37C28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розміщено звіти з якості, підготовлені у 2015, 2017, 2022 та 2024 роках </w:t>
      </w:r>
      <w:r w:rsidR="004D789B" w:rsidRPr="004D789B">
        <w:rPr>
          <w:rFonts w:ascii="Times New Roman" w:hAnsi="Times New Roman" w:cs="Times New Roman"/>
          <w:sz w:val="28"/>
          <w:szCs w:val="28"/>
        </w:rPr>
        <w:t>(</w:t>
      </w:r>
      <w:r w:rsidR="00DE594E" w:rsidRPr="004D789B">
        <w:rPr>
          <w:rFonts w:ascii="Times New Roman" w:hAnsi="Times New Roman" w:cs="Times New Roman"/>
          <w:sz w:val="28"/>
          <w:szCs w:val="28"/>
        </w:rPr>
        <w:t>доступні за посиланням</w:t>
      </w:r>
      <w:r w:rsidR="00DE594E">
        <w:rPr>
          <w:rFonts w:ascii="Times New Roman" w:hAnsi="Times New Roman" w:cs="Times New Roman"/>
          <w:sz w:val="28"/>
          <w:szCs w:val="28"/>
        </w:rPr>
        <w:t xml:space="preserve">: </w:t>
      </w:r>
      <w:hyperlink r:id="rId17" w:history="1">
        <w:r w:rsidR="00DE594E" w:rsidRPr="00F804D2">
          <w:rPr>
            <w:rStyle w:val="a8"/>
            <w:rFonts w:ascii="Times New Roman" w:hAnsi="Times New Roman" w:cs="Times New Roman"/>
            <w:sz w:val="28"/>
            <w:szCs w:val="28"/>
          </w:rPr>
          <w:t>https://stat.gov.ua/uk/datasets/zovnishnya-torhivlya-posluhamy</w:t>
        </w:r>
      </w:hyperlink>
      <w:r w:rsidR="004D789B" w:rsidRPr="004D789B">
        <w:rPr>
          <w:rFonts w:ascii="Times New Roman" w:hAnsi="Times New Roman" w:cs="Times New Roman"/>
          <w:sz w:val="28"/>
          <w:szCs w:val="28"/>
        </w:rPr>
        <w:t>)</w:t>
      </w:r>
      <w:r w:rsidR="00C37C28" w:rsidRPr="004D789B">
        <w:rPr>
          <w:rFonts w:ascii="Times New Roman" w:hAnsi="Times New Roman" w:cs="Times New Roman"/>
          <w:sz w:val="24"/>
          <w:szCs w:val="28"/>
        </w:rPr>
        <w:t>,</w:t>
      </w:r>
      <w:r w:rsidR="00C37C28" w:rsidRPr="004D789B">
        <w:rPr>
          <w:rFonts w:ascii="Times New Roman" w:hAnsi="Times New Roman" w:cs="Times New Roman"/>
          <w:sz w:val="24"/>
          <w:szCs w:val="28"/>
          <w:shd w:val="clear" w:color="auto" w:fill="FFFFFF"/>
          <w:lang w:eastAsia="uk-UA"/>
        </w:rPr>
        <w:t xml:space="preserve"> </w:t>
      </w:r>
      <w:r w:rsidR="00C37C28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а також звіти про якість адміністративних даних, які використовуються для потреб формування показників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ДСС</w:t>
      </w:r>
      <w:r w:rsidR="009A12F7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="009A12F7">
        <w:rPr>
          <w:rFonts w:ascii="Times" w:hAnsi="Times"/>
          <w:color w:val="000000"/>
          <w:sz w:val="27"/>
          <w:szCs w:val="27"/>
        </w:rPr>
        <w:t>(</w:t>
      </w:r>
      <w:hyperlink r:id="rId18" w:anchor="edit-group-quality-reports" w:history="1">
        <w:r w:rsidR="009A12F7" w:rsidRPr="00F134AE">
          <w:rPr>
            <w:rStyle w:val="a8"/>
            <w:rFonts w:ascii="Times" w:hAnsi="Times"/>
            <w:sz w:val="27"/>
            <w:szCs w:val="27"/>
          </w:rPr>
          <w:t>https://stat.gov.ua/uk/datasets/zovnishnya-torhivlya-posluhamy#edit-group-quality-reports</w:t>
        </w:r>
      </w:hyperlink>
      <w:r w:rsidR="009A12F7">
        <w:rPr>
          <w:rFonts w:ascii="Times" w:hAnsi="Times"/>
          <w:color w:val="000000"/>
          <w:sz w:val="27"/>
          <w:szCs w:val="27"/>
        </w:rPr>
        <w:t>)</w:t>
      </w:r>
      <w:r w:rsidR="00C37C28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.</w:t>
      </w:r>
    </w:p>
    <w:p w14:paraId="7234608F" w14:textId="60022534" w:rsidR="0005093A" w:rsidRPr="00BB6363" w:rsidRDefault="00D732E0" w:rsidP="00D81920">
      <w:pPr>
        <w:tabs>
          <w:tab w:val="left" w:pos="1021"/>
        </w:tabs>
        <w:spacing w:after="0" w:line="240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D81920">
        <w:rPr>
          <w:rFonts w:ascii="Times New Roman" w:hAnsi="Times New Roman" w:cs="Times New Roman"/>
          <w:iCs/>
          <w:sz w:val="28"/>
          <w:szCs w:val="28"/>
        </w:rPr>
        <w:t xml:space="preserve">Офіційна державна статистична інформація оприлюднюється на вебсайті </w:t>
      </w:r>
      <w:r w:rsidR="00BF4758">
        <w:rPr>
          <w:rFonts w:ascii="Times New Roman" w:hAnsi="Times New Roman" w:cs="Times New Roman"/>
          <w:iCs/>
          <w:sz w:val="28"/>
          <w:szCs w:val="28"/>
        </w:rPr>
        <w:t>в</w:t>
      </w:r>
      <w:r w:rsidRPr="00D81920">
        <w:rPr>
          <w:rFonts w:ascii="Times New Roman" w:hAnsi="Times New Roman" w:cs="Times New Roman"/>
          <w:iCs/>
          <w:sz w:val="28"/>
          <w:szCs w:val="28"/>
        </w:rPr>
        <w:t xml:space="preserve"> наборах даних (електронні таблиці) у розділі "Банк даних". На</w:t>
      </w:r>
      <w:r w:rsidR="00BF4758">
        <w:rPr>
          <w:rFonts w:ascii="Times New Roman" w:hAnsi="Times New Roman" w:cs="Times New Roman"/>
          <w:iCs/>
          <w:sz w:val="28"/>
          <w:szCs w:val="28"/>
        </w:rPr>
        <w:t xml:space="preserve"> цей час</w:t>
      </w:r>
      <w:r w:rsidRPr="00D81920">
        <w:rPr>
          <w:rFonts w:ascii="Times New Roman" w:hAnsi="Times New Roman" w:cs="Times New Roman"/>
          <w:iCs/>
          <w:sz w:val="28"/>
          <w:szCs w:val="28"/>
        </w:rPr>
        <w:t xml:space="preserve"> доступні набори даних з функцією фільтрування показників і завантаження наборів у </w:t>
      </w:r>
      <w:proofErr w:type="spellStart"/>
      <w:r w:rsidRPr="00D81920">
        <w:rPr>
          <w:rFonts w:ascii="Times New Roman" w:hAnsi="Times New Roman" w:cs="Times New Roman"/>
          <w:iCs/>
          <w:sz w:val="28"/>
          <w:szCs w:val="28"/>
        </w:rPr>
        <w:t>машиночитаних</w:t>
      </w:r>
      <w:proofErr w:type="spellEnd"/>
      <w:r w:rsidRPr="00D81920">
        <w:rPr>
          <w:rFonts w:ascii="Times New Roman" w:hAnsi="Times New Roman" w:cs="Times New Roman"/>
          <w:iCs/>
          <w:sz w:val="28"/>
          <w:szCs w:val="28"/>
        </w:rPr>
        <w:t xml:space="preserve"> форматах (Excel, CSV, JSON) або інтеграції у власні системи за допомогою АРІ</w:t>
      </w:r>
      <w:r w:rsidR="0005093A" w:rsidRPr="00D81920">
        <w:rPr>
          <w:rFonts w:ascii="Times New Roman" w:hAnsi="Times New Roman" w:cs="Times New Roman"/>
          <w:iCs/>
          <w:sz w:val="28"/>
          <w:szCs w:val="28"/>
        </w:rPr>
        <w:t>:</w:t>
      </w:r>
    </w:p>
    <w:p w14:paraId="5E694A67" w14:textId="77777777" w:rsidR="0005093A" w:rsidRPr="00BB6363" w:rsidRDefault="0005093A" w:rsidP="0005093A">
      <w:pPr>
        <w:spacing w:after="0" w:line="240" w:lineRule="auto"/>
        <w:ind w:firstLine="567"/>
        <w:rPr>
          <w:rStyle w:val="normaltextrun"/>
          <w:rFonts w:ascii="Times New Roman" w:hAnsi="Times New Roman" w:cs="Times New Roman"/>
          <w:sz w:val="28"/>
          <w:szCs w:val="28"/>
          <w:lang w:eastAsia="uk-UA"/>
        </w:rPr>
      </w:pPr>
      <w:r w:rsidRPr="00BB6363">
        <w:rPr>
          <w:rStyle w:val="normaltextrun"/>
          <w:rFonts w:ascii="Times New Roman" w:hAnsi="Times New Roman" w:cs="Times New Roman"/>
          <w:sz w:val="28"/>
          <w:szCs w:val="28"/>
          <w:lang w:eastAsia="uk-UA"/>
        </w:rPr>
        <w:t xml:space="preserve">"Зовнішня торгівля послугами" </w:t>
      </w:r>
      <w:hyperlink r:id="rId19" w:history="1">
        <w:r w:rsidRPr="00BB6363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eastAsia="uk-UA"/>
          </w:rPr>
          <w:t>https://stat.gov.ua/uk/explorer?urn=SSSU%3ADF_FOREIGN_TRADE_SERVICES%28~%29</w:t>
        </w:r>
      </w:hyperlink>
      <w:r w:rsidRPr="00BB6363">
        <w:rPr>
          <w:rStyle w:val="normaltextrun"/>
          <w:rFonts w:ascii="Times New Roman" w:hAnsi="Times New Roman" w:cs="Times New Roman"/>
          <w:sz w:val="28"/>
          <w:szCs w:val="28"/>
          <w:lang w:eastAsia="uk-UA"/>
        </w:rPr>
        <w:t>;</w:t>
      </w:r>
    </w:p>
    <w:p w14:paraId="08584662" w14:textId="77777777" w:rsidR="0005093A" w:rsidRPr="00BB6363" w:rsidRDefault="0005093A" w:rsidP="0005093A">
      <w:pPr>
        <w:spacing w:after="0" w:line="240" w:lineRule="auto"/>
        <w:ind w:firstLine="567"/>
        <w:jc w:val="both"/>
        <w:rPr>
          <w:rStyle w:val="normaltextrun"/>
          <w:rFonts w:ascii="Times New Roman" w:hAnsi="Times New Roman" w:cs="Times New Roman"/>
          <w:sz w:val="28"/>
          <w:szCs w:val="28"/>
          <w:lang w:eastAsia="uk-UA"/>
        </w:rPr>
      </w:pPr>
      <w:r w:rsidRPr="00BB6363">
        <w:rPr>
          <w:rStyle w:val="normaltextrun"/>
          <w:rFonts w:ascii="Times New Roman" w:hAnsi="Times New Roman" w:cs="Times New Roman"/>
          <w:sz w:val="28"/>
          <w:szCs w:val="28"/>
          <w:lang w:eastAsia="uk-UA"/>
        </w:rPr>
        <w:t>"Зовнішня торгівля послугами (квартальна) оперативні дані</w:t>
      </w:r>
      <w:r w:rsidRPr="00BB6363">
        <w:rPr>
          <w:color w:val="000000" w:themeColor="text1"/>
          <w:sz w:val="28"/>
          <w:szCs w:val="28"/>
        </w:rPr>
        <w:t>"</w:t>
      </w:r>
    </w:p>
    <w:p w14:paraId="3D90E5D5" w14:textId="77777777" w:rsidR="0005093A" w:rsidRPr="00BB6363" w:rsidRDefault="0005093A" w:rsidP="0005093A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eastAsia="uk-UA"/>
        </w:rPr>
      </w:pPr>
      <w:r w:rsidRPr="00BB6363">
        <w:rPr>
          <w:rStyle w:val="normaltextrun"/>
          <w:rFonts w:ascii="Times New Roman" w:hAnsi="Times New Roman" w:cs="Times New Roman"/>
          <w:sz w:val="28"/>
          <w:szCs w:val="28"/>
          <w:lang w:eastAsia="uk-UA"/>
        </w:rPr>
        <w:t>https://stat.gov.ua/uk/explorer?urn=SSSU%3ADF_FOREIGN_TRADE_SERVICES_Q%28~%29;</w:t>
      </w:r>
    </w:p>
    <w:p w14:paraId="56B1CEC9" w14:textId="16BDD90E" w:rsidR="0005093A" w:rsidRPr="00BB6363" w:rsidRDefault="00B7492C" w:rsidP="00D81920">
      <w:pPr>
        <w:tabs>
          <w:tab w:val="left" w:pos="1021"/>
        </w:tabs>
        <w:spacing w:after="0" w:line="240" w:lineRule="auto"/>
        <w:ind w:firstLine="567"/>
        <w:jc w:val="both"/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D81920">
        <w:rPr>
          <w:rFonts w:ascii="Times New Roman" w:hAnsi="Times New Roman" w:cs="Times New Roman"/>
          <w:iCs/>
          <w:sz w:val="28"/>
          <w:szCs w:val="28"/>
        </w:rPr>
        <w:t>Також р</w:t>
      </w:r>
      <w:r w:rsidR="00D732E0" w:rsidRPr="00D81920">
        <w:rPr>
          <w:rFonts w:ascii="Times New Roman" w:hAnsi="Times New Roman" w:cs="Times New Roman"/>
          <w:iCs/>
          <w:sz w:val="28"/>
          <w:szCs w:val="28"/>
        </w:rPr>
        <w:t xml:space="preserve">озробляємо відповідні інтерактивні продукти, зокрема </w:t>
      </w:r>
      <w:proofErr w:type="spellStart"/>
      <w:r w:rsidR="00D732E0" w:rsidRPr="00D81920">
        <w:rPr>
          <w:rFonts w:ascii="Times New Roman" w:hAnsi="Times New Roman" w:cs="Times New Roman"/>
          <w:iCs/>
          <w:sz w:val="28"/>
          <w:szCs w:val="28"/>
        </w:rPr>
        <w:t>дашборди</w:t>
      </w:r>
      <w:proofErr w:type="spellEnd"/>
      <w:r w:rsidR="00D732E0" w:rsidRPr="00D81920">
        <w:rPr>
          <w:rFonts w:ascii="Times New Roman" w:hAnsi="Times New Roman" w:cs="Times New Roman"/>
          <w:iCs/>
          <w:sz w:val="28"/>
          <w:szCs w:val="28"/>
        </w:rPr>
        <w:t>, у яких у графічному та табличному вигляді наведені дані з наборів у "Банку даних"</w:t>
      </w:r>
      <w:r w:rsidR="0005093A" w:rsidRPr="00D81920">
        <w:rPr>
          <w:rFonts w:ascii="Times New Roman" w:hAnsi="Times New Roman" w:cs="Times New Roman"/>
          <w:iCs/>
          <w:sz w:val="28"/>
          <w:szCs w:val="28"/>
        </w:rPr>
        <w:t xml:space="preserve">: зокрема, </w:t>
      </w:r>
      <w:proofErr w:type="spellStart"/>
      <w:r w:rsidR="0005093A" w:rsidRPr="00711932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дашборд</w:t>
      </w:r>
      <w:proofErr w:type="spellEnd"/>
      <w:r w:rsidR="0005093A" w:rsidRPr="00BB6363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</w:t>
      </w:r>
      <w:r w:rsidR="0005093A" w:rsidRPr="00BB6363">
        <w:rPr>
          <w:color w:val="000000" w:themeColor="text1"/>
          <w:sz w:val="28"/>
          <w:szCs w:val="28"/>
        </w:rPr>
        <w:t>"</w:t>
      </w:r>
      <w:r w:rsidR="0005093A" w:rsidRPr="00BB6363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Зовнішня торгівля послугами</w:t>
      </w:r>
      <w:r w:rsidR="0005093A" w:rsidRPr="00BB6363">
        <w:rPr>
          <w:color w:val="000000" w:themeColor="text1"/>
          <w:sz w:val="28"/>
          <w:szCs w:val="28"/>
        </w:rPr>
        <w:t xml:space="preserve">" </w:t>
      </w:r>
      <w:r w:rsidR="0005093A" w:rsidRPr="00BB6363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</w:p>
    <w:p w14:paraId="7E56C8A3" w14:textId="05D4789D" w:rsidR="0005093A" w:rsidRPr="00BB6363" w:rsidRDefault="0005093A" w:rsidP="0005093A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20" w:history="1">
        <w:r w:rsidRPr="00BB6363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uk-UA"/>
          </w:rPr>
          <w:t>https://stat.gov.ua/uk/publications/zovnishnya-torhivlya-posluhamy</w:t>
        </w:r>
      </w:hyperlink>
      <w:r w:rsidR="001D0AA5">
        <w:rPr>
          <w:rStyle w:val="normaltextrun"/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DDEC12A" w14:textId="77777777" w:rsidR="00D732E0" w:rsidRPr="00D81920" w:rsidRDefault="00D732E0" w:rsidP="00C37C28">
      <w:pPr>
        <w:tabs>
          <w:tab w:val="left" w:pos="102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eastAsia="uk-UA"/>
        </w:rPr>
      </w:pPr>
    </w:p>
    <w:p w14:paraId="084898B0" w14:textId="4A7695B4" w:rsidR="00B96104" w:rsidRPr="00BB6363" w:rsidRDefault="00B96104" w:rsidP="00C82615">
      <w:pPr>
        <w:spacing w:after="0" w:line="240" w:lineRule="auto"/>
        <w:ind w:firstLine="567"/>
        <w:jc w:val="both"/>
        <w:rPr>
          <w:rStyle w:val="normaltextrun"/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uk-UA"/>
        </w:rPr>
      </w:pPr>
      <w:r w:rsidRPr="00BB6363">
        <w:rPr>
          <w:rStyle w:val="normaltextrun"/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uk-UA"/>
        </w:rPr>
        <w:t>4. Пропозиції та зауваження користувачів, отримані за результатами анкетного опитування, які враховані.</w:t>
      </w:r>
    </w:p>
    <w:p w14:paraId="0D71C32E" w14:textId="77777777" w:rsidR="00D93838" w:rsidRPr="00BB6363" w:rsidRDefault="00D93838" w:rsidP="00D93838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i/>
          <w:color w:val="212121"/>
          <w:sz w:val="28"/>
          <w:szCs w:val="28"/>
          <w:shd w:val="clear" w:color="auto" w:fill="FFFFFF"/>
        </w:rPr>
      </w:pPr>
    </w:p>
    <w:p w14:paraId="28BAE8D3" w14:textId="65F3B2CA" w:rsidR="00494FCD" w:rsidRPr="00BB6363" w:rsidRDefault="00494FCD" w:rsidP="00494FCD">
      <w:pPr>
        <w:spacing w:after="0" w:line="240" w:lineRule="auto"/>
        <w:ind w:firstLine="567"/>
        <w:jc w:val="both"/>
        <w:rPr>
          <w:rStyle w:val="normaltextrun"/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Pr="00BB6363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BB6363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Пропозиція.</w:t>
      </w:r>
      <w:r w:rsidRPr="00BB6363">
        <w:rPr>
          <w:rStyle w:val="normaltextrun"/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Досягнути рівня </w:t>
      </w:r>
      <w:proofErr w:type="spellStart"/>
      <w:r w:rsidRPr="00BB6363">
        <w:rPr>
          <w:rStyle w:val="normaltextrun"/>
          <w:rFonts w:ascii="Times New Roman" w:hAnsi="Times New Roman" w:cs="Times New Roman"/>
          <w:i/>
          <w:color w:val="000000" w:themeColor="text1"/>
          <w:sz w:val="28"/>
          <w:szCs w:val="28"/>
        </w:rPr>
        <w:t>Євростату</w:t>
      </w:r>
      <w:proofErr w:type="spellEnd"/>
      <w:r>
        <w:rPr>
          <w:rStyle w:val="normaltextrun"/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</w:t>
      </w:r>
      <w:r w:rsidRPr="009A12F7">
        <w:rPr>
          <w:rStyle w:val="normaltextrun"/>
          <w:rFonts w:ascii="Times New Roman" w:hAnsi="Times New Roman" w:cs="Times New Roman"/>
          <w:i/>
          <w:color w:val="000000" w:themeColor="text1"/>
          <w:sz w:val="28"/>
          <w:szCs w:val="28"/>
        </w:rPr>
        <w:t>гармонізація з міжнародними стандартами</w:t>
      </w:r>
      <w:r w:rsidRPr="00BB6363">
        <w:rPr>
          <w:rStyle w:val="normaltextrun"/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14:paraId="5F4254C0" w14:textId="795715C6" w:rsidR="00FA69C6" w:rsidRPr="00BB6363" w:rsidRDefault="00FA69C6" w:rsidP="00FA69C6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normaltextrun"/>
          <w:sz w:val="28"/>
          <w:szCs w:val="28"/>
          <w:shd w:val="clear" w:color="auto" w:fill="FFFFFF"/>
        </w:rPr>
      </w:pPr>
      <w:bookmarkStart w:id="1" w:name="_Hlk176361748"/>
      <w:proofErr w:type="spellStart"/>
      <w:r w:rsidRPr="00BB6363">
        <w:rPr>
          <w:rStyle w:val="normaltextrun"/>
          <w:sz w:val="28"/>
          <w:szCs w:val="28"/>
          <w:shd w:val="clear" w:color="auto" w:fill="FFFFFF"/>
        </w:rPr>
        <w:t>Держстат</w:t>
      </w:r>
      <w:proofErr w:type="spellEnd"/>
      <w:r w:rsidRPr="00BB6363">
        <w:rPr>
          <w:rStyle w:val="normaltextrun"/>
          <w:sz w:val="28"/>
          <w:szCs w:val="28"/>
          <w:shd w:val="clear" w:color="auto" w:fill="FFFFFF"/>
        </w:rPr>
        <w:t xml:space="preserve"> постійно </w:t>
      </w:r>
      <w:r w:rsidR="00613F66">
        <w:rPr>
          <w:rStyle w:val="normaltextrun"/>
          <w:sz w:val="28"/>
          <w:szCs w:val="28"/>
          <w:shd w:val="clear" w:color="auto" w:fill="FFFFFF"/>
        </w:rPr>
        <w:t>вжива</w:t>
      </w:r>
      <w:r w:rsidRPr="00BB6363">
        <w:rPr>
          <w:rStyle w:val="normaltextrun"/>
          <w:sz w:val="28"/>
          <w:szCs w:val="28"/>
          <w:shd w:val="clear" w:color="auto" w:fill="FFFFFF"/>
        </w:rPr>
        <w:t>є заход</w:t>
      </w:r>
      <w:r w:rsidR="00613F66">
        <w:rPr>
          <w:rStyle w:val="normaltextrun"/>
          <w:sz w:val="28"/>
          <w:szCs w:val="28"/>
          <w:shd w:val="clear" w:color="auto" w:fill="FFFFFF"/>
        </w:rPr>
        <w:t>ів</w:t>
      </w:r>
      <w:r w:rsidRPr="00BB6363">
        <w:rPr>
          <w:rStyle w:val="normaltextrun"/>
          <w:sz w:val="28"/>
          <w:szCs w:val="28"/>
          <w:shd w:val="clear" w:color="auto" w:fill="FFFFFF"/>
        </w:rPr>
        <w:t xml:space="preserve"> щодо </w:t>
      </w:r>
      <w:r w:rsidR="00613F66">
        <w:rPr>
          <w:rStyle w:val="normaltextrun"/>
          <w:sz w:val="28"/>
          <w:szCs w:val="28"/>
          <w:shd w:val="clear" w:color="auto" w:fill="FFFFFF"/>
        </w:rPr>
        <w:t>в</w:t>
      </w:r>
      <w:r w:rsidRPr="00BB6363">
        <w:rPr>
          <w:rStyle w:val="normaltextrun"/>
          <w:sz w:val="28"/>
          <w:szCs w:val="28"/>
          <w:shd w:val="clear" w:color="auto" w:fill="FFFFFF"/>
        </w:rPr>
        <w:t xml:space="preserve">досконалення методології </w:t>
      </w:r>
      <w:r w:rsidRPr="00BB6363">
        <w:rPr>
          <w:sz w:val="28"/>
          <w:szCs w:val="28"/>
          <w:shd w:val="clear" w:color="auto" w:fill="FFFFFF"/>
        </w:rPr>
        <w:t>ДСС «Зовнішня торгівля послугами», зокрема</w:t>
      </w:r>
      <w:r w:rsidR="00613F66">
        <w:rPr>
          <w:sz w:val="28"/>
          <w:szCs w:val="28"/>
          <w:shd w:val="clear" w:color="auto" w:fill="FFFFFF"/>
        </w:rPr>
        <w:t>,</w:t>
      </w:r>
      <w:r w:rsidRPr="00BB6363">
        <w:rPr>
          <w:sz w:val="28"/>
          <w:szCs w:val="28"/>
          <w:shd w:val="clear" w:color="auto" w:fill="FFFFFF"/>
        </w:rPr>
        <w:t xml:space="preserve"> з метою імплементації у статистичну практику вимог </w:t>
      </w:r>
      <w:r>
        <w:rPr>
          <w:sz w:val="28"/>
          <w:szCs w:val="28"/>
          <w:shd w:val="clear" w:color="auto" w:fill="FFFFFF"/>
        </w:rPr>
        <w:t>як міжнародних норм, так і стандартів</w:t>
      </w:r>
      <w:r w:rsidRPr="00BB6363">
        <w:rPr>
          <w:sz w:val="28"/>
          <w:szCs w:val="28"/>
          <w:shd w:val="clear" w:color="auto" w:fill="FFFFFF"/>
        </w:rPr>
        <w:t xml:space="preserve"> ЄС.</w:t>
      </w:r>
    </w:p>
    <w:p w14:paraId="2419B3B5" w14:textId="610915F3" w:rsidR="00494FCD" w:rsidRPr="00BB6363" w:rsidRDefault="00494FCD" w:rsidP="00494FCD">
      <w:pPr>
        <w:pStyle w:val="stilintrebarenou3"/>
        <w:numPr>
          <w:ilvl w:val="0"/>
          <w:numId w:val="0"/>
        </w:numPr>
        <w:ind w:firstLine="567"/>
        <w:rPr>
          <w:b w:val="0"/>
          <w:color w:val="auto"/>
          <w:lang w:val="uk-UA" w:eastAsia="uk-UA"/>
          <w14:ligatures w14:val="none"/>
        </w:rPr>
      </w:pPr>
      <w:r w:rsidRPr="00BB6363">
        <w:rPr>
          <w:b w:val="0"/>
          <w:color w:val="auto"/>
          <w:sz w:val="28"/>
          <w:szCs w:val="28"/>
          <w:shd w:val="clear" w:color="auto" w:fill="FFFFFF"/>
          <w:lang w:val="uk-UA" w:eastAsia="uk-UA"/>
          <w14:ligatures w14:val="none"/>
        </w:rPr>
        <w:t>Методологічні положення ДСС «Зовнішня торгівля послугами» враховують вимоги Регламенту (ЄС) № 184/2005 від 12 січня 2005 Європейського Парламенту (зі змінами, внесеними</w:t>
      </w:r>
      <w:r w:rsidRPr="00BB6363">
        <w:rPr>
          <w:lang w:val="uk-UA"/>
        </w:rPr>
        <w:t xml:space="preserve"> </w:t>
      </w:r>
      <w:r w:rsidRPr="00BB6363">
        <w:rPr>
          <w:b w:val="0"/>
          <w:color w:val="auto"/>
          <w:sz w:val="28"/>
          <w:szCs w:val="28"/>
          <w:shd w:val="clear" w:color="auto" w:fill="FFFFFF"/>
          <w:lang w:val="uk-UA" w:eastAsia="uk-UA"/>
          <w14:ligatures w14:val="none"/>
        </w:rPr>
        <w:t>Регламентами (ЄС) № 555/2012 від 22 червня 2012 року, № 2019/2152 від 27 листопада 2019 року, №2020/1197 від 30 липня 2020 року) щодо статистики платіжного балансу та міжнародної інвестиційної позиції, а також рекомендації, викладені в Керівництві зі статистики міжнародної торгівлі послугами, Керівництві з платіжного балансу та міжнародної інвестиційної позиції (6-те видання,</w:t>
      </w:r>
      <w:r w:rsidRPr="00BB6363">
        <w:rPr>
          <w:sz w:val="28"/>
          <w:szCs w:val="28"/>
          <w:lang w:val="uk-UA"/>
        </w:rPr>
        <w:t xml:space="preserve"> </w:t>
      </w:r>
      <w:r w:rsidRPr="00BB6363">
        <w:rPr>
          <w:b w:val="0"/>
          <w:color w:val="auto"/>
          <w:sz w:val="28"/>
          <w:szCs w:val="28"/>
          <w:shd w:val="clear" w:color="auto" w:fill="FFFFFF"/>
          <w:lang w:val="uk-UA" w:eastAsia="uk-UA"/>
          <w14:ligatures w14:val="none"/>
        </w:rPr>
        <w:t xml:space="preserve">BPM6 МВФ, 2009) та Системі </w:t>
      </w:r>
      <w:r w:rsidRPr="00BB6363">
        <w:rPr>
          <w:b w:val="0"/>
          <w:color w:val="auto"/>
          <w:sz w:val="28"/>
          <w:szCs w:val="28"/>
          <w:shd w:val="clear" w:color="auto" w:fill="FFFFFF"/>
          <w:lang w:val="uk-UA" w:eastAsia="uk-UA"/>
          <w14:ligatures w14:val="none"/>
        </w:rPr>
        <w:lastRenderedPageBreak/>
        <w:t>національних рахунків (ООН, 2008). При цьому результати спостереження є одним з інформаційних джерел для формування показників платіжного балансу країни, відповідальним за складання якого є Національний банк.</w:t>
      </w:r>
    </w:p>
    <w:bookmarkEnd w:id="1"/>
    <w:p w14:paraId="66995E59" w14:textId="49C6DA98" w:rsidR="00F26EC1" w:rsidRPr="00016A5C" w:rsidRDefault="00FA69C6" w:rsidP="00494FCD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Д</w:t>
      </w:r>
      <w:r w:rsidR="00F26EC1" w:rsidRPr="00E505C9">
        <w:rPr>
          <w:rFonts w:ascii="Times New Roman" w:hAnsi="Times New Roman" w:cs="Times New Roman"/>
          <w:sz w:val="28"/>
          <w:szCs w:val="28"/>
        </w:rPr>
        <w:t xml:space="preserve">ля формування й узагальнення статистичної інформації в розрізі видів зовнішньоекономічних послуг </w:t>
      </w:r>
      <w:proofErr w:type="spellStart"/>
      <w:r w:rsidR="00F26EC1" w:rsidRPr="00E505C9">
        <w:rPr>
          <w:rFonts w:ascii="Times New Roman" w:hAnsi="Times New Roman" w:cs="Times New Roman"/>
          <w:sz w:val="28"/>
          <w:szCs w:val="28"/>
        </w:rPr>
        <w:t>Держстат</w:t>
      </w:r>
      <w:proofErr w:type="spellEnd"/>
      <w:r w:rsidR="00F26EC1" w:rsidRPr="00E505C9">
        <w:rPr>
          <w:rFonts w:ascii="Times New Roman" w:hAnsi="Times New Roman" w:cs="Times New Roman"/>
          <w:sz w:val="28"/>
          <w:szCs w:val="28"/>
        </w:rPr>
        <w:t xml:space="preserve"> розробив </w:t>
      </w:r>
      <w:r w:rsidR="00613F66">
        <w:rPr>
          <w:rFonts w:ascii="Times New Roman" w:hAnsi="Times New Roman" w:cs="Times New Roman"/>
          <w:sz w:val="28"/>
          <w:szCs w:val="28"/>
        </w:rPr>
        <w:t>і</w:t>
      </w:r>
      <w:r w:rsidR="00F26EC1" w:rsidRPr="00E505C9">
        <w:rPr>
          <w:rFonts w:ascii="Times New Roman" w:hAnsi="Times New Roman" w:cs="Times New Roman"/>
          <w:sz w:val="28"/>
          <w:szCs w:val="28"/>
        </w:rPr>
        <w:t xml:space="preserve"> використовує </w:t>
      </w:r>
      <w:r w:rsidR="001D0AA5">
        <w:rPr>
          <w:rFonts w:ascii="Times New Roman" w:hAnsi="Times New Roman" w:cs="Times New Roman"/>
          <w:sz w:val="28"/>
          <w:szCs w:val="28"/>
        </w:rPr>
        <w:t xml:space="preserve">   </w:t>
      </w:r>
      <w:r w:rsidR="00F26EC1" w:rsidRPr="00E505C9">
        <w:rPr>
          <w:rFonts w:ascii="Times New Roman" w:hAnsi="Times New Roman" w:cs="Times New Roman"/>
          <w:sz w:val="28"/>
          <w:szCs w:val="28"/>
        </w:rPr>
        <w:t>Класифікацію зовнішньоекономічних послуг</w:t>
      </w:r>
      <w:r w:rsidR="00FA3CC2">
        <w:rPr>
          <w:rFonts w:ascii="Times New Roman" w:hAnsi="Times New Roman" w:cs="Times New Roman"/>
          <w:sz w:val="28"/>
          <w:szCs w:val="28"/>
        </w:rPr>
        <w:t xml:space="preserve"> </w:t>
      </w:r>
      <w:r w:rsidR="00FA3CC2" w:rsidRPr="00016A5C">
        <w:rPr>
          <w:rFonts w:ascii="Times New Roman" w:hAnsi="Times New Roman" w:cs="Times New Roman"/>
          <w:sz w:val="28"/>
          <w:szCs w:val="28"/>
        </w:rPr>
        <w:t>(КЗЕП)</w:t>
      </w:r>
      <w:r w:rsidR="00FA3CC2" w:rsidRPr="00832400">
        <w:rPr>
          <w:rFonts w:ascii="Times New Roman" w:hAnsi="Times New Roman" w:cs="Times New Roman"/>
          <w:sz w:val="28"/>
          <w:szCs w:val="28"/>
        </w:rPr>
        <w:t xml:space="preserve"> </w:t>
      </w:r>
      <w:r w:rsidR="00F26EC1" w:rsidRPr="00832400">
        <w:rPr>
          <w:rFonts w:ascii="Times New Roman" w:hAnsi="Times New Roman" w:cs="Times New Roman"/>
          <w:sz w:val="28"/>
          <w:szCs w:val="28"/>
        </w:rPr>
        <w:t>(</w:t>
      </w:r>
      <w:hyperlink r:id="rId21" w:history="1">
        <w:r w:rsidR="00F26EC1" w:rsidRPr="00832400">
          <w:rPr>
            <w:rFonts w:ascii="Times New Roman" w:hAnsi="Times New Roman" w:cs="Times New Roman"/>
            <w:sz w:val="28"/>
            <w:szCs w:val="28"/>
          </w:rPr>
          <w:t>https://stat.gov.ua/uk/pagecontents/klasyfikatsiya-zovnishnoekonomichnykh-posluh-kzep</w:t>
        </w:r>
      </w:hyperlink>
      <w:r w:rsidR="00F26EC1" w:rsidRPr="00832400">
        <w:rPr>
          <w:rFonts w:ascii="Times New Roman" w:hAnsi="Times New Roman" w:cs="Times New Roman"/>
          <w:sz w:val="28"/>
          <w:szCs w:val="28"/>
        </w:rPr>
        <w:t>), яка гармонізована з Розширеною класифікацією послуг платіжного балансу Керівництва зі складання платіжного балансу Міжнародного валютного фонду (BPM6, 2009).</w:t>
      </w:r>
    </w:p>
    <w:p w14:paraId="31E3DA92" w14:textId="132DA20D" w:rsidR="00B50A65" w:rsidRPr="00F26EC1" w:rsidRDefault="00B50A65" w:rsidP="00494FC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016A5C">
        <w:rPr>
          <w:rFonts w:ascii="Times New Roman" w:hAnsi="Times New Roman" w:cs="Times New Roman"/>
          <w:sz w:val="28"/>
          <w:szCs w:val="28"/>
        </w:rPr>
        <w:t xml:space="preserve">Результати спостереження щоквартально оприлюднюються </w:t>
      </w:r>
      <w:r w:rsidR="00FA3CC2" w:rsidRPr="00016A5C">
        <w:rPr>
          <w:rFonts w:ascii="Times New Roman" w:hAnsi="Times New Roman" w:cs="Times New Roman"/>
          <w:sz w:val="28"/>
          <w:szCs w:val="28"/>
        </w:rPr>
        <w:t>із деталізацією</w:t>
      </w:r>
      <w:r w:rsidR="00FA3CC2" w:rsidRPr="00832400">
        <w:rPr>
          <w:rFonts w:ascii="Times New Roman" w:hAnsi="Times New Roman" w:cs="Times New Roman"/>
          <w:sz w:val="28"/>
          <w:szCs w:val="28"/>
        </w:rPr>
        <w:t xml:space="preserve">: </w:t>
      </w:r>
      <w:r w:rsidRPr="00832400">
        <w:rPr>
          <w:rFonts w:ascii="Times New Roman" w:hAnsi="Times New Roman" w:cs="Times New Roman"/>
          <w:sz w:val="28"/>
          <w:szCs w:val="28"/>
        </w:rPr>
        <w:t xml:space="preserve"> за видами послуг</w:t>
      </w:r>
      <w:r w:rsidR="00FA3CC2" w:rsidRPr="00832400">
        <w:rPr>
          <w:rFonts w:ascii="Times New Roman" w:hAnsi="Times New Roman" w:cs="Times New Roman"/>
          <w:sz w:val="28"/>
          <w:szCs w:val="28"/>
        </w:rPr>
        <w:t xml:space="preserve"> </w:t>
      </w:r>
      <w:r w:rsidR="00FA3CC2" w:rsidRPr="00016A5C">
        <w:rPr>
          <w:rFonts w:ascii="Times New Roman" w:hAnsi="Times New Roman" w:cs="Times New Roman"/>
          <w:sz w:val="28"/>
          <w:szCs w:val="28"/>
        </w:rPr>
        <w:t>(за КЗЕП)</w:t>
      </w:r>
      <w:r w:rsidRPr="00832400">
        <w:rPr>
          <w:rFonts w:ascii="Times New Roman" w:hAnsi="Times New Roman" w:cs="Times New Roman"/>
          <w:sz w:val="28"/>
          <w:szCs w:val="28"/>
        </w:rPr>
        <w:t>, за країнами</w:t>
      </w:r>
      <w:r w:rsidRPr="00E505C9">
        <w:rPr>
          <w:rFonts w:ascii="Times New Roman" w:hAnsi="Times New Roman" w:cs="Times New Roman"/>
          <w:sz w:val="28"/>
          <w:szCs w:val="28"/>
        </w:rPr>
        <w:t xml:space="preserve">-партнерами, </w:t>
      </w:r>
      <w:r w:rsidR="00F8630C" w:rsidRPr="00E505C9">
        <w:rPr>
          <w:rFonts w:ascii="Times New Roman" w:hAnsi="Times New Roman" w:cs="Times New Roman"/>
          <w:sz w:val="28"/>
          <w:szCs w:val="28"/>
        </w:rPr>
        <w:t xml:space="preserve">угрупованням ЄС, </w:t>
      </w:r>
      <w:r w:rsidRPr="00E505C9">
        <w:rPr>
          <w:rFonts w:ascii="Times New Roman" w:hAnsi="Times New Roman" w:cs="Times New Roman"/>
          <w:sz w:val="28"/>
          <w:szCs w:val="28"/>
        </w:rPr>
        <w:t xml:space="preserve">країнами </w:t>
      </w:r>
      <w:r w:rsidR="00613F66">
        <w:rPr>
          <w:rFonts w:ascii="Times New Roman" w:hAnsi="Times New Roman" w:cs="Times New Roman"/>
          <w:sz w:val="28"/>
          <w:szCs w:val="28"/>
        </w:rPr>
        <w:t>в</w:t>
      </w:r>
      <w:r w:rsidRPr="00E505C9">
        <w:rPr>
          <w:rFonts w:ascii="Times New Roman" w:hAnsi="Times New Roman" w:cs="Times New Roman"/>
          <w:sz w:val="28"/>
          <w:szCs w:val="28"/>
        </w:rPr>
        <w:t xml:space="preserve"> розрізі видів послуг, що відповідає міжнародним вимогам </w:t>
      </w:r>
      <w:r w:rsidR="00613F66">
        <w:rPr>
          <w:rFonts w:ascii="Times New Roman" w:hAnsi="Times New Roman" w:cs="Times New Roman"/>
          <w:sz w:val="28"/>
          <w:szCs w:val="28"/>
        </w:rPr>
        <w:t>і</w:t>
      </w:r>
      <w:r w:rsidRPr="00E505C9">
        <w:rPr>
          <w:rFonts w:ascii="Times New Roman" w:hAnsi="Times New Roman" w:cs="Times New Roman"/>
          <w:sz w:val="28"/>
          <w:szCs w:val="28"/>
        </w:rPr>
        <w:t xml:space="preserve"> стандартам </w:t>
      </w:r>
      <w:proofErr w:type="spellStart"/>
      <w:r w:rsidRPr="00E505C9">
        <w:rPr>
          <w:rFonts w:ascii="Times New Roman" w:hAnsi="Times New Roman" w:cs="Times New Roman"/>
          <w:sz w:val="28"/>
          <w:szCs w:val="28"/>
        </w:rPr>
        <w:t>Євростату</w:t>
      </w:r>
      <w:proofErr w:type="spellEnd"/>
      <w:r w:rsidRPr="00E505C9">
        <w:rPr>
          <w:rFonts w:ascii="Times New Roman" w:hAnsi="Times New Roman" w:cs="Times New Roman"/>
          <w:sz w:val="28"/>
          <w:szCs w:val="28"/>
        </w:rPr>
        <w:t xml:space="preserve">, а також для національних потреб за регіонами (у розрізі видів послуг </w:t>
      </w:r>
      <w:r w:rsidR="00613F66">
        <w:rPr>
          <w:rFonts w:ascii="Times New Roman" w:hAnsi="Times New Roman" w:cs="Times New Roman"/>
          <w:sz w:val="28"/>
          <w:szCs w:val="28"/>
        </w:rPr>
        <w:t>і</w:t>
      </w:r>
      <w:r w:rsidRPr="00E505C9">
        <w:rPr>
          <w:rFonts w:ascii="Times New Roman" w:hAnsi="Times New Roman" w:cs="Times New Roman"/>
          <w:sz w:val="28"/>
          <w:szCs w:val="28"/>
        </w:rPr>
        <w:t xml:space="preserve"> </w:t>
      </w:r>
      <w:r w:rsidR="00FA69C6">
        <w:rPr>
          <w:rFonts w:ascii="Times New Roman" w:hAnsi="Times New Roman" w:cs="Times New Roman"/>
          <w:sz w:val="28"/>
          <w:szCs w:val="28"/>
        </w:rPr>
        <w:t xml:space="preserve">за </w:t>
      </w:r>
      <w:r w:rsidRPr="00E505C9">
        <w:rPr>
          <w:rFonts w:ascii="Times New Roman" w:hAnsi="Times New Roman" w:cs="Times New Roman"/>
          <w:sz w:val="28"/>
          <w:szCs w:val="28"/>
        </w:rPr>
        <w:t>країнами-партнерами).</w:t>
      </w:r>
    </w:p>
    <w:p w14:paraId="090FE207" w14:textId="387921B6" w:rsidR="00494FCD" w:rsidRDefault="00AD0599" w:rsidP="00494FC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</w:t>
      </w:r>
      <w:r w:rsidR="00494FCD" w:rsidRPr="00BB63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аходи щодо подальшого </w:t>
      </w:r>
      <w:r w:rsidR="00613F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</w:t>
      </w:r>
      <w:r w:rsidR="00494FCD" w:rsidRPr="00BB63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досконалення методології спостереження ДСС «Зовнішня торгівля послугами» для формування розширеного переліку показників за способами постачання послуг </w:t>
      </w:r>
      <w:r w:rsidR="00613F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і</w:t>
      </w:r>
      <w:r w:rsidR="00494FCD" w:rsidRPr="00BB63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за характеристиками підприємств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="00494FCD" w:rsidRPr="00BB63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включені у Програму розвитку офіційної статистики до 2028 року (</w:t>
      </w:r>
      <w:hyperlink r:id="rId22" w:anchor="Text" w:history="1">
        <w:r w:rsidR="00494FCD" w:rsidRPr="004D789B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eastAsia="uk-UA"/>
          </w:rPr>
          <w:t>https://zakon.rada.gov.ua/laws/show/989-2023-%D0%BF#Text</w:t>
        </w:r>
      </w:hyperlink>
      <w:r w:rsidR="00494FCD" w:rsidRPr="00BB63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) та Національну програму адаптації законодавства України до права Європейського Союзу (</w:t>
      </w:r>
      <w:proofErr w:type="spellStart"/>
      <w:r w:rsidR="00494FCD" w:rsidRPr="00BB63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acquis</w:t>
      </w:r>
      <w:proofErr w:type="spellEnd"/>
      <w:r w:rsidR="00494FCD" w:rsidRPr="00BB63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ЄС) (</w:t>
      </w:r>
      <w:hyperlink r:id="rId23" w:anchor="Text" w:history="1">
        <w:r w:rsidR="00541374" w:rsidRPr="00EB1C5A">
          <w:rPr>
            <w:rStyle w:val="a8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uk-UA"/>
          </w:rPr>
          <w:t>https://zakon.rada.gov.ua/laws/show/438-2026-%D0%BF#Text</w:t>
        </w:r>
      </w:hyperlink>
      <w:r w:rsidR="00494FCD" w:rsidRPr="00BB63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).</w:t>
      </w:r>
    </w:p>
    <w:p w14:paraId="415ECDA8" w14:textId="114F2F7C" w:rsidR="00494FCD" w:rsidRPr="00BB6363" w:rsidRDefault="00541374" w:rsidP="00016A5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1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Також </w:t>
      </w:r>
      <w:proofErr w:type="spellStart"/>
      <w:r w:rsidRPr="00541374">
        <w:rPr>
          <w:rFonts w:ascii="Times New Roman" w:eastAsia="Times New Roman" w:hAnsi="Times New Roman" w:cs="Times New Roman"/>
          <w:color w:val="000000"/>
          <w:sz w:val="28"/>
          <w:szCs w:val="28"/>
        </w:rPr>
        <w:t>Держстат</w:t>
      </w:r>
      <w:proofErr w:type="spellEnd"/>
      <w:r w:rsidRPr="00541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спільно з НБУ </w:t>
      </w:r>
      <w:r w:rsidR="00613F66">
        <w:rPr>
          <w:rFonts w:ascii="Times New Roman" w:eastAsia="Times New Roman" w:hAnsi="Times New Roman" w:cs="Times New Roman"/>
          <w:color w:val="000000"/>
          <w:sz w:val="28"/>
          <w:szCs w:val="28"/>
        </w:rPr>
        <w:t>вжива</w:t>
      </w:r>
      <w:r w:rsidR="00AD0599" w:rsidRPr="00541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є </w:t>
      </w:r>
      <w:r w:rsidRPr="00541374">
        <w:rPr>
          <w:rFonts w:ascii="Times New Roman" w:eastAsia="Times New Roman" w:hAnsi="Times New Roman" w:cs="Times New Roman"/>
          <w:color w:val="000000"/>
          <w:sz w:val="28"/>
          <w:szCs w:val="28"/>
        </w:rPr>
        <w:t>заход</w:t>
      </w:r>
      <w:r w:rsidR="00613F66">
        <w:rPr>
          <w:rFonts w:ascii="Times New Roman" w:eastAsia="Times New Roman" w:hAnsi="Times New Roman" w:cs="Times New Roman"/>
          <w:color w:val="000000"/>
          <w:sz w:val="28"/>
          <w:szCs w:val="28"/>
        </w:rPr>
        <w:t>ів</w:t>
      </w:r>
      <w:r w:rsidRPr="00541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щодо </w:t>
      </w:r>
      <w:r w:rsidR="00613F6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41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досконалення методології </w:t>
      </w:r>
      <w:r w:rsidR="00FA3CC2" w:rsidRPr="00016A5C"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складання показників</w:t>
      </w:r>
      <w:r w:rsidR="00FA3CC2" w:rsidRPr="008324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A3CC2" w:rsidRPr="00016A5C">
        <w:rPr>
          <w:rFonts w:ascii="Times New Roman" w:eastAsia="Times New Roman" w:hAnsi="Times New Roman" w:cs="Times New Roman"/>
          <w:color w:val="000000"/>
          <w:sz w:val="28"/>
          <w:szCs w:val="28"/>
        </w:rPr>
        <w:t>зовнішньої торгівлі послугами</w:t>
      </w:r>
      <w:r w:rsidR="00FA3CC2" w:rsidRPr="00541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41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передачі відповідних наборів даних до </w:t>
      </w:r>
      <w:proofErr w:type="spellStart"/>
      <w:r w:rsidRPr="00541374">
        <w:rPr>
          <w:rFonts w:ascii="Times New Roman" w:eastAsia="Times New Roman" w:hAnsi="Times New Roman" w:cs="Times New Roman"/>
          <w:color w:val="000000"/>
          <w:sz w:val="28"/>
          <w:szCs w:val="28"/>
        </w:rPr>
        <w:t>Євростату</w:t>
      </w:r>
      <w:proofErr w:type="spellEnd"/>
      <w:r w:rsidRPr="0054137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D05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 </w:t>
      </w:r>
      <w:r w:rsidR="00494FCD" w:rsidRPr="00BB6363">
        <w:rPr>
          <w:rFonts w:ascii="Times New Roman" w:eastAsia="Times New Roman" w:hAnsi="Times New Roman" w:cs="Times New Roman"/>
          <w:color w:val="000000"/>
          <w:sz w:val="28"/>
          <w:szCs w:val="28"/>
        </w:rPr>
        <w:t>дозволить у 2028</w:t>
      </w:r>
      <w:r w:rsidR="00AD0599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494FCD" w:rsidRPr="00BB63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2030 роках забезпечити імплементацію вимог європейського законодавства, зокрема Регламенту (ЄС) № 2019/2152 від 27 листопада 2019 року у цій галузі статистики, а також надання </w:t>
      </w:r>
      <w:r w:rsidR="00613F6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94FCD" w:rsidRPr="00BB63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сіх наборів даних до </w:t>
      </w:r>
      <w:proofErr w:type="spellStart"/>
      <w:r w:rsidR="00494FCD" w:rsidRPr="00BB6363">
        <w:rPr>
          <w:rFonts w:ascii="Times New Roman" w:eastAsia="Times New Roman" w:hAnsi="Times New Roman" w:cs="Times New Roman"/>
          <w:color w:val="000000"/>
          <w:sz w:val="28"/>
          <w:szCs w:val="28"/>
        </w:rPr>
        <w:t>Євростату</w:t>
      </w:r>
      <w:proofErr w:type="spellEnd"/>
      <w:r w:rsidR="00494FCD" w:rsidRPr="00BB63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та, відповідно, здійснити публікацію показників зі статистики зовнішньої торгівлі послугами із розширеною деталізацією: за способами постачання послуг та характеристиками підприємств.</w:t>
      </w:r>
    </w:p>
    <w:p w14:paraId="604BAE7F" w14:textId="77777777" w:rsidR="00EB389F" w:rsidRDefault="00EB389F" w:rsidP="00494FCD">
      <w:pPr>
        <w:spacing w:after="0" w:line="240" w:lineRule="auto"/>
        <w:ind w:firstLine="567"/>
        <w:jc w:val="both"/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36990356" w14:textId="069D6C2D" w:rsidR="00494FCD" w:rsidRPr="00BB6363" w:rsidRDefault="00494FCD" w:rsidP="00494FCD">
      <w:pPr>
        <w:spacing w:after="0" w:line="240" w:lineRule="auto"/>
        <w:ind w:firstLine="567"/>
        <w:jc w:val="both"/>
        <w:rPr>
          <w:rStyle w:val="normaltextrun"/>
          <w:rFonts w:ascii="Segoe UI" w:eastAsia="Times New Roman" w:hAnsi="Segoe UI" w:cs="Segoe UI"/>
          <w:color w:val="212121"/>
          <w:sz w:val="21"/>
          <w:szCs w:val="21"/>
          <w:lang w:eastAsia="ru-RU"/>
        </w:rPr>
      </w:pPr>
      <w:r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Pr="00BB6363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BB6363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 Пропозиція.</w:t>
      </w:r>
      <w:r w:rsidRPr="00BB6363">
        <w:rPr>
          <w:rStyle w:val="normaltextrun"/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Регулярне оновлення класифікацій послуг. </w:t>
      </w:r>
    </w:p>
    <w:p w14:paraId="2721D309" w14:textId="23781F45" w:rsidR="00494FCD" w:rsidRPr="00BB6363" w:rsidRDefault="00494FCD" w:rsidP="00494FCD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sz w:val="28"/>
          <w:szCs w:val="28"/>
        </w:rPr>
      </w:pPr>
      <w:r w:rsidRPr="00BB6363">
        <w:rPr>
          <w:sz w:val="28"/>
          <w:szCs w:val="28"/>
        </w:rPr>
        <w:t>Класифікаці</w:t>
      </w:r>
      <w:r w:rsidR="00FA69C6">
        <w:rPr>
          <w:sz w:val="28"/>
          <w:szCs w:val="28"/>
        </w:rPr>
        <w:t>я</w:t>
      </w:r>
      <w:r w:rsidRPr="00BB6363">
        <w:rPr>
          <w:sz w:val="28"/>
          <w:szCs w:val="28"/>
        </w:rPr>
        <w:t xml:space="preserve"> зовнішньоекономічних послуг (КЗЕП) (</w:t>
      </w:r>
      <w:hyperlink r:id="rId24" w:history="1">
        <w:r w:rsidRPr="00BB6363">
          <w:rPr>
            <w:sz w:val="28"/>
            <w:szCs w:val="28"/>
          </w:rPr>
          <w:t>https://stat.gov.ua/uk/pagecontents/klasyfikatsiya-zovnishnoekonomichnykh-posluh-kzep</w:t>
        </w:r>
      </w:hyperlink>
      <w:r w:rsidRPr="00BB6363">
        <w:rPr>
          <w:sz w:val="28"/>
          <w:szCs w:val="28"/>
        </w:rPr>
        <w:t>) гармонізована з Розширеною класифікацією послуг платіжного балансу Керівництва зі складання платіжного балансу Міжнародного валютного фонду (BPM6, 2009)</w:t>
      </w:r>
      <w:r w:rsidR="00075FE0">
        <w:rPr>
          <w:sz w:val="28"/>
          <w:szCs w:val="28"/>
        </w:rPr>
        <w:t xml:space="preserve"> та підтримується в актуальному стані</w:t>
      </w:r>
      <w:r w:rsidRPr="00BB6363">
        <w:rPr>
          <w:sz w:val="28"/>
          <w:szCs w:val="28"/>
        </w:rPr>
        <w:t xml:space="preserve">. </w:t>
      </w:r>
    </w:p>
    <w:p w14:paraId="57A9BD1C" w14:textId="1E8C401C" w:rsidR="00494FCD" w:rsidRPr="00BB6363" w:rsidRDefault="00494FCD" w:rsidP="00494FCD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sz w:val="28"/>
          <w:szCs w:val="28"/>
        </w:rPr>
      </w:pPr>
      <w:r w:rsidRPr="00BB6363">
        <w:rPr>
          <w:sz w:val="28"/>
          <w:szCs w:val="28"/>
        </w:rPr>
        <w:t xml:space="preserve">У березні 2025 року Міжнародний валютний фонд оприлюднив сьоме видання Керівництва з платіжного балансу та міжнародної інвестиційної позиції (BPM7), у якому оновлено стандарти 2009 року (BPM6). Це видання враховує глобальні економічні зрушення, </w:t>
      </w:r>
      <w:proofErr w:type="spellStart"/>
      <w:r w:rsidRPr="00BB6363">
        <w:rPr>
          <w:sz w:val="28"/>
          <w:szCs w:val="28"/>
        </w:rPr>
        <w:t>цифровізацію</w:t>
      </w:r>
      <w:proofErr w:type="spellEnd"/>
      <w:r w:rsidRPr="00BB6363">
        <w:rPr>
          <w:sz w:val="28"/>
          <w:szCs w:val="28"/>
        </w:rPr>
        <w:t xml:space="preserve">, </w:t>
      </w:r>
      <w:proofErr w:type="spellStart"/>
      <w:r w:rsidRPr="00BB6363">
        <w:rPr>
          <w:sz w:val="28"/>
          <w:szCs w:val="28"/>
        </w:rPr>
        <w:t>криптоактиви</w:t>
      </w:r>
      <w:proofErr w:type="spellEnd"/>
      <w:r w:rsidRPr="00BB6363">
        <w:rPr>
          <w:sz w:val="28"/>
          <w:szCs w:val="28"/>
        </w:rPr>
        <w:t xml:space="preserve"> та нові підходи до забезпечення макрофінансової стійкості країн. Глобальний перехід національних банків, включно з Національним банком України (відповідає за статистику </w:t>
      </w:r>
      <w:r w:rsidRPr="00BB6363">
        <w:rPr>
          <w:sz w:val="28"/>
          <w:szCs w:val="28"/>
        </w:rPr>
        <w:lastRenderedPageBreak/>
        <w:t>зовнішнього сектор</w:t>
      </w:r>
      <w:r w:rsidR="00613F66">
        <w:rPr>
          <w:sz w:val="28"/>
          <w:szCs w:val="28"/>
        </w:rPr>
        <w:t>у</w:t>
      </w:r>
      <w:r w:rsidRPr="00BB6363">
        <w:rPr>
          <w:sz w:val="28"/>
          <w:szCs w:val="28"/>
        </w:rPr>
        <w:t xml:space="preserve"> згідно зі статт</w:t>
      </w:r>
      <w:r w:rsidR="00075FE0">
        <w:rPr>
          <w:sz w:val="28"/>
          <w:szCs w:val="28"/>
        </w:rPr>
        <w:t>ею</w:t>
      </w:r>
      <w:r w:rsidRPr="00BB6363">
        <w:rPr>
          <w:sz w:val="28"/>
          <w:szCs w:val="28"/>
        </w:rPr>
        <w:t xml:space="preserve"> 7 Закону України «Про Національний банк України»), на стандарти BPM7 планується здійснити в період з 2029 до 2030 року. </w:t>
      </w:r>
    </w:p>
    <w:p w14:paraId="25C8C7E5" w14:textId="795B899E" w:rsidR="00494FCD" w:rsidRDefault="00494FCD" w:rsidP="00494F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63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Отже, </w:t>
      </w:r>
      <w:r w:rsidR="00075FE0">
        <w:rPr>
          <w:rFonts w:ascii="Times New Roman" w:eastAsia="Times New Roman" w:hAnsi="Times New Roman" w:cs="Times New Roman"/>
          <w:sz w:val="28"/>
          <w:szCs w:val="28"/>
          <w:lang w:eastAsia="uk-UA"/>
        </w:rPr>
        <w:t>наступні</w:t>
      </w:r>
      <w:r w:rsidRPr="00BB63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змін</w:t>
      </w:r>
      <w:r w:rsidR="00613F66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BB63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КЗЕП </w:t>
      </w:r>
      <w:r w:rsidR="00075F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будуть </w:t>
      </w:r>
      <w:r w:rsidR="00613F66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075FE0" w:rsidRPr="00BB6363">
        <w:rPr>
          <w:rFonts w:ascii="Times New Roman" w:eastAsia="Times New Roman" w:hAnsi="Times New Roman" w:cs="Times New Roman"/>
          <w:sz w:val="28"/>
          <w:szCs w:val="28"/>
          <w:lang w:eastAsia="uk-UA"/>
        </w:rPr>
        <w:t>несен</w:t>
      </w:r>
      <w:r w:rsidR="00075FE0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075FE0" w:rsidRPr="00BB63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B63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урахуванням термінів переходу на стандарти BPM7 </w:t>
      </w:r>
      <w:r w:rsidR="00EB389F">
        <w:rPr>
          <w:rFonts w:ascii="Times New Roman" w:eastAsia="Times New Roman" w:hAnsi="Times New Roman" w:cs="Times New Roman"/>
          <w:sz w:val="28"/>
          <w:szCs w:val="28"/>
          <w:lang w:eastAsia="uk-UA"/>
        </w:rPr>
        <w:t>НБУ</w:t>
      </w:r>
      <w:r w:rsidRPr="00BB636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2605A57" w14:textId="77777777" w:rsidR="00CC0E35" w:rsidRDefault="00CC0E35" w:rsidP="00494F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1DB82DE" w14:textId="70E4F499" w:rsidR="00CC0E35" w:rsidRPr="00BB6363" w:rsidRDefault="00CC0E35" w:rsidP="00CC0E35">
      <w:pPr>
        <w:spacing w:after="0" w:line="240" w:lineRule="auto"/>
        <w:ind w:firstLine="567"/>
        <w:jc w:val="both"/>
        <w:rPr>
          <w:rStyle w:val="normaltextrun"/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Pr="00BB6363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r w:rsidRPr="00BB6363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Пропозиція.</w:t>
      </w:r>
      <w:r w:rsidRPr="00BB6363">
        <w:rPr>
          <w:rStyle w:val="normaltextrun"/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Своєчасно надавати інформацію</w:t>
      </w:r>
      <w:r>
        <w:rPr>
          <w:rStyle w:val="normaltextrun"/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</w:t>
      </w:r>
      <w:r w:rsidRPr="009A12F7">
        <w:rPr>
          <w:rStyle w:val="normaltextrun"/>
          <w:rFonts w:ascii="Times New Roman" w:hAnsi="Times New Roman" w:cs="Times New Roman"/>
          <w:i/>
          <w:color w:val="000000" w:themeColor="text1"/>
          <w:sz w:val="28"/>
          <w:szCs w:val="28"/>
        </w:rPr>
        <w:t>останні дані за 2024 рік</w:t>
      </w:r>
      <w:r w:rsidRPr="00BB6363">
        <w:rPr>
          <w:rStyle w:val="normaltextrun"/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. </w:t>
      </w:r>
    </w:p>
    <w:p w14:paraId="0D388573" w14:textId="3A405BFE" w:rsidR="00CC0E35" w:rsidRPr="00BB6363" w:rsidRDefault="00CC0E35" w:rsidP="00CC0E35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normaltextrun"/>
          <w:sz w:val="28"/>
          <w:szCs w:val="28"/>
          <w:shd w:val="clear" w:color="auto" w:fill="FFFFFF"/>
        </w:rPr>
      </w:pPr>
      <w:r w:rsidRPr="00BB6363">
        <w:rPr>
          <w:sz w:val="28"/>
          <w:szCs w:val="28"/>
          <w:shd w:val="clear" w:color="auto" w:fill="FFFFFF"/>
        </w:rPr>
        <w:t xml:space="preserve">Зважаючи на ситуацію, яка склалася у зв’язку з військовою агресією російської федерації проти України, на період запровадження правового режиму воєнного стану в Україні </w:t>
      </w:r>
      <w:proofErr w:type="spellStart"/>
      <w:r w:rsidRPr="00BB6363">
        <w:rPr>
          <w:sz w:val="28"/>
          <w:szCs w:val="28"/>
          <w:shd w:val="clear" w:color="auto" w:fill="FFFFFF"/>
        </w:rPr>
        <w:t>Держстат</w:t>
      </w:r>
      <w:proofErr w:type="spellEnd"/>
      <w:r w:rsidRPr="00BB6363">
        <w:rPr>
          <w:sz w:val="28"/>
          <w:szCs w:val="28"/>
          <w:shd w:val="clear" w:color="auto" w:fill="FFFFFF"/>
        </w:rPr>
        <w:t xml:space="preserve"> </w:t>
      </w:r>
      <w:r w:rsidRPr="00BB6363">
        <w:rPr>
          <w:rStyle w:val="normaltextrun"/>
          <w:sz w:val="28"/>
          <w:szCs w:val="28"/>
          <w:shd w:val="clear" w:color="auto" w:fill="FFFFFF"/>
        </w:rPr>
        <w:t>оприлюднював на офіційному вебсайті (stat.gov.ua) дані ДСС «Зовнішня торгівля послугами</w:t>
      </w:r>
      <w:r w:rsidRPr="00BB6363">
        <w:rPr>
          <w:sz w:val="28"/>
          <w:szCs w:val="28"/>
          <w:shd w:val="clear" w:color="auto" w:fill="FFFFFF"/>
        </w:rPr>
        <w:t xml:space="preserve"> за період 2022</w:t>
      </w:r>
      <w:r w:rsidR="005225AD">
        <w:rPr>
          <w:rStyle w:val="normaltextrun"/>
          <w:color w:val="000000" w:themeColor="text1"/>
          <w:sz w:val="28"/>
          <w:szCs w:val="28"/>
          <w:shd w:val="clear" w:color="auto" w:fill="FFFFFF"/>
        </w:rPr>
        <w:t>–</w:t>
      </w:r>
      <w:r w:rsidRPr="00BB6363">
        <w:rPr>
          <w:sz w:val="28"/>
          <w:szCs w:val="28"/>
          <w:shd w:val="clear" w:color="auto" w:fill="FFFFFF"/>
        </w:rPr>
        <w:t xml:space="preserve">2024 років не в повному обсязі: </w:t>
      </w:r>
      <w:r w:rsidRPr="00BB6363">
        <w:rPr>
          <w:rStyle w:val="normaltextrun"/>
          <w:sz w:val="28"/>
          <w:szCs w:val="28"/>
          <w:shd w:val="clear" w:color="auto" w:fill="FFFFFF"/>
        </w:rPr>
        <w:t>тільки попередні річні дані на державному рівні за окремими розрізами</w:t>
      </w:r>
      <w:r>
        <w:rPr>
          <w:rStyle w:val="normaltextrun"/>
          <w:sz w:val="28"/>
          <w:szCs w:val="28"/>
          <w:shd w:val="clear" w:color="auto" w:fill="FFFFFF"/>
        </w:rPr>
        <w:t xml:space="preserve"> (за видами послуг та угрупованням ЄС)</w:t>
      </w:r>
      <w:r w:rsidRPr="00BB6363">
        <w:rPr>
          <w:rStyle w:val="normaltextrun"/>
          <w:sz w:val="28"/>
          <w:szCs w:val="28"/>
          <w:shd w:val="clear" w:color="auto" w:fill="FFFFFF"/>
        </w:rPr>
        <w:t xml:space="preserve">. </w:t>
      </w:r>
    </w:p>
    <w:p w14:paraId="4C643790" w14:textId="67A55C80" w:rsidR="00CC0E35" w:rsidRPr="00BB6363" w:rsidRDefault="00CC0E35" w:rsidP="00CC0E35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sz w:val="28"/>
          <w:szCs w:val="28"/>
          <w:shd w:val="clear" w:color="auto" w:fill="FFFFFF"/>
        </w:rPr>
      </w:pPr>
      <w:r w:rsidRPr="00BB6363">
        <w:rPr>
          <w:rStyle w:val="normaltextrun"/>
          <w:sz w:val="28"/>
          <w:szCs w:val="28"/>
          <w:shd w:val="clear" w:color="auto" w:fill="FFFFFF"/>
        </w:rPr>
        <w:t>Починаючи з результатів за 9  місяців 2025 року, органи державної статистики понов</w:t>
      </w:r>
      <w:r w:rsidR="00EB389F">
        <w:rPr>
          <w:rStyle w:val="normaltextrun"/>
          <w:sz w:val="28"/>
          <w:szCs w:val="28"/>
          <w:shd w:val="clear" w:color="auto" w:fill="FFFFFF"/>
        </w:rPr>
        <w:t>или</w:t>
      </w:r>
      <w:r w:rsidRPr="00BB6363">
        <w:rPr>
          <w:rStyle w:val="normaltextrun"/>
          <w:sz w:val="28"/>
          <w:szCs w:val="28"/>
          <w:shd w:val="clear" w:color="auto" w:fill="FFFFFF"/>
        </w:rPr>
        <w:t xml:space="preserve"> оприлюднення статистичної інформації зазначеного ДСС згідно із термінами та </w:t>
      </w:r>
      <w:r w:rsidR="00613F66">
        <w:rPr>
          <w:rStyle w:val="normaltextrun"/>
          <w:sz w:val="28"/>
          <w:szCs w:val="28"/>
          <w:shd w:val="clear" w:color="auto" w:fill="FFFFFF"/>
        </w:rPr>
        <w:t>в</w:t>
      </w:r>
      <w:r w:rsidRPr="00BB6363">
        <w:rPr>
          <w:rStyle w:val="normaltextrun"/>
          <w:sz w:val="28"/>
          <w:szCs w:val="28"/>
          <w:shd w:val="clear" w:color="auto" w:fill="FFFFFF"/>
        </w:rPr>
        <w:t xml:space="preserve"> розрізах, </w:t>
      </w:r>
      <w:r w:rsidR="00613F66">
        <w:rPr>
          <w:rStyle w:val="normaltextrun"/>
          <w:sz w:val="28"/>
          <w:szCs w:val="28"/>
          <w:shd w:val="clear" w:color="auto" w:fill="FFFFFF"/>
        </w:rPr>
        <w:t xml:space="preserve">що </w:t>
      </w:r>
      <w:r w:rsidRPr="00BB6363">
        <w:rPr>
          <w:rStyle w:val="normaltextrun"/>
          <w:sz w:val="28"/>
          <w:szCs w:val="28"/>
          <w:shd w:val="clear" w:color="auto" w:fill="FFFFFF"/>
        </w:rPr>
        <w:t>передбачен</w:t>
      </w:r>
      <w:r w:rsidR="00613F66">
        <w:rPr>
          <w:rStyle w:val="normaltextrun"/>
          <w:sz w:val="28"/>
          <w:szCs w:val="28"/>
          <w:shd w:val="clear" w:color="auto" w:fill="FFFFFF"/>
        </w:rPr>
        <w:t>і</w:t>
      </w:r>
      <w:r w:rsidRPr="00BB6363">
        <w:rPr>
          <w:rStyle w:val="normaltextrun"/>
          <w:sz w:val="28"/>
          <w:szCs w:val="28"/>
          <w:shd w:val="clear" w:color="auto" w:fill="FFFFFF"/>
        </w:rPr>
        <w:t xml:space="preserve"> планами державних статистичних спостережень на 2025 та 2026 роки: 14.11.2025 – </w:t>
      </w:r>
      <w:proofErr w:type="spellStart"/>
      <w:r w:rsidRPr="00BB6363">
        <w:rPr>
          <w:rStyle w:val="normaltextrun"/>
          <w:sz w:val="28"/>
          <w:szCs w:val="28"/>
          <w:shd w:val="clear" w:color="auto" w:fill="FFFFFF"/>
        </w:rPr>
        <w:t>Держстатом</w:t>
      </w:r>
      <w:proofErr w:type="spellEnd"/>
      <w:r w:rsidRPr="00BB6363">
        <w:rPr>
          <w:rStyle w:val="normaltextrun"/>
          <w:sz w:val="28"/>
          <w:szCs w:val="28"/>
          <w:shd w:val="clear" w:color="auto" w:fill="FFFFFF"/>
        </w:rPr>
        <w:t xml:space="preserve">, 21.11.2025 – його територіальними органами (далі – ТОД); за 2025 рік (попередні дані) – 19.02.2026 та 20.02.2026 відповідно, за 1 квартал 2026 року (попередні дані) – 20.05.2026 та 21.05.2026 відповідно. </w:t>
      </w:r>
    </w:p>
    <w:p w14:paraId="3BB45E4A" w14:textId="696475D8" w:rsidR="00CC0E35" w:rsidRPr="00BB6363" w:rsidRDefault="00CC0E35" w:rsidP="00CC0E35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normaltextrun"/>
          <w:sz w:val="28"/>
          <w:szCs w:val="28"/>
          <w:shd w:val="clear" w:color="auto" w:fill="FFFFFF"/>
        </w:rPr>
      </w:pPr>
      <w:r w:rsidRPr="00BB6363">
        <w:rPr>
          <w:rStyle w:val="normaltextrun"/>
          <w:sz w:val="28"/>
          <w:szCs w:val="28"/>
          <w:shd w:val="clear" w:color="auto" w:fill="FFFFFF"/>
        </w:rPr>
        <w:t xml:space="preserve">Крім того, </w:t>
      </w:r>
      <w:r w:rsidRPr="00BB6363">
        <w:rPr>
          <w:sz w:val="28"/>
          <w:szCs w:val="28"/>
          <w:shd w:val="clear" w:color="auto" w:fill="FFFFFF"/>
        </w:rPr>
        <w:t xml:space="preserve">була оприлюднена </w:t>
      </w:r>
      <w:r w:rsidRPr="00BB6363">
        <w:rPr>
          <w:rStyle w:val="normaltextrun"/>
          <w:sz w:val="28"/>
          <w:szCs w:val="28"/>
          <w:shd w:val="clear" w:color="auto" w:fill="FFFFFF"/>
        </w:rPr>
        <w:t xml:space="preserve">переглянута статистична інформація спостереження </w:t>
      </w:r>
      <w:r w:rsidRPr="00BB6363">
        <w:rPr>
          <w:sz w:val="28"/>
          <w:szCs w:val="28"/>
          <w:shd w:val="clear" w:color="auto" w:fill="FFFFFF"/>
        </w:rPr>
        <w:t>за період 2022</w:t>
      </w:r>
      <w:r w:rsidR="006A6840" w:rsidRPr="00BB6363">
        <w:rPr>
          <w:rStyle w:val="normaltextrun"/>
          <w:sz w:val="28"/>
          <w:szCs w:val="28"/>
          <w:shd w:val="clear" w:color="auto" w:fill="FFFFFF"/>
        </w:rPr>
        <w:t>–</w:t>
      </w:r>
      <w:r w:rsidRPr="00BB6363">
        <w:rPr>
          <w:sz w:val="28"/>
          <w:szCs w:val="28"/>
          <w:shd w:val="clear" w:color="auto" w:fill="FFFFFF"/>
        </w:rPr>
        <w:t xml:space="preserve">2024 років </w:t>
      </w:r>
      <w:r w:rsidRPr="00BB6363">
        <w:rPr>
          <w:rStyle w:val="normaltextrun"/>
          <w:sz w:val="28"/>
          <w:szCs w:val="28"/>
          <w:shd w:val="clear" w:color="auto" w:fill="FFFFFF"/>
        </w:rPr>
        <w:t xml:space="preserve">(остаточна, річна) </w:t>
      </w:r>
      <w:r w:rsidRPr="00BB6363">
        <w:rPr>
          <w:sz w:val="28"/>
          <w:szCs w:val="28"/>
          <w:shd w:val="clear" w:color="auto" w:fill="FFFFFF"/>
        </w:rPr>
        <w:t>на вебсайті</w:t>
      </w:r>
      <w:r w:rsidR="00EB389F">
        <w:rPr>
          <w:sz w:val="28"/>
          <w:szCs w:val="28"/>
          <w:shd w:val="clear" w:color="auto" w:fill="FFFFFF"/>
        </w:rPr>
        <w:t xml:space="preserve"> </w:t>
      </w:r>
      <w:proofErr w:type="spellStart"/>
      <w:r w:rsidR="00EB389F">
        <w:rPr>
          <w:sz w:val="28"/>
          <w:szCs w:val="28"/>
          <w:shd w:val="clear" w:color="auto" w:fill="FFFFFF"/>
        </w:rPr>
        <w:t>Держстату</w:t>
      </w:r>
      <w:proofErr w:type="spellEnd"/>
      <w:r w:rsidRPr="00BB6363">
        <w:rPr>
          <w:sz w:val="28"/>
          <w:szCs w:val="28"/>
          <w:shd w:val="clear" w:color="auto" w:fill="FFFFFF"/>
        </w:rPr>
        <w:t xml:space="preserve"> </w:t>
      </w:r>
      <w:r w:rsidRPr="00BB6363">
        <w:rPr>
          <w:rStyle w:val="normaltextrun"/>
          <w:sz w:val="28"/>
          <w:szCs w:val="28"/>
          <w:shd w:val="clear" w:color="auto" w:fill="FFFFFF"/>
        </w:rPr>
        <w:t xml:space="preserve">– </w:t>
      </w:r>
      <w:r w:rsidRPr="00BB6363">
        <w:rPr>
          <w:sz w:val="28"/>
          <w:szCs w:val="28"/>
          <w:shd w:val="clear" w:color="auto" w:fill="FFFFFF"/>
        </w:rPr>
        <w:t xml:space="preserve">06.02.2026, </w:t>
      </w:r>
      <w:r w:rsidRPr="00BB6363">
        <w:rPr>
          <w:rStyle w:val="normaltextrun"/>
          <w:sz w:val="28"/>
          <w:szCs w:val="28"/>
          <w:shd w:val="clear" w:color="auto" w:fill="FFFFFF"/>
        </w:rPr>
        <w:t xml:space="preserve">на вебсайтах </w:t>
      </w:r>
      <w:r w:rsidR="00EB389F" w:rsidRPr="00BB6363">
        <w:rPr>
          <w:rStyle w:val="normaltextrun"/>
          <w:sz w:val="28"/>
          <w:szCs w:val="28"/>
          <w:shd w:val="clear" w:color="auto" w:fill="FFFFFF"/>
        </w:rPr>
        <w:t xml:space="preserve">ТОД </w:t>
      </w:r>
      <w:r w:rsidRPr="00BB6363">
        <w:rPr>
          <w:rStyle w:val="normaltextrun"/>
          <w:sz w:val="28"/>
          <w:szCs w:val="28"/>
          <w:shd w:val="clear" w:color="auto" w:fill="FFFFFF"/>
        </w:rPr>
        <w:t xml:space="preserve">– 20.02.2026. </w:t>
      </w:r>
    </w:p>
    <w:p w14:paraId="11920198" w14:textId="5BDF4876" w:rsidR="00CC0E35" w:rsidRDefault="00CC0E35" w:rsidP="00CC0E35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normaltextrun"/>
          <w:sz w:val="28"/>
          <w:szCs w:val="28"/>
          <w:shd w:val="clear" w:color="auto" w:fill="FFFFFF"/>
        </w:rPr>
      </w:pPr>
      <w:r w:rsidRPr="00BB6363">
        <w:rPr>
          <w:rStyle w:val="normaltextrun"/>
          <w:sz w:val="28"/>
          <w:szCs w:val="28"/>
          <w:shd w:val="clear" w:color="auto" w:fill="FFFFFF"/>
        </w:rPr>
        <w:t xml:space="preserve">Водночас поширення переглянутої річної та щоквартальної статистичної інформації зі статистики зовнішньої торгівлі послугами за 2025 рік (остаточні дані), заплановане на 29.05.2026 відповідно до плану ДСС, було відтерміновано, оскільки </w:t>
      </w:r>
      <w:proofErr w:type="spellStart"/>
      <w:r w:rsidRPr="00BB6363">
        <w:rPr>
          <w:rStyle w:val="normaltextrun"/>
          <w:sz w:val="28"/>
          <w:szCs w:val="28"/>
          <w:shd w:val="clear" w:color="auto" w:fill="FFFFFF"/>
        </w:rPr>
        <w:t>Держстат</w:t>
      </w:r>
      <w:proofErr w:type="spellEnd"/>
      <w:r w:rsidRPr="00BB6363">
        <w:rPr>
          <w:rStyle w:val="normaltextrun"/>
          <w:sz w:val="28"/>
          <w:szCs w:val="28"/>
          <w:shd w:val="clear" w:color="auto" w:fill="FFFFFF"/>
        </w:rPr>
        <w:t xml:space="preserve"> не отримав у повному обсязі адміністративні дані про обсяги міжнародної технічної допомоги, передбаченої методологією ДСС «Зовнішня торгівля послугами», що унеможливило вчасне формування та поширення зазначеної інформації</w:t>
      </w:r>
      <w:r w:rsidR="00075FE0">
        <w:rPr>
          <w:rStyle w:val="normaltextrun"/>
          <w:sz w:val="28"/>
          <w:szCs w:val="28"/>
          <w:shd w:val="clear" w:color="auto" w:fill="FFFFFF"/>
        </w:rPr>
        <w:t>. Для</w:t>
      </w:r>
      <w:r w:rsidRPr="00BB6363">
        <w:rPr>
          <w:rStyle w:val="normaltextrun"/>
          <w:sz w:val="28"/>
          <w:szCs w:val="28"/>
          <w:shd w:val="clear" w:color="auto" w:fill="FFFFFF"/>
        </w:rPr>
        <w:t xml:space="preserve"> інформування користувачів на вебсайті (stat.gov.ua) у розділі «Календар» </w:t>
      </w:r>
      <w:r w:rsidR="00075FE0" w:rsidRPr="00BB6363">
        <w:rPr>
          <w:rStyle w:val="normaltextrun"/>
          <w:sz w:val="28"/>
          <w:szCs w:val="28"/>
          <w:shd w:val="clear" w:color="auto" w:fill="FFFFFF"/>
        </w:rPr>
        <w:t>розмі</w:t>
      </w:r>
      <w:r w:rsidR="00075FE0">
        <w:rPr>
          <w:rStyle w:val="normaltextrun"/>
          <w:sz w:val="28"/>
          <w:szCs w:val="28"/>
          <w:shd w:val="clear" w:color="auto" w:fill="FFFFFF"/>
        </w:rPr>
        <w:t>щено</w:t>
      </w:r>
      <w:r w:rsidR="00075FE0" w:rsidRPr="00BB6363">
        <w:rPr>
          <w:rStyle w:val="normaltextrun"/>
          <w:sz w:val="28"/>
          <w:szCs w:val="28"/>
          <w:shd w:val="clear" w:color="auto" w:fill="FFFFFF"/>
        </w:rPr>
        <w:t xml:space="preserve"> </w:t>
      </w:r>
      <w:r w:rsidRPr="00BB6363">
        <w:rPr>
          <w:rStyle w:val="normaltextrun"/>
          <w:sz w:val="28"/>
          <w:szCs w:val="28"/>
          <w:shd w:val="clear" w:color="auto" w:fill="FFFFFF"/>
        </w:rPr>
        <w:t xml:space="preserve">відповідне повідомлення </w:t>
      </w:r>
      <w:r w:rsidRPr="004D789B">
        <w:rPr>
          <w:rStyle w:val="normaltextrun"/>
          <w:sz w:val="28"/>
          <w:szCs w:val="28"/>
          <w:shd w:val="clear" w:color="auto" w:fill="FFFFFF"/>
        </w:rPr>
        <w:t>(</w:t>
      </w:r>
      <w:hyperlink r:id="rId25" w:history="1">
        <w:r w:rsidRPr="004D789B">
          <w:rPr>
            <w:rStyle w:val="normaltextrun"/>
            <w:sz w:val="28"/>
            <w:szCs w:val="28"/>
          </w:rPr>
          <w:t>https://stat.gov.ua/uk/releases/zovnishnya-torhivlya-posluhamy-2025-0</w:t>
        </w:r>
      </w:hyperlink>
      <w:r w:rsidRPr="004D789B">
        <w:rPr>
          <w:rStyle w:val="normaltextrun"/>
          <w:sz w:val="28"/>
          <w:szCs w:val="28"/>
          <w:shd w:val="clear" w:color="auto" w:fill="FFFFFF"/>
        </w:rPr>
        <w:t>). Про термін</w:t>
      </w:r>
      <w:r w:rsidRPr="00BB6363">
        <w:rPr>
          <w:rStyle w:val="normaltextrun"/>
          <w:sz w:val="28"/>
          <w:szCs w:val="28"/>
          <w:shd w:val="clear" w:color="auto" w:fill="FFFFFF"/>
        </w:rPr>
        <w:t xml:space="preserve"> оприлюднення статистичної інформації </w:t>
      </w:r>
      <w:r w:rsidR="00075FE0">
        <w:rPr>
          <w:rStyle w:val="normaltextrun"/>
          <w:sz w:val="28"/>
          <w:szCs w:val="28"/>
          <w:shd w:val="clear" w:color="auto" w:fill="FFFFFF"/>
        </w:rPr>
        <w:t>за результатами ДСС</w:t>
      </w:r>
      <w:r w:rsidRPr="00BB6363">
        <w:rPr>
          <w:rStyle w:val="normaltextrun"/>
          <w:sz w:val="28"/>
          <w:szCs w:val="28"/>
          <w:shd w:val="clear" w:color="auto" w:fill="FFFFFF"/>
        </w:rPr>
        <w:t xml:space="preserve"> «Зовнішня торгівля послугами» буде повідомлено додатково.</w:t>
      </w:r>
    </w:p>
    <w:p w14:paraId="2953ED5A" w14:textId="77777777" w:rsidR="00CC0E35" w:rsidRPr="00BB6363" w:rsidRDefault="00CC0E35" w:rsidP="00CC0E3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  <w:shd w:val="clear" w:color="auto" w:fill="FFFFFF"/>
        </w:rPr>
      </w:pPr>
    </w:p>
    <w:p w14:paraId="13C553F7" w14:textId="6D11604A" w:rsidR="00CC0E35" w:rsidRPr="008E2600" w:rsidRDefault="00CC0E35" w:rsidP="00D81920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normaltextrun"/>
          <w:i/>
          <w:color w:val="000000" w:themeColor="text1"/>
          <w:sz w:val="28"/>
          <w:szCs w:val="28"/>
        </w:rPr>
      </w:pPr>
      <w:r>
        <w:rPr>
          <w:rStyle w:val="normaltextrun"/>
          <w:sz w:val="28"/>
          <w:szCs w:val="28"/>
          <w:shd w:val="clear" w:color="auto" w:fill="FFFFFF"/>
        </w:rPr>
        <w:t>4</w:t>
      </w:r>
      <w:r w:rsidRPr="00497307">
        <w:rPr>
          <w:rStyle w:val="normaltextrun"/>
          <w:sz w:val="28"/>
          <w:szCs w:val="28"/>
          <w:shd w:val="clear" w:color="auto" w:fill="FFFFFF"/>
        </w:rPr>
        <w:t>.</w:t>
      </w:r>
      <w:r>
        <w:rPr>
          <w:rStyle w:val="normaltextrun"/>
          <w:sz w:val="28"/>
          <w:szCs w:val="28"/>
          <w:shd w:val="clear" w:color="auto" w:fill="FFFFFF"/>
        </w:rPr>
        <w:t>4</w:t>
      </w:r>
      <w:r w:rsidRPr="00497307">
        <w:rPr>
          <w:rStyle w:val="normaltextrun"/>
          <w:sz w:val="28"/>
          <w:szCs w:val="28"/>
          <w:shd w:val="clear" w:color="auto" w:fill="FFFFFF"/>
        </w:rPr>
        <w:t xml:space="preserve">. </w:t>
      </w:r>
      <w:r w:rsidRPr="00D732E0">
        <w:rPr>
          <w:rStyle w:val="normaltextrun"/>
          <w:sz w:val="28"/>
          <w:szCs w:val="28"/>
          <w:shd w:val="clear" w:color="auto" w:fill="FFFFFF"/>
        </w:rPr>
        <w:t>Пропозиція</w:t>
      </w:r>
      <w:r w:rsidRPr="00497307">
        <w:rPr>
          <w:rStyle w:val="normaltextrun"/>
          <w:sz w:val="28"/>
          <w:szCs w:val="28"/>
          <w:shd w:val="clear" w:color="auto" w:fill="FFFFFF"/>
        </w:rPr>
        <w:t xml:space="preserve">. </w:t>
      </w:r>
      <w:r w:rsidR="003C5723">
        <w:rPr>
          <w:rStyle w:val="normaltextrun"/>
          <w:i/>
          <w:sz w:val="28"/>
          <w:szCs w:val="28"/>
        </w:rPr>
        <w:t>З</w:t>
      </w:r>
      <w:r w:rsidRPr="00497307">
        <w:rPr>
          <w:rStyle w:val="normaltextrun"/>
          <w:i/>
          <w:sz w:val="28"/>
          <w:szCs w:val="28"/>
        </w:rPr>
        <w:t xml:space="preserve">абезпечення більш оперативного оприлюднення статистичної інформації та скорочення термінів її підготовки; </w:t>
      </w:r>
      <w:r w:rsidRPr="008E2600">
        <w:rPr>
          <w:rStyle w:val="normaltextrun"/>
          <w:i/>
          <w:color w:val="000000" w:themeColor="text1"/>
          <w:sz w:val="28"/>
          <w:szCs w:val="28"/>
        </w:rPr>
        <w:t>посилення міжвідомчого обміну даними між органами статистики, митними, податковими та фінансовими установами для підвищення повноти й достовірності інформації.</w:t>
      </w:r>
    </w:p>
    <w:p w14:paraId="3ACEE4C1" w14:textId="12487773" w:rsidR="00CC0E35" w:rsidRPr="00D64EAB" w:rsidRDefault="002F5C75" w:rsidP="00CC0E35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normaltextrun"/>
          <w:iCs/>
          <w:sz w:val="28"/>
          <w:szCs w:val="28"/>
        </w:rPr>
      </w:pPr>
      <w:r>
        <w:rPr>
          <w:rStyle w:val="normaltextrun"/>
          <w:sz w:val="28"/>
          <w:szCs w:val="28"/>
        </w:rPr>
        <w:t>Р</w:t>
      </w:r>
      <w:r w:rsidR="00CC0E35" w:rsidRPr="00D64EAB">
        <w:rPr>
          <w:sz w:val="28"/>
          <w:szCs w:val="28"/>
        </w:rPr>
        <w:t xml:space="preserve">езультати ДСС оприлюднюються щоквартально не пізніше ніж через 45 днів після звітного періоду (в експрес-випуску «Зовнішньоторговельний баланс України»), статистична інформація – не пізніше ніж на 50-й день після звітного періоду. Переглянута річна та щоквартальна статистична інформація </w:t>
      </w:r>
      <w:r w:rsidR="00CC0E35" w:rsidRPr="00D64EAB">
        <w:rPr>
          <w:sz w:val="28"/>
          <w:szCs w:val="28"/>
        </w:rPr>
        <w:lastRenderedPageBreak/>
        <w:t xml:space="preserve">оприлюднюється один раз на рік не пізніше ніж через шість місяців після звітного року.  </w:t>
      </w:r>
    </w:p>
    <w:p w14:paraId="2E2AA545" w14:textId="03A95D1E" w:rsidR="00CC0E35" w:rsidRDefault="00613F66" w:rsidP="00CC0E35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normaltextrun"/>
          <w:iCs/>
          <w:sz w:val="28"/>
          <w:szCs w:val="28"/>
        </w:rPr>
      </w:pPr>
      <w:r>
        <w:rPr>
          <w:rStyle w:val="normaltextrun"/>
          <w:iCs/>
          <w:sz w:val="28"/>
          <w:szCs w:val="28"/>
        </w:rPr>
        <w:t>Наявн</w:t>
      </w:r>
      <w:r w:rsidR="00CC0E35">
        <w:rPr>
          <w:rStyle w:val="normaltextrun"/>
          <w:iCs/>
          <w:sz w:val="28"/>
          <w:szCs w:val="28"/>
        </w:rPr>
        <w:t xml:space="preserve">і терміни </w:t>
      </w:r>
      <w:r w:rsidR="002F5C75" w:rsidRPr="00D64EAB">
        <w:rPr>
          <w:sz w:val="28"/>
          <w:szCs w:val="28"/>
        </w:rPr>
        <w:t>поширення</w:t>
      </w:r>
      <w:r w:rsidR="002F5C75">
        <w:rPr>
          <w:sz w:val="28"/>
          <w:szCs w:val="28"/>
        </w:rPr>
        <w:t xml:space="preserve"> </w:t>
      </w:r>
      <w:r w:rsidR="00CC0E35">
        <w:rPr>
          <w:rStyle w:val="normaltextrun"/>
          <w:iCs/>
          <w:sz w:val="28"/>
          <w:szCs w:val="28"/>
        </w:rPr>
        <w:t xml:space="preserve">є досить стислими </w:t>
      </w:r>
      <w:r>
        <w:rPr>
          <w:rStyle w:val="normaltextrun"/>
          <w:iCs/>
          <w:sz w:val="28"/>
          <w:szCs w:val="28"/>
        </w:rPr>
        <w:t>й</w:t>
      </w:r>
      <w:r w:rsidR="00EB389F">
        <w:rPr>
          <w:rStyle w:val="normaltextrun"/>
          <w:iCs/>
          <w:sz w:val="28"/>
          <w:szCs w:val="28"/>
        </w:rPr>
        <w:t xml:space="preserve"> </w:t>
      </w:r>
      <w:r w:rsidR="00CC0E35">
        <w:rPr>
          <w:rStyle w:val="normaltextrun"/>
          <w:iCs/>
          <w:sz w:val="28"/>
          <w:szCs w:val="28"/>
        </w:rPr>
        <w:t>оптимальними, оскільки процеси збору, обробки та її підготовки здійснюються за встановленою процедурою, яка передбачає послідовність дій та поєднання різних методів обробки, перевірки (</w:t>
      </w:r>
      <w:r>
        <w:rPr>
          <w:rStyle w:val="normaltextrun"/>
          <w:iCs/>
          <w:sz w:val="28"/>
          <w:szCs w:val="28"/>
        </w:rPr>
        <w:t>зі</w:t>
      </w:r>
      <w:r w:rsidR="00CC0E35">
        <w:rPr>
          <w:rStyle w:val="normaltextrun"/>
          <w:iCs/>
          <w:sz w:val="28"/>
          <w:szCs w:val="28"/>
        </w:rPr>
        <w:t xml:space="preserve">ставлення, уточнення) </w:t>
      </w:r>
      <w:r>
        <w:rPr>
          <w:rStyle w:val="normaltextrun"/>
          <w:iCs/>
          <w:sz w:val="28"/>
          <w:szCs w:val="28"/>
        </w:rPr>
        <w:t>й</w:t>
      </w:r>
      <w:r w:rsidR="00CC0E35">
        <w:rPr>
          <w:rStyle w:val="normaltextrun"/>
          <w:iCs/>
          <w:sz w:val="28"/>
          <w:szCs w:val="28"/>
        </w:rPr>
        <w:t xml:space="preserve"> аналізу як на регіональному</w:t>
      </w:r>
      <w:r>
        <w:rPr>
          <w:rStyle w:val="normaltextrun"/>
          <w:iCs/>
          <w:sz w:val="28"/>
          <w:szCs w:val="28"/>
        </w:rPr>
        <w:t>,</w:t>
      </w:r>
      <w:r w:rsidR="00CC0E35">
        <w:rPr>
          <w:rStyle w:val="normaltextrun"/>
          <w:iCs/>
          <w:sz w:val="28"/>
          <w:szCs w:val="28"/>
        </w:rPr>
        <w:t xml:space="preserve"> так і на державному рівнях (більш детальний опис у згаданих вище </w:t>
      </w:r>
      <w:r w:rsidR="00CC0E35" w:rsidRPr="00BB6363">
        <w:rPr>
          <w:rStyle w:val="normaltextrun"/>
          <w:sz w:val="28"/>
          <w:szCs w:val="28"/>
          <w:shd w:val="clear" w:color="auto" w:fill="FFFFFF"/>
        </w:rPr>
        <w:t>методологі</w:t>
      </w:r>
      <w:r w:rsidR="00CC0E35">
        <w:rPr>
          <w:rStyle w:val="normaltextrun"/>
          <w:sz w:val="28"/>
          <w:szCs w:val="28"/>
          <w:shd w:val="clear" w:color="auto" w:fill="FFFFFF"/>
        </w:rPr>
        <w:t>чних положеннях</w:t>
      </w:r>
      <w:r w:rsidR="00CC0E35">
        <w:rPr>
          <w:rStyle w:val="normaltextrun"/>
          <w:iCs/>
          <w:sz w:val="28"/>
          <w:szCs w:val="28"/>
        </w:rPr>
        <w:t>).</w:t>
      </w:r>
    </w:p>
    <w:p w14:paraId="3422AEAD" w14:textId="2E808AC1" w:rsidR="00D64213" w:rsidRPr="00D81920" w:rsidRDefault="002F5C75" w:rsidP="00D64213">
      <w:pPr>
        <w:pStyle w:val="Default"/>
        <w:ind w:firstLine="567"/>
        <w:jc w:val="both"/>
        <w:rPr>
          <w:rStyle w:val="normaltextrun"/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D81920">
        <w:rPr>
          <w:rStyle w:val="normaltextrun"/>
          <w:rFonts w:ascii="Times New Roman" w:hAnsi="Times New Roman" w:cs="Times New Roman"/>
          <w:iCs/>
          <w:sz w:val="28"/>
          <w:szCs w:val="28"/>
        </w:rPr>
        <w:t>З</w:t>
      </w:r>
      <w:r w:rsidR="00CC0E35" w:rsidRPr="00D81920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ауважуємо, що відповідно до вимог </w:t>
      </w:r>
      <w:proofErr w:type="spellStart"/>
      <w:r w:rsidR="00CC0E35" w:rsidRPr="00D81920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Євростату</w:t>
      </w:r>
      <w:proofErr w:type="spellEnd"/>
      <w:r w:rsidRPr="00D81920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64213" w:rsidRPr="00D81920">
        <w:rPr>
          <w:rStyle w:val="normaltextrun"/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uk-UA"/>
        </w:rPr>
        <w:t xml:space="preserve">Збірника статистичних вимог </w:t>
      </w:r>
      <w:proofErr w:type="spellStart"/>
      <w:r w:rsidR="00D64213" w:rsidRPr="00D81920">
        <w:rPr>
          <w:rStyle w:val="normaltextrun"/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uk-UA"/>
        </w:rPr>
        <w:t>Євростату</w:t>
      </w:r>
      <w:proofErr w:type="spellEnd"/>
      <w:r w:rsidR="00D64213" w:rsidRPr="00D81920">
        <w:rPr>
          <w:rStyle w:val="normaltextrun"/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uk-UA"/>
        </w:rPr>
        <w:t xml:space="preserve"> (</w:t>
      </w:r>
      <w:proofErr w:type="spellStart"/>
      <w:r w:rsidR="00D64213" w:rsidRPr="00D81920">
        <w:rPr>
          <w:rStyle w:val="normaltextrun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Statistical</w:t>
      </w:r>
      <w:proofErr w:type="spellEnd"/>
      <w:r w:rsidR="00D64213" w:rsidRPr="00D81920">
        <w:rPr>
          <w:rStyle w:val="normaltextrun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="00D64213" w:rsidRPr="00D81920">
        <w:rPr>
          <w:rStyle w:val="normaltextrun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requirements</w:t>
      </w:r>
      <w:proofErr w:type="spellEnd"/>
      <w:r w:rsidR="00D64213" w:rsidRPr="00D81920">
        <w:rPr>
          <w:rStyle w:val="normaltextrun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="00D64213" w:rsidRPr="00D81920">
        <w:rPr>
          <w:rStyle w:val="normaltextrun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compendium</w:t>
      </w:r>
      <w:proofErr w:type="spellEnd"/>
      <w:r w:rsidR="00D64213" w:rsidRPr="00D81920">
        <w:rPr>
          <w:rStyle w:val="normaltextrun"/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uk-UA"/>
        </w:rPr>
        <w:t xml:space="preserve">/2.3 </w:t>
      </w:r>
      <w:proofErr w:type="spellStart"/>
      <w:r w:rsidR="00D64213" w:rsidRPr="00D81920">
        <w:rPr>
          <w:rStyle w:val="normaltextrun"/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uk-UA"/>
        </w:rPr>
        <w:t>International</w:t>
      </w:r>
      <w:proofErr w:type="spellEnd"/>
      <w:r w:rsidR="00D64213" w:rsidRPr="00D81920">
        <w:rPr>
          <w:rStyle w:val="normaltextrun"/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D64213" w:rsidRPr="00D81920">
        <w:rPr>
          <w:rStyle w:val="normaltextrun"/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uk-UA"/>
        </w:rPr>
        <w:t>trade</w:t>
      </w:r>
      <w:proofErr w:type="spellEnd"/>
      <w:r w:rsidR="00D64213" w:rsidRPr="00D81920">
        <w:rPr>
          <w:rStyle w:val="normaltextrun"/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uk-UA"/>
        </w:rPr>
        <w:t>/</w:t>
      </w:r>
      <w:r w:rsidR="00D64213" w:rsidRPr="00D81920">
        <w:rPr>
          <w:rStyle w:val="normaltextrun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2</w:t>
      </w:r>
      <w:r w:rsidR="00D64213" w:rsidRPr="00D81920">
        <w:rPr>
          <w:rStyle w:val="normaltextrun"/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uk-UA"/>
        </w:rPr>
        <w:t xml:space="preserve">.3.1. </w:t>
      </w:r>
      <w:proofErr w:type="spellStart"/>
      <w:r w:rsidR="00D64213" w:rsidRPr="00D81920">
        <w:rPr>
          <w:rStyle w:val="normaltextrun"/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uk-UA"/>
        </w:rPr>
        <w:t>International</w:t>
      </w:r>
      <w:proofErr w:type="spellEnd"/>
      <w:r w:rsidR="00D64213" w:rsidRPr="00D81920">
        <w:rPr>
          <w:rStyle w:val="normaltextrun"/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D64213" w:rsidRPr="00D81920">
        <w:rPr>
          <w:rStyle w:val="normaltextrun"/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uk-UA"/>
        </w:rPr>
        <w:t>trade</w:t>
      </w:r>
      <w:proofErr w:type="spellEnd"/>
      <w:r w:rsidR="00D64213" w:rsidRPr="00D81920">
        <w:rPr>
          <w:rStyle w:val="normaltextrun"/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D64213" w:rsidRPr="00D81920">
        <w:rPr>
          <w:rStyle w:val="normaltextrun"/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uk-UA"/>
        </w:rPr>
        <w:t>in</w:t>
      </w:r>
      <w:proofErr w:type="spellEnd"/>
      <w:r w:rsidR="00D64213" w:rsidRPr="00D81920">
        <w:rPr>
          <w:rStyle w:val="normaltextrun"/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D64213" w:rsidRPr="00D81920">
        <w:rPr>
          <w:rStyle w:val="normaltextrun"/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uk-UA"/>
        </w:rPr>
        <w:t>services</w:t>
      </w:r>
      <w:proofErr w:type="spellEnd"/>
      <w:r w:rsidR="00D64213" w:rsidRPr="00D81920">
        <w:rPr>
          <w:rStyle w:val="normaltextrun"/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uk-UA"/>
        </w:rPr>
        <w:t xml:space="preserve">) оприлюднення детальних даних щодо зовнішньої торгівлі послугами здійснюється 1 раз на рік у термін </w:t>
      </w:r>
      <w:r w:rsidR="00D64213" w:rsidRPr="00D81920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T+9 місяців після звітного періоду</w:t>
      </w:r>
      <w:r w:rsidR="00D64213" w:rsidRPr="00D81920">
        <w:rPr>
          <w:rStyle w:val="normaltextrun"/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uk-UA"/>
        </w:rPr>
        <w:t xml:space="preserve">. Щоквартальне оприлюднення зазначених даних передбачено у форматі та за показниками платіжного балансу, зокрема у статті «Послуги» поточного рахунку, відповідальним за складання та поширення якого в Україні є Національний банк. </w:t>
      </w:r>
    </w:p>
    <w:p w14:paraId="47A16C3D" w14:textId="4B2DE0DD" w:rsidR="00CC0E35" w:rsidRDefault="002F5C75" w:rsidP="00CC0E35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normaltextrun"/>
          <w:sz w:val="28"/>
          <w:szCs w:val="28"/>
          <w:shd w:val="clear" w:color="auto" w:fill="FFFFFF"/>
        </w:rPr>
      </w:pPr>
      <w:r w:rsidRPr="00711932">
        <w:rPr>
          <w:rStyle w:val="normaltextrun"/>
          <w:sz w:val="28"/>
          <w:szCs w:val="28"/>
        </w:rPr>
        <w:t>Д</w:t>
      </w:r>
      <w:r w:rsidR="00CC0E35" w:rsidRPr="00711932">
        <w:rPr>
          <w:rStyle w:val="normaltextrun"/>
          <w:sz w:val="28"/>
          <w:szCs w:val="28"/>
          <w:shd w:val="clear" w:color="auto" w:fill="FFFFFF"/>
        </w:rPr>
        <w:t xml:space="preserve">жерелами інформації для формування показників </w:t>
      </w:r>
      <w:r w:rsidR="00D64213" w:rsidRPr="00D81920">
        <w:rPr>
          <w:rStyle w:val="normaltextrun"/>
          <w:sz w:val="28"/>
          <w:szCs w:val="28"/>
          <w:shd w:val="clear" w:color="auto" w:fill="FFFFFF"/>
        </w:rPr>
        <w:t>ДСС щодо зовнішньої торгівлі послугами</w:t>
      </w:r>
      <w:r w:rsidR="00D64213" w:rsidRPr="00711932">
        <w:rPr>
          <w:rStyle w:val="normaltextrun"/>
          <w:sz w:val="28"/>
          <w:szCs w:val="28"/>
          <w:shd w:val="clear" w:color="auto" w:fill="FFFFFF"/>
        </w:rPr>
        <w:t xml:space="preserve">, </w:t>
      </w:r>
      <w:r w:rsidR="00CC0E35" w:rsidRPr="00711932">
        <w:rPr>
          <w:rStyle w:val="normaltextrun"/>
          <w:sz w:val="28"/>
          <w:szCs w:val="28"/>
          <w:shd w:val="clear" w:color="auto" w:fill="FFFFFF"/>
        </w:rPr>
        <w:t>крім даних, які збирають органи державної статистики</w:t>
      </w:r>
      <w:r w:rsidR="00CC0E35">
        <w:rPr>
          <w:rStyle w:val="normaltextrun"/>
          <w:sz w:val="28"/>
          <w:szCs w:val="28"/>
          <w:shd w:val="clear" w:color="auto" w:fill="FFFFFF"/>
        </w:rPr>
        <w:t xml:space="preserve"> від респондентів, є також адміністративні дані, що отримуються, зокрема</w:t>
      </w:r>
      <w:r w:rsidR="00B95EFA">
        <w:rPr>
          <w:rStyle w:val="normaltextrun"/>
          <w:sz w:val="28"/>
          <w:szCs w:val="28"/>
          <w:shd w:val="clear" w:color="auto" w:fill="FFFFFF"/>
        </w:rPr>
        <w:t>,</w:t>
      </w:r>
      <w:r w:rsidR="00CC0E35">
        <w:rPr>
          <w:rStyle w:val="normaltextrun"/>
          <w:sz w:val="28"/>
          <w:szCs w:val="28"/>
          <w:shd w:val="clear" w:color="auto" w:fill="FFFFFF"/>
        </w:rPr>
        <w:t xml:space="preserve"> і на підставі угод про </w:t>
      </w:r>
      <w:proofErr w:type="spellStart"/>
      <w:r w:rsidR="00CC0E35">
        <w:rPr>
          <w:rStyle w:val="normaltextrun"/>
          <w:sz w:val="28"/>
          <w:szCs w:val="28"/>
          <w:shd w:val="clear" w:color="auto" w:fill="FFFFFF"/>
        </w:rPr>
        <w:t>взаємообмін</w:t>
      </w:r>
      <w:proofErr w:type="spellEnd"/>
      <w:r w:rsidR="00CC0E35">
        <w:rPr>
          <w:rStyle w:val="normaltextrun"/>
          <w:sz w:val="28"/>
          <w:szCs w:val="28"/>
          <w:shd w:val="clear" w:color="auto" w:fill="FFFFFF"/>
        </w:rPr>
        <w:t xml:space="preserve"> інформаційними ресурсами:</w:t>
      </w:r>
    </w:p>
    <w:p w14:paraId="16C24CCF" w14:textId="77777777" w:rsidR="00CC0E35" w:rsidRPr="00EA166F" w:rsidRDefault="00CC0E35" w:rsidP="00CC0E35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  <w:shd w:val="clear" w:color="auto" w:fill="FFFFFF"/>
        </w:rPr>
        <w:t xml:space="preserve">- </w:t>
      </w:r>
      <w:r w:rsidRPr="00EA166F">
        <w:rPr>
          <w:sz w:val="28"/>
          <w:szCs w:val="28"/>
        </w:rPr>
        <w:t>Національного банку про обсяги експорту-імпорту послуг із фінансового посередництва, що вимірюються непрямим шляхом (FISIM), про перелік кодів ЄДРПОУ підприємств, що отримують або здійснюють платежі за експорт-імпорт послуг;</w:t>
      </w:r>
    </w:p>
    <w:p w14:paraId="37096336" w14:textId="77777777" w:rsidR="00CC0E35" w:rsidRPr="00EA166F" w:rsidRDefault="00CC0E35" w:rsidP="00CC0E35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sz w:val="28"/>
          <w:szCs w:val="28"/>
        </w:rPr>
      </w:pPr>
      <w:r w:rsidRPr="00EA166F">
        <w:rPr>
          <w:rStyle w:val="normaltextrun"/>
          <w:sz w:val="28"/>
          <w:szCs w:val="28"/>
          <w:shd w:val="clear" w:color="auto" w:fill="FFFFFF"/>
        </w:rPr>
        <w:t xml:space="preserve">- </w:t>
      </w:r>
      <w:r w:rsidRPr="00EA166F">
        <w:rPr>
          <w:sz w:val="28"/>
          <w:szCs w:val="28"/>
        </w:rPr>
        <w:t xml:space="preserve">Міністерства закордонних справ про витрати, пов’язані з утриманням закордонних дипломатичних установ України; </w:t>
      </w:r>
    </w:p>
    <w:p w14:paraId="7E2FE96D" w14:textId="77777777" w:rsidR="00CC0E35" w:rsidRPr="00EA166F" w:rsidRDefault="00CC0E35" w:rsidP="00CC0E35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sz w:val="28"/>
          <w:szCs w:val="28"/>
        </w:rPr>
      </w:pPr>
      <w:r w:rsidRPr="00EA166F">
        <w:rPr>
          <w:sz w:val="28"/>
          <w:szCs w:val="28"/>
        </w:rPr>
        <w:t>- Секретаріату Кабінету Міністрів України про міжнародну технічну допомогу</w:t>
      </w:r>
      <w:r>
        <w:rPr>
          <w:sz w:val="28"/>
          <w:szCs w:val="28"/>
        </w:rPr>
        <w:t>;</w:t>
      </w:r>
    </w:p>
    <w:p w14:paraId="0F1B007F" w14:textId="77777777" w:rsidR="00CC0E35" w:rsidRPr="00EA166F" w:rsidRDefault="00CC0E35" w:rsidP="00CC0E35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sz w:val="28"/>
          <w:szCs w:val="28"/>
        </w:rPr>
      </w:pPr>
      <w:r w:rsidRPr="00EA166F">
        <w:rPr>
          <w:sz w:val="28"/>
          <w:szCs w:val="28"/>
        </w:rPr>
        <w:t xml:space="preserve">- </w:t>
      </w:r>
      <w:proofErr w:type="spellStart"/>
      <w:r w:rsidRPr="00EA166F">
        <w:rPr>
          <w:sz w:val="28"/>
          <w:szCs w:val="28"/>
        </w:rPr>
        <w:t>Держприкордонслужби</w:t>
      </w:r>
      <w:proofErr w:type="spellEnd"/>
      <w:r w:rsidRPr="00EA166F">
        <w:rPr>
          <w:sz w:val="28"/>
          <w:szCs w:val="28"/>
        </w:rPr>
        <w:t xml:space="preserve"> про кількість іноземних громадян, що в’їхали в Україну, та кількість громадян України, що виїхали за кордон протягом року;</w:t>
      </w:r>
    </w:p>
    <w:p w14:paraId="19EED265" w14:textId="77777777" w:rsidR="00CC0E35" w:rsidRPr="00EA166F" w:rsidRDefault="00CC0E35" w:rsidP="00CC0E35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sz w:val="28"/>
          <w:szCs w:val="28"/>
        </w:rPr>
      </w:pPr>
      <w:r w:rsidRPr="00EA166F">
        <w:rPr>
          <w:sz w:val="28"/>
          <w:szCs w:val="28"/>
        </w:rPr>
        <w:t xml:space="preserve">- </w:t>
      </w:r>
      <w:proofErr w:type="spellStart"/>
      <w:r w:rsidRPr="00EA166F">
        <w:rPr>
          <w:sz w:val="28"/>
          <w:szCs w:val="28"/>
        </w:rPr>
        <w:t>Держекспортконтролю</w:t>
      </w:r>
      <w:proofErr w:type="spellEnd"/>
      <w:r w:rsidRPr="00EA166F">
        <w:rPr>
          <w:sz w:val="28"/>
          <w:szCs w:val="28"/>
        </w:rPr>
        <w:t xml:space="preserve"> щодо переліку підприємств, які одержали дозволи на право здійснення експорту/імпорту товарів (послуг) військового призначення та подвійного використання.</w:t>
      </w:r>
    </w:p>
    <w:p w14:paraId="7A0A2064" w14:textId="3A185B7F" w:rsidR="00CC0E35" w:rsidRPr="00445F41" w:rsidRDefault="00CC0E35" w:rsidP="00CC0E35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normaltextrun"/>
          <w:sz w:val="28"/>
          <w:szCs w:val="28"/>
          <w:shd w:val="clear" w:color="auto" w:fill="FFFFFF"/>
        </w:rPr>
      </w:pPr>
      <w:r w:rsidRPr="00445F41">
        <w:rPr>
          <w:rStyle w:val="normaltextrun"/>
          <w:sz w:val="28"/>
          <w:szCs w:val="28"/>
          <w:shd w:val="clear" w:color="auto" w:fill="FFFFFF"/>
        </w:rPr>
        <w:t xml:space="preserve">Крім того, оскільки дані ДСС є одним з інформаційних джерел для </w:t>
      </w:r>
      <w:r w:rsidRPr="00445F41">
        <w:rPr>
          <w:sz w:val="28"/>
          <w:szCs w:val="28"/>
        </w:rPr>
        <w:t>складання показників платіжного балансу України,</w:t>
      </w:r>
      <w:r w:rsidRPr="00445F41">
        <w:rPr>
          <w:rStyle w:val="normaltextrun"/>
          <w:sz w:val="28"/>
          <w:szCs w:val="28"/>
          <w:shd w:val="clear" w:color="auto" w:fill="FFFFFF"/>
        </w:rPr>
        <w:t xml:space="preserve"> </w:t>
      </w:r>
      <w:proofErr w:type="spellStart"/>
      <w:r w:rsidRPr="00445F41">
        <w:rPr>
          <w:rStyle w:val="normaltextrun"/>
          <w:sz w:val="28"/>
          <w:szCs w:val="28"/>
          <w:shd w:val="clear" w:color="auto" w:fill="FFFFFF"/>
        </w:rPr>
        <w:t>Держстат</w:t>
      </w:r>
      <w:proofErr w:type="spellEnd"/>
      <w:r w:rsidRPr="00445F41">
        <w:rPr>
          <w:rStyle w:val="normaltextrun"/>
          <w:sz w:val="28"/>
          <w:szCs w:val="28"/>
          <w:shd w:val="clear" w:color="auto" w:fill="FFFFFF"/>
        </w:rPr>
        <w:t xml:space="preserve"> щоквартально передає відповідну інформацію Національному банку</w:t>
      </w:r>
      <w:r w:rsidRPr="00445F41">
        <w:rPr>
          <w:sz w:val="28"/>
          <w:szCs w:val="28"/>
        </w:rPr>
        <w:t>.</w:t>
      </w:r>
    </w:p>
    <w:p w14:paraId="718982E7" w14:textId="17EEFC6E" w:rsidR="00CC0E35" w:rsidRDefault="002C1206" w:rsidP="00CC0E35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normaltextrun"/>
          <w:sz w:val="28"/>
          <w:szCs w:val="28"/>
          <w:shd w:val="clear" w:color="auto" w:fill="FFFFFF"/>
        </w:rPr>
      </w:pPr>
      <w:r>
        <w:rPr>
          <w:rStyle w:val="normaltextrun"/>
          <w:sz w:val="28"/>
          <w:szCs w:val="28"/>
          <w:shd w:val="clear" w:color="auto" w:fill="FFFFFF"/>
        </w:rPr>
        <w:t xml:space="preserve">Звіти з </w:t>
      </w:r>
      <w:r w:rsidR="00CC0E35">
        <w:rPr>
          <w:rStyle w:val="normaltextrun"/>
          <w:sz w:val="28"/>
          <w:szCs w:val="28"/>
          <w:shd w:val="clear" w:color="auto" w:fill="FFFFFF"/>
        </w:rPr>
        <w:t>якості адміністративних даних, які використовуються в межах спостереження</w:t>
      </w:r>
      <w:r>
        <w:rPr>
          <w:rStyle w:val="normaltextrun"/>
          <w:sz w:val="28"/>
          <w:szCs w:val="28"/>
          <w:shd w:val="clear" w:color="auto" w:fill="FFFFFF"/>
        </w:rPr>
        <w:t xml:space="preserve">, доступні на офіційному сайті </w:t>
      </w:r>
      <w:proofErr w:type="spellStart"/>
      <w:r>
        <w:rPr>
          <w:rStyle w:val="normaltextrun"/>
          <w:sz w:val="28"/>
          <w:szCs w:val="28"/>
          <w:shd w:val="clear" w:color="auto" w:fill="FFFFFF"/>
        </w:rPr>
        <w:t>Держстату</w:t>
      </w:r>
      <w:proofErr w:type="spellEnd"/>
      <w:r w:rsidR="00CC0E35">
        <w:rPr>
          <w:rStyle w:val="normaltextrun"/>
          <w:sz w:val="28"/>
          <w:szCs w:val="28"/>
          <w:shd w:val="clear" w:color="auto" w:fill="FFFFFF"/>
        </w:rPr>
        <w:t xml:space="preserve"> </w:t>
      </w:r>
      <w:r w:rsidR="00CC0E35">
        <w:rPr>
          <w:rFonts w:ascii="Times" w:hAnsi="Times"/>
          <w:color w:val="000000"/>
          <w:sz w:val="27"/>
          <w:szCs w:val="27"/>
        </w:rPr>
        <w:t>(</w:t>
      </w:r>
      <w:hyperlink r:id="rId26" w:anchor="edit-group-quality-reports" w:history="1">
        <w:r w:rsidR="00CC0E35" w:rsidRPr="00F134AE">
          <w:rPr>
            <w:rStyle w:val="a8"/>
            <w:rFonts w:ascii="Times" w:hAnsi="Times"/>
            <w:sz w:val="27"/>
            <w:szCs w:val="27"/>
          </w:rPr>
          <w:t>https://stat.gov.ua/uk/datasets/zovnishnya-torhivlya-posluhamy#edit-group-quality-reports</w:t>
        </w:r>
      </w:hyperlink>
      <w:r w:rsidR="00CC0E35">
        <w:rPr>
          <w:rFonts w:ascii="Times" w:hAnsi="Times"/>
          <w:color w:val="000000"/>
          <w:sz w:val="27"/>
          <w:szCs w:val="27"/>
        </w:rPr>
        <w:t>)</w:t>
      </w:r>
      <w:r w:rsidR="00CC0E35">
        <w:rPr>
          <w:rStyle w:val="normaltextrun"/>
          <w:sz w:val="28"/>
          <w:szCs w:val="28"/>
          <w:shd w:val="clear" w:color="auto" w:fill="FFFFFF"/>
        </w:rPr>
        <w:t>.</w:t>
      </w:r>
    </w:p>
    <w:p w14:paraId="436FCB62" w14:textId="77777777" w:rsidR="00CC0E35" w:rsidRPr="00BB6363" w:rsidRDefault="00CC0E35" w:rsidP="00CC0E3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  <w:shd w:val="clear" w:color="auto" w:fill="FFFFFF"/>
        </w:rPr>
      </w:pPr>
    </w:p>
    <w:p w14:paraId="32DA44FF" w14:textId="6EF8CD4C" w:rsidR="00CC0E35" w:rsidRPr="00BB6363" w:rsidRDefault="00CC0E35" w:rsidP="00CC0E35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normaltextrun"/>
          <w:i/>
          <w:sz w:val="28"/>
          <w:szCs w:val="28"/>
          <w:shd w:val="clear" w:color="auto" w:fill="FFFFFF"/>
        </w:rPr>
      </w:pPr>
      <w:r>
        <w:rPr>
          <w:rStyle w:val="normaltextrun"/>
          <w:rFonts w:eastAsiaTheme="minorHAnsi"/>
          <w:sz w:val="28"/>
          <w:szCs w:val="28"/>
          <w:shd w:val="clear" w:color="auto" w:fill="FFFFFF"/>
          <w:lang w:eastAsia="en-US"/>
        </w:rPr>
        <w:t>4</w:t>
      </w:r>
      <w:r w:rsidRPr="00BB6363">
        <w:rPr>
          <w:rStyle w:val="normaltextrun"/>
          <w:rFonts w:eastAsiaTheme="minorHAnsi"/>
          <w:sz w:val="28"/>
          <w:szCs w:val="28"/>
          <w:shd w:val="clear" w:color="auto" w:fill="FFFFFF"/>
          <w:lang w:eastAsia="en-US"/>
        </w:rPr>
        <w:t>.</w:t>
      </w:r>
      <w:r>
        <w:rPr>
          <w:rStyle w:val="normaltextrun"/>
          <w:rFonts w:eastAsiaTheme="minorHAnsi"/>
          <w:sz w:val="28"/>
          <w:szCs w:val="28"/>
          <w:shd w:val="clear" w:color="auto" w:fill="FFFFFF"/>
          <w:lang w:eastAsia="en-US"/>
        </w:rPr>
        <w:t>5</w:t>
      </w:r>
      <w:r w:rsidRPr="00BB6363">
        <w:rPr>
          <w:rStyle w:val="normaltextrun"/>
          <w:rFonts w:eastAsiaTheme="minorHAnsi"/>
          <w:sz w:val="28"/>
          <w:szCs w:val="28"/>
          <w:shd w:val="clear" w:color="auto" w:fill="FFFFFF"/>
          <w:lang w:eastAsia="en-US"/>
        </w:rPr>
        <w:t>. Пропозиція. </w:t>
      </w:r>
      <w:r w:rsidRPr="00BB6363">
        <w:rPr>
          <w:rStyle w:val="normaltextrun"/>
          <w:rFonts w:eastAsiaTheme="minorHAnsi"/>
          <w:shd w:val="clear" w:color="auto" w:fill="FFFFFF"/>
          <w:lang w:eastAsia="en-US"/>
        </w:rPr>
        <w:t> </w:t>
      </w:r>
      <w:r w:rsidRPr="00BB6363">
        <w:rPr>
          <w:rStyle w:val="normaltextrun"/>
          <w:rFonts w:eastAsiaTheme="minorHAnsi"/>
          <w:i/>
          <w:sz w:val="28"/>
          <w:szCs w:val="28"/>
          <w:shd w:val="clear" w:color="auto" w:fill="FFFFFF"/>
          <w:lang w:eastAsia="en-US"/>
        </w:rPr>
        <w:t xml:space="preserve">У банку даних наявні загальні показники за регіонами лише </w:t>
      </w:r>
      <w:r w:rsidRPr="002F6655">
        <w:rPr>
          <w:rStyle w:val="normaltextrun"/>
          <w:rFonts w:eastAsiaTheme="minorHAnsi"/>
          <w:i/>
          <w:sz w:val="28"/>
          <w:szCs w:val="28"/>
          <w:shd w:val="clear" w:color="auto" w:fill="FFFFFF"/>
          <w:lang w:eastAsia="en-US"/>
        </w:rPr>
        <w:t xml:space="preserve">за ІІІ та VI квартали </w:t>
      </w:r>
      <w:r w:rsidRPr="00BB6363">
        <w:rPr>
          <w:rStyle w:val="normaltextrun"/>
          <w:rFonts w:eastAsiaTheme="minorHAnsi"/>
          <w:i/>
          <w:sz w:val="28"/>
          <w:szCs w:val="28"/>
          <w:shd w:val="clear" w:color="auto" w:fill="FFFFFF"/>
          <w:lang w:eastAsia="en-US"/>
        </w:rPr>
        <w:t xml:space="preserve">2025 року та оприлюднено останню річну інформацію за </w:t>
      </w:r>
      <w:r w:rsidRPr="00BB6363">
        <w:rPr>
          <w:rStyle w:val="normaltextrun"/>
          <w:rFonts w:eastAsiaTheme="minorHAnsi"/>
          <w:i/>
          <w:sz w:val="28"/>
          <w:szCs w:val="28"/>
          <w:shd w:val="clear" w:color="auto" w:fill="FFFFFF"/>
          <w:lang w:eastAsia="en-US"/>
        </w:rPr>
        <w:lastRenderedPageBreak/>
        <w:t>2024 рік. За видами послуг та країнами контрагентами статистичні дані взагалі відсутні.</w:t>
      </w:r>
    </w:p>
    <w:p w14:paraId="7A95AEAB" w14:textId="77672986" w:rsidR="00CC0E35" w:rsidRDefault="00EB389F" w:rsidP="00CC0E35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normaltextrun"/>
          <w:sz w:val="28"/>
          <w:szCs w:val="28"/>
          <w:shd w:val="clear" w:color="auto" w:fill="FFFFFF"/>
        </w:rPr>
      </w:pPr>
      <w:r>
        <w:rPr>
          <w:rStyle w:val="normaltextrun"/>
          <w:rFonts w:eastAsiaTheme="minorHAnsi"/>
          <w:iCs/>
          <w:sz w:val="28"/>
          <w:szCs w:val="28"/>
          <w:shd w:val="clear" w:color="auto" w:fill="FFFFFF"/>
          <w:lang w:eastAsia="en-US"/>
        </w:rPr>
        <w:t>П</w:t>
      </w:r>
      <w:r w:rsidR="00CC0E35" w:rsidRPr="00EC1401">
        <w:rPr>
          <w:rStyle w:val="normaltextrun"/>
          <w:iCs/>
          <w:sz w:val="28"/>
          <w:szCs w:val="28"/>
          <w:shd w:val="clear" w:color="auto" w:fill="FFFFFF"/>
        </w:rPr>
        <w:t>о</w:t>
      </w:r>
      <w:r w:rsidR="00CC0E35" w:rsidRPr="00BB6363">
        <w:rPr>
          <w:rStyle w:val="normaltextrun"/>
          <w:sz w:val="28"/>
          <w:szCs w:val="28"/>
          <w:shd w:val="clear" w:color="auto" w:fill="FFFFFF"/>
        </w:rPr>
        <w:t>ширення переглянутої річної та щоквартальної статистичної інформації зі статистики зовнішньої торгівлі послугами за 2025 рік (остаточні дані), заплановане на 29.05.2026</w:t>
      </w:r>
      <w:r w:rsidR="00CC0E35" w:rsidRPr="00541374">
        <w:rPr>
          <w:rStyle w:val="normaltextrun"/>
          <w:sz w:val="28"/>
          <w:szCs w:val="28"/>
          <w:shd w:val="clear" w:color="auto" w:fill="FFFFFF"/>
        </w:rPr>
        <w:t xml:space="preserve"> (для державного рівня) та 02.06.2026 (для ТОД)</w:t>
      </w:r>
      <w:r w:rsidR="00CC0E35" w:rsidRPr="00BB6363">
        <w:rPr>
          <w:rStyle w:val="normaltextrun"/>
          <w:sz w:val="28"/>
          <w:szCs w:val="28"/>
          <w:shd w:val="clear" w:color="auto" w:fill="FFFFFF"/>
        </w:rPr>
        <w:t xml:space="preserve">, було відтерміновано, оскільки </w:t>
      </w:r>
      <w:proofErr w:type="spellStart"/>
      <w:r w:rsidR="00CC0E35" w:rsidRPr="00BB6363">
        <w:rPr>
          <w:rStyle w:val="normaltextrun"/>
          <w:sz w:val="28"/>
          <w:szCs w:val="28"/>
          <w:shd w:val="clear" w:color="auto" w:fill="FFFFFF"/>
        </w:rPr>
        <w:t>Держстат</w:t>
      </w:r>
      <w:proofErr w:type="spellEnd"/>
      <w:r w:rsidR="00CC0E35" w:rsidRPr="00BB6363">
        <w:rPr>
          <w:rStyle w:val="normaltextrun"/>
          <w:sz w:val="28"/>
          <w:szCs w:val="28"/>
          <w:shd w:val="clear" w:color="auto" w:fill="FFFFFF"/>
        </w:rPr>
        <w:t xml:space="preserve"> не отримав у повному обсязі адміністративні дані про обсяги міжнародної технічної допомоги, передбаченої методологією ДСС «Зовнішня торгівля послугами», що унеможливило вчасне формування та поширення зазначеної інформації</w:t>
      </w:r>
      <w:r w:rsidR="002C1206">
        <w:rPr>
          <w:rStyle w:val="normaltextrun"/>
          <w:sz w:val="28"/>
          <w:szCs w:val="28"/>
          <w:shd w:val="clear" w:color="auto" w:fill="FFFFFF"/>
        </w:rPr>
        <w:t xml:space="preserve">. </w:t>
      </w:r>
      <w:r w:rsidR="00CC0E35" w:rsidRPr="00BB6363">
        <w:rPr>
          <w:rStyle w:val="normaltextrun"/>
          <w:sz w:val="28"/>
          <w:szCs w:val="28"/>
          <w:shd w:val="clear" w:color="auto" w:fill="FFFFFF"/>
        </w:rPr>
        <w:t xml:space="preserve"> (</w:t>
      </w:r>
      <w:r w:rsidR="002C1206">
        <w:rPr>
          <w:rStyle w:val="normaltextrun"/>
          <w:sz w:val="28"/>
          <w:szCs w:val="28"/>
          <w:shd w:val="clear" w:color="auto" w:fill="FFFFFF"/>
        </w:rPr>
        <w:t>Для</w:t>
      </w:r>
      <w:r w:rsidR="002C1206" w:rsidRPr="00BB6363">
        <w:rPr>
          <w:rStyle w:val="normaltextrun"/>
          <w:sz w:val="28"/>
          <w:szCs w:val="28"/>
          <w:shd w:val="clear" w:color="auto" w:fill="FFFFFF"/>
        </w:rPr>
        <w:t xml:space="preserve"> інформування користувачів на вебсайті (stat.gov.ua) у розділі «Календар» розмі</w:t>
      </w:r>
      <w:r w:rsidR="002C1206">
        <w:rPr>
          <w:rStyle w:val="normaltextrun"/>
          <w:sz w:val="28"/>
          <w:szCs w:val="28"/>
          <w:shd w:val="clear" w:color="auto" w:fill="FFFFFF"/>
        </w:rPr>
        <w:t>щено</w:t>
      </w:r>
      <w:r w:rsidR="002C1206" w:rsidRPr="00BB6363">
        <w:rPr>
          <w:rStyle w:val="normaltextrun"/>
          <w:sz w:val="28"/>
          <w:szCs w:val="28"/>
          <w:shd w:val="clear" w:color="auto" w:fill="FFFFFF"/>
        </w:rPr>
        <w:t xml:space="preserve"> відповідне повідомлення </w:t>
      </w:r>
      <w:r w:rsidR="002C1206" w:rsidRPr="004D789B">
        <w:rPr>
          <w:rStyle w:val="normaltextrun"/>
          <w:sz w:val="28"/>
          <w:szCs w:val="28"/>
          <w:shd w:val="clear" w:color="auto" w:fill="FFFFFF"/>
        </w:rPr>
        <w:t>(</w:t>
      </w:r>
      <w:hyperlink r:id="rId27" w:history="1">
        <w:r w:rsidR="002C1206" w:rsidRPr="004D789B">
          <w:rPr>
            <w:rStyle w:val="normaltextrun"/>
            <w:sz w:val="28"/>
            <w:szCs w:val="28"/>
          </w:rPr>
          <w:t>https://stat.gov.ua/uk/releases/zovnishnya-torhivlya-posluhamy-2025-0</w:t>
        </w:r>
      </w:hyperlink>
      <w:r w:rsidR="002C1206" w:rsidRPr="004D789B">
        <w:rPr>
          <w:rStyle w:val="normaltextrun"/>
          <w:sz w:val="28"/>
          <w:szCs w:val="28"/>
          <w:shd w:val="clear" w:color="auto" w:fill="FFFFFF"/>
        </w:rPr>
        <w:t>). Про термін</w:t>
      </w:r>
      <w:r w:rsidR="002C1206" w:rsidRPr="00BB6363">
        <w:rPr>
          <w:rStyle w:val="normaltextrun"/>
          <w:sz w:val="28"/>
          <w:szCs w:val="28"/>
          <w:shd w:val="clear" w:color="auto" w:fill="FFFFFF"/>
        </w:rPr>
        <w:t xml:space="preserve"> оприлюднення статистичної інформації </w:t>
      </w:r>
      <w:r w:rsidR="002C1206">
        <w:rPr>
          <w:rStyle w:val="normaltextrun"/>
          <w:sz w:val="28"/>
          <w:szCs w:val="28"/>
          <w:shd w:val="clear" w:color="auto" w:fill="FFFFFF"/>
        </w:rPr>
        <w:t>за результатами ДСС</w:t>
      </w:r>
      <w:r w:rsidR="002C1206" w:rsidRPr="00BB6363">
        <w:rPr>
          <w:rStyle w:val="normaltextrun"/>
          <w:sz w:val="28"/>
          <w:szCs w:val="28"/>
          <w:shd w:val="clear" w:color="auto" w:fill="FFFFFF"/>
        </w:rPr>
        <w:t xml:space="preserve"> «Зовнішня торгівля послугами» буде повідомлено додатково.</w:t>
      </w:r>
      <w:r w:rsidR="00CC0E35">
        <w:rPr>
          <w:rStyle w:val="normaltextrun"/>
          <w:sz w:val="28"/>
          <w:szCs w:val="28"/>
          <w:shd w:val="clear" w:color="auto" w:fill="FFFFFF"/>
        </w:rPr>
        <w:t xml:space="preserve"> </w:t>
      </w:r>
    </w:p>
    <w:p w14:paraId="2CA66E4F" w14:textId="28B46160" w:rsidR="002C1206" w:rsidRDefault="00CC0E35" w:rsidP="00D64213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  <w:shd w:val="clear" w:color="auto" w:fill="FFFFFF"/>
        </w:rPr>
        <w:t xml:space="preserve">Також звертаємо увагу, що набір </w:t>
      </w:r>
      <w:r w:rsidRPr="00711932">
        <w:rPr>
          <w:rStyle w:val="normaltextrun"/>
          <w:sz w:val="28"/>
          <w:szCs w:val="28"/>
          <w:shd w:val="clear" w:color="auto" w:fill="FFFFFF"/>
        </w:rPr>
        <w:t xml:space="preserve">даних </w:t>
      </w:r>
      <w:r w:rsidR="00D64213" w:rsidRPr="00D81920">
        <w:rPr>
          <w:rStyle w:val="normaltextrun"/>
          <w:sz w:val="28"/>
          <w:szCs w:val="28"/>
        </w:rPr>
        <w:t>"Зовнішня торгівля послугами (квартальна) оперативні дані</w:t>
      </w:r>
      <w:r w:rsidR="00D64213" w:rsidRPr="00D81920">
        <w:rPr>
          <w:color w:val="000000" w:themeColor="text1"/>
          <w:sz w:val="28"/>
          <w:szCs w:val="28"/>
        </w:rPr>
        <w:t>"</w:t>
      </w:r>
      <w:r w:rsidRPr="00711932">
        <w:rPr>
          <w:sz w:val="28"/>
          <w:szCs w:val="28"/>
        </w:rPr>
        <w:t xml:space="preserve"> </w:t>
      </w:r>
    </w:p>
    <w:p w14:paraId="5B5AD3A0" w14:textId="311692CB" w:rsidR="00CC0E35" w:rsidRPr="00BB6363" w:rsidRDefault="00CC0E35" w:rsidP="00CC0E35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normaltextrun"/>
          <w:sz w:val="28"/>
          <w:szCs w:val="28"/>
          <w:shd w:val="clear" w:color="auto" w:fill="FFFFFF"/>
        </w:rPr>
      </w:pPr>
      <w:r w:rsidRPr="00E84E53">
        <w:rPr>
          <w:sz w:val="28"/>
          <w:szCs w:val="28"/>
        </w:rPr>
        <w:t>(</w:t>
      </w:r>
      <w:hyperlink r:id="rId28" w:history="1">
        <w:r w:rsidR="00D64213" w:rsidRPr="00E4577E">
          <w:rPr>
            <w:rStyle w:val="a8"/>
            <w:sz w:val="28"/>
            <w:szCs w:val="28"/>
          </w:rPr>
          <w:t>https://stat.gov.ua/uk/explorer?urn=SSSU%3ADF_FOREIGN_TRADE_SERVICES_Q%28~%29</w:t>
        </w:r>
      </w:hyperlink>
      <w:r w:rsidRPr="00BB6363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уміщує статистичну інформацію ДСС </w:t>
      </w:r>
      <w:r w:rsidRPr="00BB6363">
        <w:rPr>
          <w:rStyle w:val="normaltextrun"/>
          <w:sz w:val="28"/>
          <w:szCs w:val="28"/>
          <w:shd w:val="clear" w:color="auto" w:fill="FFFFFF"/>
        </w:rPr>
        <w:t>(попередні дані)</w:t>
      </w:r>
      <w:r>
        <w:rPr>
          <w:rStyle w:val="normaltextrun"/>
          <w:sz w:val="28"/>
          <w:szCs w:val="28"/>
          <w:shd w:val="clear" w:color="auto" w:fill="FFFFFF"/>
        </w:rPr>
        <w:t xml:space="preserve">, яка сформована накопичувальним підсумком, тобто за 9 місяців 2025 року та за </w:t>
      </w:r>
      <w:r w:rsidR="005225AD">
        <w:rPr>
          <w:rStyle w:val="normaltextrun"/>
          <w:sz w:val="28"/>
          <w:szCs w:val="28"/>
          <w:shd w:val="clear" w:color="auto" w:fill="FFFFFF"/>
        </w:rPr>
        <w:t xml:space="preserve">  </w:t>
      </w:r>
      <w:r>
        <w:rPr>
          <w:rStyle w:val="normaltextrun"/>
          <w:sz w:val="28"/>
          <w:szCs w:val="28"/>
          <w:shd w:val="clear" w:color="auto" w:fill="FFFFFF"/>
        </w:rPr>
        <w:t xml:space="preserve">2025 рік. </w:t>
      </w:r>
    </w:p>
    <w:p w14:paraId="4675848E" w14:textId="77777777" w:rsidR="00CC0E35" w:rsidRDefault="00CC0E35" w:rsidP="00CC0E35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normaltextrun"/>
          <w:sz w:val="28"/>
          <w:szCs w:val="28"/>
          <w:shd w:val="clear" w:color="auto" w:fill="FFFFFF"/>
        </w:rPr>
      </w:pPr>
    </w:p>
    <w:p w14:paraId="256B16DA" w14:textId="35E10967" w:rsidR="00CC0E35" w:rsidRPr="00BB6363" w:rsidRDefault="00CC0E35" w:rsidP="00CC0E35">
      <w:pPr>
        <w:spacing w:after="0" w:line="300" w:lineRule="atLeast"/>
        <w:ind w:firstLine="556"/>
        <w:jc w:val="both"/>
        <w:rPr>
          <w:rStyle w:val="normaltextrun"/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BB6363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BB6363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. Пропозиція. </w:t>
      </w:r>
      <w:r w:rsidRPr="00BB6363">
        <w:rPr>
          <w:rStyle w:val="normaltextrun"/>
          <w:rFonts w:ascii="Times New Roman" w:hAnsi="Times New Roman" w:cs="Times New Roman"/>
          <w:i/>
          <w:sz w:val="28"/>
          <w:szCs w:val="28"/>
          <w:shd w:val="clear" w:color="auto" w:fill="FFFFFF"/>
        </w:rPr>
        <w:t>В</w:t>
      </w:r>
      <w:r w:rsidRPr="00BB6363">
        <w:rPr>
          <w:rStyle w:val="normaltextrun"/>
          <w:rFonts w:ascii="Times New Roman" w:hAnsi="Times New Roman" w:cs="Times New Roman"/>
          <w:i/>
          <w:sz w:val="28"/>
          <w:szCs w:val="28"/>
        </w:rPr>
        <w:t>ідсутня підсумкова інформація в територі</w:t>
      </w:r>
      <w:r>
        <w:rPr>
          <w:rStyle w:val="normaltextrun"/>
          <w:rFonts w:ascii="Times New Roman" w:hAnsi="Times New Roman" w:cs="Times New Roman"/>
          <w:i/>
          <w:sz w:val="28"/>
          <w:szCs w:val="28"/>
        </w:rPr>
        <w:t>а</w:t>
      </w:r>
      <w:r w:rsidRPr="00BB6363">
        <w:rPr>
          <w:rStyle w:val="normaltextrun"/>
          <w:rFonts w:ascii="Times New Roman" w:hAnsi="Times New Roman" w:cs="Times New Roman"/>
          <w:i/>
          <w:sz w:val="28"/>
          <w:szCs w:val="28"/>
        </w:rPr>
        <w:t>льному розрізі</w:t>
      </w:r>
      <w:r w:rsidRPr="00BB6363">
        <w:rPr>
          <w:rStyle w:val="normaltextrun"/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. </w:t>
      </w:r>
    </w:p>
    <w:p w14:paraId="5C6FA3B2" w14:textId="7DE6A02E" w:rsidR="00CC0E35" w:rsidRPr="00BB6363" w:rsidRDefault="002C1206" w:rsidP="00CC0E35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normaltextrun"/>
          <w:sz w:val="28"/>
          <w:szCs w:val="28"/>
          <w:shd w:val="clear" w:color="auto" w:fill="FFFFFF"/>
        </w:rPr>
      </w:pPr>
      <w:r>
        <w:rPr>
          <w:rStyle w:val="normaltextrun"/>
          <w:sz w:val="28"/>
          <w:szCs w:val="28"/>
          <w:shd w:val="clear" w:color="auto" w:fill="FFFFFF"/>
        </w:rPr>
        <w:t>С</w:t>
      </w:r>
      <w:r w:rsidRPr="00BB6363">
        <w:rPr>
          <w:rStyle w:val="normaltextrun"/>
          <w:sz w:val="28"/>
          <w:szCs w:val="28"/>
          <w:shd w:val="clear" w:color="auto" w:fill="FFFFFF"/>
        </w:rPr>
        <w:t>татистичн</w:t>
      </w:r>
      <w:r>
        <w:rPr>
          <w:rStyle w:val="normaltextrun"/>
          <w:sz w:val="28"/>
          <w:szCs w:val="28"/>
          <w:shd w:val="clear" w:color="auto" w:fill="FFFFFF"/>
        </w:rPr>
        <w:t>а</w:t>
      </w:r>
      <w:r w:rsidRPr="00BB6363">
        <w:rPr>
          <w:rStyle w:val="normaltextrun"/>
          <w:sz w:val="28"/>
          <w:szCs w:val="28"/>
          <w:shd w:val="clear" w:color="auto" w:fill="FFFFFF"/>
        </w:rPr>
        <w:t xml:space="preserve"> інформаці</w:t>
      </w:r>
      <w:r>
        <w:rPr>
          <w:rStyle w:val="normaltextrun"/>
          <w:sz w:val="28"/>
          <w:szCs w:val="28"/>
          <w:shd w:val="clear" w:color="auto" w:fill="FFFFFF"/>
        </w:rPr>
        <w:t>я</w:t>
      </w:r>
      <w:r w:rsidRPr="00BB6363">
        <w:rPr>
          <w:rStyle w:val="normaltextrun"/>
          <w:sz w:val="28"/>
          <w:szCs w:val="28"/>
          <w:shd w:val="clear" w:color="auto" w:fill="FFFFFF"/>
        </w:rPr>
        <w:t xml:space="preserve"> </w:t>
      </w:r>
      <w:r>
        <w:rPr>
          <w:rStyle w:val="normaltextrun"/>
          <w:sz w:val="28"/>
          <w:szCs w:val="28"/>
          <w:shd w:val="clear" w:color="auto" w:fill="FFFFFF"/>
        </w:rPr>
        <w:t xml:space="preserve">за результатами </w:t>
      </w:r>
      <w:r w:rsidRPr="00BB6363">
        <w:rPr>
          <w:rStyle w:val="normaltextrun"/>
          <w:sz w:val="28"/>
          <w:szCs w:val="28"/>
          <w:shd w:val="clear" w:color="auto" w:fill="FFFFFF"/>
        </w:rPr>
        <w:t xml:space="preserve">державного статистичного спостереження «Зовнішня торгівля послугами» </w:t>
      </w:r>
      <w:r w:rsidR="00CC0E35" w:rsidRPr="00FA694D">
        <w:rPr>
          <w:rStyle w:val="normaltextrun"/>
          <w:sz w:val="28"/>
          <w:szCs w:val="28"/>
          <w:shd w:val="clear" w:color="auto" w:fill="FFFFFF"/>
        </w:rPr>
        <w:t>оприлюднен</w:t>
      </w:r>
      <w:r>
        <w:rPr>
          <w:rStyle w:val="normaltextrun"/>
          <w:sz w:val="28"/>
          <w:szCs w:val="28"/>
          <w:shd w:val="clear" w:color="auto" w:fill="FFFFFF"/>
        </w:rPr>
        <w:t>а</w:t>
      </w:r>
      <w:r w:rsidR="00CC0E35" w:rsidRPr="00FA694D">
        <w:rPr>
          <w:rStyle w:val="normaltextrun"/>
          <w:sz w:val="28"/>
          <w:szCs w:val="28"/>
          <w:shd w:val="clear" w:color="auto" w:fill="FFFFFF"/>
        </w:rPr>
        <w:t xml:space="preserve"> спостереження </w:t>
      </w:r>
      <w:r w:rsidR="00CC0E35" w:rsidRPr="00FA694D">
        <w:rPr>
          <w:color w:val="000000" w:themeColor="text1"/>
          <w:sz w:val="28"/>
          <w:szCs w:val="28"/>
        </w:rPr>
        <w:t xml:space="preserve">у Банку даних </w:t>
      </w:r>
      <w:r w:rsidR="00CC0E35" w:rsidRPr="00FA694D">
        <w:rPr>
          <w:rStyle w:val="normaltextrun"/>
          <w:sz w:val="28"/>
          <w:szCs w:val="28"/>
          <w:shd w:val="clear" w:color="auto" w:fill="FFFFFF"/>
        </w:rPr>
        <w:t>у двох</w:t>
      </w:r>
      <w:r w:rsidR="00CC0E35" w:rsidRPr="00BB6363">
        <w:rPr>
          <w:rStyle w:val="normaltextrun"/>
          <w:sz w:val="28"/>
          <w:szCs w:val="28"/>
          <w:shd w:val="clear" w:color="auto" w:fill="FFFFFF"/>
        </w:rPr>
        <w:t xml:space="preserve"> наборах даних:</w:t>
      </w:r>
    </w:p>
    <w:p w14:paraId="41E7CE23" w14:textId="491A52A0" w:rsidR="00CC0E35" w:rsidRPr="00711932" w:rsidRDefault="00D64213" w:rsidP="00D81920">
      <w:pPr>
        <w:pStyle w:val="af5"/>
        <w:spacing w:after="0" w:line="240" w:lineRule="auto"/>
        <w:rPr>
          <w:rStyle w:val="normaltextrun"/>
          <w:rFonts w:ascii="Times New Roman" w:hAnsi="Times New Roman" w:cs="Times New Roman"/>
          <w:sz w:val="28"/>
          <w:szCs w:val="28"/>
          <w:lang w:eastAsia="uk-UA"/>
        </w:rPr>
      </w:pPr>
      <w:r w:rsidRPr="00D81920">
        <w:rPr>
          <w:rStyle w:val="normaltextrun"/>
          <w:rFonts w:ascii="Times New Roman" w:hAnsi="Times New Roman" w:cs="Times New Roman"/>
          <w:sz w:val="28"/>
          <w:szCs w:val="28"/>
          <w:lang w:eastAsia="uk-UA"/>
        </w:rPr>
        <w:t>"Зовнішня торгівля послугами</w:t>
      </w:r>
      <w:r w:rsidRPr="00D81920">
        <w:rPr>
          <w:color w:val="000000" w:themeColor="text1"/>
          <w:sz w:val="28"/>
          <w:szCs w:val="28"/>
        </w:rPr>
        <w:t>"</w:t>
      </w:r>
      <w:r w:rsidR="00CC0E35" w:rsidRPr="00711932">
        <w:rPr>
          <w:rFonts w:ascii="Times New Roman" w:hAnsi="Times New Roman" w:cs="Times New Roman"/>
          <w:sz w:val="28"/>
          <w:szCs w:val="28"/>
        </w:rPr>
        <w:t xml:space="preserve"> (</w:t>
      </w:r>
      <w:hyperlink r:id="rId29" w:history="1">
        <w:r w:rsidR="00CC0E35" w:rsidRPr="0071193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eastAsia="uk-UA"/>
          </w:rPr>
          <w:t>https://stat.gov.ua/uk/explorer?urn=SSSU%3ADF_FOREIGN_TRADE_SERVICES%28~%29</w:t>
        </w:r>
      </w:hyperlink>
      <w:r w:rsidR="00CC0E35" w:rsidRPr="00711932">
        <w:rPr>
          <w:rFonts w:ascii="Times New Roman" w:hAnsi="Times New Roman" w:cs="Times New Roman"/>
          <w:sz w:val="28"/>
          <w:szCs w:val="28"/>
        </w:rPr>
        <w:t xml:space="preserve">) – для </w:t>
      </w:r>
      <w:r w:rsidR="00CC0E35" w:rsidRPr="00711932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річної та щоквартальної статистичної інформації ДСС (остаточні дані);</w:t>
      </w:r>
    </w:p>
    <w:p w14:paraId="74DBF2D2" w14:textId="61F01DCC" w:rsidR="00CC0E35" w:rsidRPr="00BB6363" w:rsidRDefault="00D64213" w:rsidP="00D81920">
      <w:pPr>
        <w:pStyle w:val="af5"/>
        <w:spacing w:after="0" w:line="240" w:lineRule="auto"/>
        <w:rPr>
          <w:rStyle w:val="normaltextrun"/>
          <w:rFonts w:ascii="Times New Roman" w:hAnsi="Times New Roman" w:cs="Times New Roman"/>
          <w:sz w:val="28"/>
          <w:szCs w:val="28"/>
        </w:rPr>
      </w:pPr>
      <w:r w:rsidRPr="00D81920">
        <w:rPr>
          <w:rStyle w:val="normaltextrun"/>
          <w:rFonts w:ascii="Times New Roman" w:hAnsi="Times New Roman" w:cs="Times New Roman"/>
          <w:sz w:val="28"/>
          <w:szCs w:val="28"/>
          <w:lang w:eastAsia="uk-UA"/>
        </w:rPr>
        <w:t>"Зовнішня торгівля послугами (квартальна) оперативні дані</w:t>
      </w:r>
      <w:r w:rsidRPr="00D81920">
        <w:rPr>
          <w:color w:val="000000" w:themeColor="text1"/>
          <w:sz w:val="28"/>
          <w:szCs w:val="28"/>
        </w:rPr>
        <w:t>"</w:t>
      </w:r>
      <w:r w:rsidR="00CC0E35" w:rsidRPr="00711932">
        <w:rPr>
          <w:rFonts w:ascii="Times New Roman" w:hAnsi="Times New Roman" w:cs="Times New Roman"/>
          <w:sz w:val="28"/>
          <w:szCs w:val="28"/>
        </w:rPr>
        <w:t xml:space="preserve"> </w:t>
      </w:r>
      <w:r w:rsidR="002C1206" w:rsidRPr="00711932">
        <w:rPr>
          <w:rFonts w:ascii="Times New Roman" w:hAnsi="Times New Roman" w:cs="Times New Roman"/>
          <w:sz w:val="28"/>
          <w:szCs w:val="28"/>
        </w:rPr>
        <w:t xml:space="preserve"> </w:t>
      </w:r>
      <w:r w:rsidR="00CC0E35" w:rsidRPr="00711932">
        <w:rPr>
          <w:rFonts w:ascii="Times New Roman" w:hAnsi="Times New Roman" w:cs="Times New Roman"/>
          <w:sz w:val="28"/>
          <w:szCs w:val="28"/>
        </w:rPr>
        <w:t>(</w:t>
      </w:r>
      <w:r w:rsidR="00CC0E35" w:rsidRPr="00711932">
        <w:rPr>
          <w:rStyle w:val="normaltextrun"/>
          <w:rFonts w:ascii="Times New Roman" w:hAnsi="Times New Roman" w:cs="Times New Roman"/>
          <w:sz w:val="28"/>
          <w:szCs w:val="28"/>
          <w:lang w:eastAsia="uk-UA"/>
        </w:rPr>
        <w:t>https://stat.gov.ua/uk/explorer?urn=SSSU%3ADF_FOREIGN_TRADE_SERVICES_Q%28~%29</w:t>
      </w:r>
      <w:r w:rsidR="00CC0E35" w:rsidRPr="00711932">
        <w:rPr>
          <w:rFonts w:ascii="Times New Roman" w:hAnsi="Times New Roman" w:cs="Times New Roman"/>
          <w:sz w:val="28"/>
          <w:szCs w:val="28"/>
        </w:rPr>
        <w:t xml:space="preserve">) – для щоквартальної </w:t>
      </w:r>
      <w:r w:rsidR="00CC0E35" w:rsidRPr="00711932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статистичної інформації ДСС (попередні дані)</w:t>
      </w:r>
      <w:r w:rsidR="005225AD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4FF67E3" w14:textId="17B57D63" w:rsidR="00CC0E35" w:rsidRPr="00803766" w:rsidRDefault="002C1206" w:rsidP="00CC0E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803766">
        <w:rPr>
          <w:rStyle w:val="normaltextrun"/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ідсумков</w:t>
      </w:r>
      <w:r>
        <w:rPr>
          <w:rStyle w:val="normaltextrun"/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у</w:t>
      </w:r>
      <w:r w:rsidRPr="00803766">
        <w:rPr>
          <w:rStyle w:val="normaltextrun"/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="00CC0E35" w:rsidRPr="00803766">
        <w:rPr>
          <w:rStyle w:val="normaltextrun"/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інформаці</w:t>
      </w:r>
      <w:r>
        <w:rPr>
          <w:rStyle w:val="normaltextrun"/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ю</w:t>
      </w:r>
      <w:r w:rsidR="00CC0E35" w:rsidRPr="00803766">
        <w:rPr>
          <w:rStyle w:val="normaltextrun"/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за будь</w:t>
      </w:r>
      <w:r w:rsidR="00CC0E35">
        <w:rPr>
          <w:rStyle w:val="normaltextrun"/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-</w:t>
      </w:r>
      <w:r w:rsidR="00CC0E35" w:rsidRPr="00803766">
        <w:rPr>
          <w:rStyle w:val="normaltextrun"/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яким розрізом</w:t>
      </w:r>
      <w:r w:rsidR="00CC0E35" w:rsidRPr="00803766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, зокрема дані щодо обсягу</w:t>
      </w:r>
      <w:r w:rsidR="00CC0E35" w:rsidRPr="00803766">
        <w:rPr>
          <w:rStyle w:val="normaltextrun"/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="00CC0E35" w:rsidRPr="00803766">
        <w:rPr>
          <w:rFonts w:ascii="Times New Roman" w:hAnsi="Times New Roman" w:cs="Times New Roman"/>
          <w:color w:val="000000"/>
          <w:sz w:val="28"/>
          <w:szCs w:val="28"/>
        </w:rPr>
        <w:t>«експорт послуг» та «імпорт послуг» за кожним регіоном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C0E35" w:rsidRPr="008037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 наборі даних </w:t>
      </w:r>
      <w:r w:rsidR="00CC0E35" w:rsidRPr="00803766">
        <w:rPr>
          <w:rStyle w:val="normaltextrun"/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можливо отримати за допомогою фільтру</w:t>
      </w:r>
      <w:r>
        <w:rPr>
          <w:rStyle w:val="normaltextrun"/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. Д</w:t>
      </w:r>
      <w:r w:rsidR="00CC0E35" w:rsidRPr="00803766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ля цього у</w:t>
      </w:r>
      <w:r w:rsidR="00CC0E35" w:rsidRPr="00803766">
        <w:rPr>
          <w:rStyle w:val="normaltextrun"/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переліку позицій розрізу необхідно</w:t>
      </w:r>
      <w:r>
        <w:rPr>
          <w:rStyle w:val="normaltextrun"/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обрати (</w:t>
      </w:r>
      <w:r w:rsidR="00CC0E35" w:rsidRPr="00803766">
        <w:rPr>
          <w:rStyle w:val="normaltextrun"/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поставити позначку</w:t>
      </w:r>
      <w:r>
        <w:rPr>
          <w:rStyle w:val="normaltextrun"/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)</w:t>
      </w:r>
      <w:r w:rsidR="00CC0E35" w:rsidRPr="00803766">
        <w:rPr>
          <w:rStyle w:val="normaltextrun"/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«Усього». </w:t>
      </w:r>
      <w:r w:rsidR="00CC0E35" w:rsidRPr="00803766">
        <w:rPr>
          <w:rFonts w:ascii="Times New Roman" w:hAnsi="Times New Roman" w:cs="Times New Roman"/>
          <w:sz w:val="28"/>
          <w:szCs w:val="28"/>
        </w:rPr>
        <w:t xml:space="preserve">Поширення даних на </w:t>
      </w:r>
      <w:r w:rsidR="00CC0E35" w:rsidRPr="00803766">
        <w:rPr>
          <w:rFonts w:ascii="Times New Roman" w:hAnsi="Times New Roman" w:cs="Times New Roman"/>
          <w:color w:val="000000" w:themeColor="text1"/>
          <w:sz w:val="28"/>
          <w:szCs w:val="28"/>
        </w:rPr>
        <w:t>вебсайтах головних управлінь в областях та м. Києві поки здійснюється у табличному форматі та також включає інформацію про підсумкові значення показників за кожним регіоном.</w:t>
      </w:r>
    </w:p>
    <w:p w14:paraId="3302148F" w14:textId="77777777" w:rsidR="00CC0E35" w:rsidRPr="00BB6363" w:rsidRDefault="00CC0E35" w:rsidP="00494F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9C21A0B" w14:textId="77777777" w:rsidR="00C81E0B" w:rsidRPr="00BB6363" w:rsidRDefault="00C81E0B" w:rsidP="00C82615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color w:val="000000" w:themeColor="text1"/>
          <w:sz w:val="28"/>
          <w:szCs w:val="28"/>
        </w:rPr>
      </w:pPr>
      <w:r w:rsidRPr="00BB6363">
        <w:rPr>
          <w:rStyle w:val="normaltextrun"/>
          <w:b/>
          <w:bCs/>
          <w:color w:val="000000" w:themeColor="text1"/>
          <w:sz w:val="28"/>
          <w:szCs w:val="28"/>
        </w:rPr>
        <w:t>Щиро дякуємо всім користувачам за участь в анкетному опитуванні.</w:t>
      </w:r>
      <w:r w:rsidRPr="00BB6363">
        <w:rPr>
          <w:rStyle w:val="eop"/>
          <w:color w:val="000000" w:themeColor="text1"/>
          <w:sz w:val="28"/>
          <w:szCs w:val="28"/>
        </w:rPr>
        <w:t> </w:t>
      </w:r>
      <w:bookmarkEnd w:id="0"/>
    </w:p>
    <w:sectPr w:rsidR="00C81E0B" w:rsidRPr="00BB6363" w:rsidSect="00C73A65">
      <w:headerReference w:type="default" r:id="rId3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F158A" w14:textId="77777777" w:rsidR="00E77537" w:rsidRDefault="00E77537" w:rsidP="00C73A65">
      <w:pPr>
        <w:spacing w:after="0" w:line="240" w:lineRule="auto"/>
      </w:pPr>
      <w:r>
        <w:separator/>
      </w:r>
    </w:p>
  </w:endnote>
  <w:endnote w:type="continuationSeparator" w:id="0">
    <w:p w14:paraId="50D6DFED" w14:textId="77777777" w:rsidR="00E77537" w:rsidRDefault="00E77537" w:rsidP="00C73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A1706" w14:textId="77777777" w:rsidR="00E77537" w:rsidRDefault="00E77537" w:rsidP="00C73A65">
      <w:pPr>
        <w:spacing w:after="0" w:line="240" w:lineRule="auto"/>
      </w:pPr>
      <w:r>
        <w:separator/>
      </w:r>
    </w:p>
  </w:footnote>
  <w:footnote w:type="continuationSeparator" w:id="0">
    <w:p w14:paraId="152C16CF" w14:textId="77777777" w:rsidR="00E77537" w:rsidRDefault="00E77537" w:rsidP="00C73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4928290"/>
      <w:docPartObj>
        <w:docPartGallery w:val="Page Numbers (Top of Page)"/>
        <w:docPartUnique/>
      </w:docPartObj>
    </w:sdtPr>
    <w:sdtContent>
      <w:p w14:paraId="0CCFECB1" w14:textId="499DF34E" w:rsidR="00C73A65" w:rsidRDefault="00C73A65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2D0C">
          <w:rPr>
            <w:noProof/>
          </w:rPr>
          <w:t>4</w:t>
        </w:r>
        <w:r>
          <w:fldChar w:fldCharType="end"/>
        </w:r>
      </w:p>
    </w:sdtContent>
  </w:sdt>
  <w:p w14:paraId="0710500B" w14:textId="77777777" w:rsidR="00C73A65" w:rsidRDefault="00C73A65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34C8"/>
    <w:multiLevelType w:val="hybridMultilevel"/>
    <w:tmpl w:val="A43E5D90"/>
    <w:lvl w:ilvl="0" w:tplc="424E2C0E">
      <w:start w:val="3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D483ABF"/>
    <w:multiLevelType w:val="multilevel"/>
    <w:tmpl w:val="DE969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C908B1"/>
    <w:multiLevelType w:val="multilevel"/>
    <w:tmpl w:val="1B722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814B0B"/>
    <w:multiLevelType w:val="hybridMultilevel"/>
    <w:tmpl w:val="E87A2DA0"/>
    <w:lvl w:ilvl="0" w:tplc="2398019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85AB1"/>
    <w:multiLevelType w:val="hybridMultilevel"/>
    <w:tmpl w:val="FAECB846"/>
    <w:lvl w:ilvl="0" w:tplc="25A81C6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4CB212C9"/>
    <w:multiLevelType w:val="hybridMultilevel"/>
    <w:tmpl w:val="BB06741C"/>
    <w:lvl w:ilvl="0" w:tplc="51EE9E9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8245B"/>
    <w:multiLevelType w:val="hybridMultilevel"/>
    <w:tmpl w:val="7130D18C"/>
    <w:lvl w:ilvl="0" w:tplc="A27CEAC0">
      <w:start w:val="1"/>
      <w:numFmt w:val="decimal"/>
      <w:pStyle w:val="stilintrebarenou"/>
      <w:lvlText w:val="%1."/>
      <w:lvlJc w:val="left"/>
      <w:pPr>
        <w:ind w:left="72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748C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C2C4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F296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6CD8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98FC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3623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EACA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BEAF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EBC171E"/>
    <w:multiLevelType w:val="hybridMultilevel"/>
    <w:tmpl w:val="FEB05A4E"/>
    <w:lvl w:ilvl="0" w:tplc="C5B2EB5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2A10E0B"/>
    <w:multiLevelType w:val="hybridMultilevel"/>
    <w:tmpl w:val="0D0ABAEC"/>
    <w:lvl w:ilvl="0" w:tplc="F7C49FA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64D50227"/>
    <w:multiLevelType w:val="hybridMultilevel"/>
    <w:tmpl w:val="F04AE056"/>
    <w:lvl w:ilvl="0" w:tplc="125476E0">
      <w:start w:val="3"/>
      <w:numFmt w:val="bullet"/>
      <w:lvlText w:val="-"/>
      <w:lvlJc w:val="left"/>
      <w:pPr>
        <w:ind w:left="991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71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1" w:hanging="360"/>
      </w:pPr>
      <w:rPr>
        <w:rFonts w:ascii="Wingdings" w:hAnsi="Wingdings" w:hint="default"/>
      </w:rPr>
    </w:lvl>
  </w:abstractNum>
  <w:num w:numId="1" w16cid:durableId="699552273">
    <w:abstractNumId w:val="2"/>
  </w:num>
  <w:num w:numId="2" w16cid:durableId="506796930">
    <w:abstractNumId w:val="1"/>
  </w:num>
  <w:num w:numId="3" w16cid:durableId="889074469">
    <w:abstractNumId w:val="9"/>
  </w:num>
  <w:num w:numId="4" w16cid:durableId="1440025892">
    <w:abstractNumId w:val="6"/>
  </w:num>
  <w:num w:numId="5" w16cid:durableId="1693215752">
    <w:abstractNumId w:val="8"/>
  </w:num>
  <w:num w:numId="6" w16cid:durableId="850218715">
    <w:abstractNumId w:val="0"/>
  </w:num>
  <w:num w:numId="7" w16cid:durableId="1842742842">
    <w:abstractNumId w:val="5"/>
  </w:num>
  <w:num w:numId="8" w16cid:durableId="518741640">
    <w:abstractNumId w:val="3"/>
  </w:num>
  <w:num w:numId="9" w16cid:durableId="445660222">
    <w:abstractNumId w:val="4"/>
  </w:num>
  <w:num w:numId="10" w16cid:durableId="2579802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ru-RU" w:vendorID="64" w:dllVersion="4096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E0B"/>
    <w:rsid w:val="00001B15"/>
    <w:rsid w:val="00003A09"/>
    <w:rsid w:val="00016A5C"/>
    <w:rsid w:val="00021BF2"/>
    <w:rsid w:val="00023CD4"/>
    <w:rsid w:val="0002724F"/>
    <w:rsid w:val="00033686"/>
    <w:rsid w:val="0003411C"/>
    <w:rsid w:val="00042445"/>
    <w:rsid w:val="00042754"/>
    <w:rsid w:val="0004705A"/>
    <w:rsid w:val="0005093A"/>
    <w:rsid w:val="00051054"/>
    <w:rsid w:val="00054857"/>
    <w:rsid w:val="00060AB4"/>
    <w:rsid w:val="00061052"/>
    <w:rsid w:val="00062D0C"/>
    <w:rsid w:val="0006315C"/>
    <w:rsid w:val="000641DB"/>
    <w:rsid w:val="0006482E"/>
    <w:rsid w:val="00065748"/>
    <w:rsid w:val="00070453"/>
    <w:rsid w:val="00075FE0"/>
    <w:rsid w:val="00077D34"/>
    <w:rsid w:val="00080571"/>
    <w:rsid w:val="00081849"/>
    <w:rsid w:val="00086198"/>
    <w:rsid w:val="00087FE6"/>
    <w:rsid w:val="000915EA"/>
    <w:rsid w:val="00092727"/>
    <w:rsid w:val="00093382"/>
    <w:rsid w:val="000A1346"/>
    <w:rsid w:val="000A17B0"/>
    <w:rsid w:val="000A60D8"/>
    <w:rsid w:val="000B232E"/>
    <w:rsid w:val="000B3CA4"/>
    <w:rsid w:val="000B4445"/>
    <w:rsid w:val="000B6DDE"/>
    <w:rsid w:val="000C14F2"/>
    <w:rsid w:val="000D2E08"/>
    <w:rsid w:val="000D3320"/>
    <w:rsid w:val="000D3443"/>
    <w:rsid w:val="000E2642"/>
    <w:rsid w:val="000E418A"/>
    <w:rsid w:val="000E7A33"/>
    <w:rsid w:val="000F0FE7"/>
    <w:rsid w:val="000F1A29"/>
    <w:rsid w:val="000F23CB"/>
    <w:rsid w:val="000F621E"/>
    <w:rsid w:val="000F701F"/>
    <w:rsid w:val="001000CC"/>
    <w:rsid w:val="00101680"/>
    <w:rsid w:val="00105065"/>
    <w:rsid w:val="00105D90"/>
    <w:rsid w:val="00106554"/>
    <w:rsid w:val="00110085"/>
    <w:rsid w:val="001110F9"/>
    <w:rsid w:val="001151ED"/>
    <w:rsid w:val="001178F7"/>
    <w:rsid w:val="00123F3D"/>
    <w:rsid w:val="001324EE"/>
    <w:rsid w:val="00132A1C"/>
    <w:rsid w:val="001363AF"/>
    <w:rsid w:val="00143FBD"/>
    <w:rsid w:val="00146026"/>
    <w:rsid w:val="00154A84"/>
    <w:rsid w:val="00155926"/>
    <w:rsid w:val="00155C62"/>
    <w:rsid w:val="00162333"/>
    <w:rsid w:val="00164DC4"/>
    <w:rsid w:val="00166403"/>
    <w:rsid w:val="001709B2"/>
    <w:rsid w:val="00171C48"/>
    <w:rsid w:val="00171CAF"/>
    <w:rsid w:val="0017606E"/>
    <w:rsid w:val="00176935"/>
    <w:rsid w:val="001831EA"/>
    <w:rsid w:val="0018555C"/>
    <w:rsid w:val="001855C7"/>
    <w:rsid w:val="0018649A"/>
    <w:rsid w:val="00187473"/>
    <w:rsid w:val="001874E6"/>
    <w:rsid w:val="00190786"/>
    <w:rsid w:val="00190FE9"/>
    <w:rsid w:val="0019351E"/>
    <w:rsid w:val="001973AD"/>
    <w:rsid w:val="001A4842"/>
    <w:rsid w:val="001A5B1F"/>
    <w:rsid w:val="001A6323"/>
    <w:rsid w:val="001A6716"/>
    <w:rsid w:val="001B0134"/>
    <w:rsid w:val="001B6562"/>
    <w:rsid w:val="001B708F"/>
    <w:rsid w:val="001C575D"/>
    <w:rsid w:val="001C5D52"/>
    <w:rsid w:val="001C6FB7"/>
    <w:rsid w:val="001D0AA5"/>
    <w:rsid w:val="001E7DD6"/>
    <w:rsid w:val="001F3799"/>
    <w:rsid w:val="001F4F20"/>
    <w:rsid w:val="001F6192"/>
    <w:rsid w:val="002014A0"/>
    <w:rsid w:val="00204C65"/>
    <w:rsid w:val="002167EF"/>
    <w:rsid w:val="0021797F"/>
    <w:rsid w:val="00221AC7"/>
    <w:rsid w:val="00224B9A"/>
    <w:rsid w:val="0023341F"/>
    <w:rsid w:val="0023373A"/>
    <w:rsid w:val="00244C8F"/>
    <w:rsid w:val="002466D0"/>
    <w:rsid w:val="00252888"/>
    <w:rsid w:val="00252F64"/>
    <w:rsid w:val="00254F99"/>
    <w:rsid w:val="0025647D"/>
    <w:rsid w:val="00264693"/>
    <w:rsid w:val="002669E2"/>
    <w:rsid w:val="00270F2C"/>
    <w:rsid w:val="002751E3"/>
    <w:rsid w:val="0028403C"/>
    <w:rsid w:val="0028550C"/>
    <w:rsid w:val="00291077"/>
    <w:rsid w:val="0029470F"/>
    <w:rsid w:val="002976D0"/>
    <w:rsid w:val="0029797D"/>
    <w:rsid w:val="00297A1C"/>
    <w:rsid w:val="002A16C1"/>
    <w:rsid w:val="002B0C7D"/>
    <w:rsid w:val="002B1359"/>
    <w:rsid w:val="002B2A88"/>
    <w:rsid w:val="002C1206"/>
    <w:rsid w:val="002C4113"/>
    <w:rsid w:val="002C5B29"/>
    <w:rsid w:val="002C7A6D"/>
    <w:rsid w:val="002D1A14"/>
    <w:rsid w:val="002D3482"/>
    <w:rsid w:val="002D42DB"/>
    <w:rsid w:val="002D5E8C"/>
    <w:rsid w:val="002D6C28"/>
    <w:rsid w:val="002E1214"/>
    <w:rsid w:val="002E3097"/>
    <w:rsid w:val="002E6EEF"/>
    <w:rsid w:val="002F5C75"/>
    <w:rsid w:val="002F6655"/>
    <w:rsid w:val="00300BF1"/>
    <w:rsid w:val="00303CE4"/>
    <w:rsid w:val="00310D12"/>
    <w:rsid w:val="003134DC"/>
    <w:rsid w:val="00314304"/>
    <w:rsid w:val="00314FA1"/>
    <w:rsid w:val="00324BF1"/>
    <w:rsid w:val="00327162"/>
    <w:rsid w:val="0033196D"/>
    <w:rsid w:val="00334279"/>
    <w:rsid w:val="003348A7"/>
    <w:rsid w:val="00336968"/>
    <w:rsid w:val="003430F0"/>
    <w:rsid w:val="003455F9"/>
    <w:rsid w:val="00345A5D"/>
    <w:rsid w:val="00346192"/>
    <w:rsid w:val="0035469E"/>
    <w:rsid w:val="00356DB1"/>
    <w:rsid w:val="0036781F"/>
    <w:rsid w:val="00370908"/>
    <w:rsid w:val="003749B0"/>
    <w:rsid w:val="00382A0D"/>
    <w:rsid w:val="00383F6B"/>
    <w:rsid w:val="00384CC3"/>
    <w:rsid w:val="00386A6D"/>
    <w:rsid w:val="003934B1"/>
    <w:rsid w:val="00394D8E"/>
    <w:rsid w:val="003957FE"/>
    <w:rsid w:val="00396818"/>
    <w:rsid w:val="003A42F7"/>
    <w:rsid w:val="003A4BAC"/>
    <w:rsid w:val="003A5E6B"/>
    <w:rsid w:val="003B1FB4"/>
    <w:rsid w:val="003B289D"/>
    <w:rsid w:val="003B421E"/>
    <w:rsid w:val="003B7089"/>
    <w:rsid w:val="003B7180"/>
    <w:rsid w:val="003B78B4"/>
    <w:rsid w:val="003C1E7C"/>
    <w:rsid w:val="003C5723"/>
    <w:rsid w:val="003D1DBD"/>
    <w:rsid w:val="003D7D7C"/>
    <w:rsid w:val="003E0615"/>
    <w:rsid w:val="003E07E4"/>
    <w:rsid w:val="003E16E9"/>
    <w:rsid w:val="003E5D5D"/>
    <w:rsid w:val="003E6C5E"/>
    <w:rsid w:val="003F06C7"/>
    <w:rsid w:val="003F5227"/>
    <w:rsid w:val="003F74D1"/>
    <w:rsid w:val="003F7B97"/>
    <w:rsid w:val="00400242"/>
    <w:rsid w:val="00404240"/>
    <w:rsid w:val="00405E86"/>
    <w:rsid w:val="004067D2"/>
    <w:rsid w:val="004156B0"/>
    <w:rsid w:val="00417A16"/>
    <w:rsid w:val="00431EC3"/>
    <w:rsid w:val="00435D18"/>
    <w:rsid w:val="00440D0E"/>
    <w:rsid w:val="00441092"/>
    <w:rsid w:val="0044133A"/>
    <w:rsid w:val="00441D7A"/>
    <w:rsid w:val="004426E8"/>
    <w:rsid w:val="00445F41"/>
    <w:rsid w:val="0045263F"/>
    <w:rsid w:val="00455BBB"/>
    <w:rsid w:val="00457469"/>
    <w:rsid w:val="00461803"/>
    <w:rsid w:val="00461AE7"/>
    <w:rsid w:val="00462CC0"/>
    <w:rsid w:val="00465EF0"/>
    <w:rsid w:val="0047111D"/>
    <w:rsid w:val="0048308F"/>
    <w:rsid w:val="004867E5"/>
    <w:rsid w:val="004901BE"/>
    <w:rsid w:val="004912FA"/>
    <w:rsid w:val="00491D93"/>
    <w:rsid w:val="00494FCD"/>
    <w:rsid w:val="00496B73"/>
    <w:rsid w:val="00496FCF"/>
    <w:rsid w:val="00497307"/>
    <w:rsid w:val="004A0189"/>
    <w:rsid w:val="004A1858"/>
    <w:rsid w:val="004A3FE7"/>
    <w:rsid w:val="004A6BE1"/>
    <w:rsid w:val="004B14A7"/>
    <w:rsid w:val="004B1ACE"/>
    <w:rsid w:val="004B1FC7"/>
    <w:rsid w:val="004B33FB"/>
    <w:rsid w:val="004B52D2"/>
    <w:rsid w:val="004B5A9D"/>
    <w:rsid w:val="004C110F"/>
    <w:rsid w:val="004C1A57"/>
    <w:rsid w:val="004C2A7E"/>
    <w:rsid w:val="004C354C"/>
    <w:rsid w:val="004C5C85"/>
    <w:rsid w:val="004C6BCB"/>
    <w:rsid w:val="004D19F9"/>
    <w:rsid w:val="004D2DD3"/>
    <w:rsid w:val="004D3C71"/>
    <w:rsid w:val="004D656D"/>
    <w:rsid w:val="004D789B"/>
    <w:rsid w:val="004E0F61"/>
    <w:rsid w:val="004E2723"/>
    <w:rsid w:val="004E7824"/>
    <w:rsid w:val="004F1EE9"/>
    <w:rsid w:val="004F77CF"/>
    <w:rsid w:val="004F7A84"/>
    <w:rsid w:val="00503C0A"/>
    <w:rsid w:val="00503F68"/>
    <w:rsid w:val="0050499F"/>
    <w:rsid w:val="005073CB"/>
    <w:rsid w:val="00510156"/>
    <w:rsid w:val="005103AE"/>
    <w:rsid w:val="00517709"/>
    <w:rsid w:val="00520AD4"/>
    <w:rsid w:val="00521707"/>
    <w:rsid w:val="005225AD"/>
    <w:rsid w:val="0052768E"/>
    <w:rsid w:val="00530D2F"/>
    <w:rsid w:val="005350F5"/>
    <w:rsid w:val="00541374"/>
    <w:rsid w:val="00543F68"/>
    <w:rsid w:val="00546004"/>
    <w:rsid w:val="00550E1E"/>
    <w:rsid w:val="005528D6"/>
    <w:rsid w:val="00553BBC"/>
    <w:rsid w:val="00554335"/>
    <w:rsid w:val="00554B60"/>
    <w:rsid w:val="00554F70"/>
    <w:rsid w:val="00555B59"/>
    <w:rsid w:val="00556012"/>
    <w:rsid w:val="00556205"/>
    <w:rsid w:val="00561477"/>
    <w:rsid w:val="00561578"/>
    <w:rsid w:val="00563343"/>
    <w:rsid w:val="00577EEA"/>
    <w:rsid w:val="00583299"/>
    <w:rsid w:val="0058370C"/>
    <w:rsid w:val="00587A71"/>
    <w:rsid w:val="0059227C"/>
    <w:rsid w:val="00597FBF"/>
    <w:rsid w:val="005A1585"/>
    <w:rsid w:val="005A22EC"/>
    <w:rsid w:val="005A4F39"/>
    <w:rsid w:val="005A6987"/>
    <w:rsid w:val="005B3E7E"/>
    <w:rsid w:val="005B6328"/>
    <w:rsid w:val="005C18AB"/>
    <w:rsid w:val="005C6E2A"/>
    <w:rsid w:val="005C78BE"/>
    <w:rsid w:val="005D321E"/>
    <w:rsid w:val="005D4545"/>
    <w:rsid w:val="005E279B"/>
    <w:rsid w:val="005E3366"/>
    <w:rsid w:val="005E46EA"/>
    <w:rsid w:val="005E5AB8"/>
    <w:rsid w:val="005F0065"/>
    <w:rsid w:val="005F254D"/>
    <w:rsid w:val="005F655A"/>
    <w:rsid w:val="00601DE9"/>
    <w:rsid w:val="00603906"/>
    <w:rsid w:val="0060404A"/>
    <w:rsid w:val="00604E2D"/>
    <w:rsid w:val="0060614A"/>
    <w:rsid w:val="00606AB0"/>
    <w:rsid w:val="00613F66"/>
    <w:rsid w:val="00621088"/>
    <w:rsid w:val="00621318"/>
    <w:rsid w:val="00621E3A"/>
    <w:rsid w:val="00622A30"/>
    <w:rsid w:val="0062613F"/>
    <w:rsid w:val="00631F53"/>
    <w:rsid w:val="00632A3B"/>
    <w:rsid w:val="00634154"/>
    <w:rsid w:val="00637AB9"/>
    <w:rsid w:val="00640DFA"/>
    <w:rsid w:val="00645717"/>
    <w:rsid w:val="00645843"/>
    <w:rsid w:val="00646A5D"/>
    <w:rsid w:val="00654091"/>
    <w:rsid w:val="006546D7"/>
    <w:rsid w:val="00656261"/>
    <w:rsid w:val="00660FA0"/>
    <w:rsid w:val="006673F4"/>
    <w:rsid w:val="00667BD3"/>
    <w:rsid w:val="00671140"/>
    <w:rsid w:val="00674FA3"/>
    <w:rsid w:val="00687EF2"/>
    <w:rsid w:val="006920A0"/>
    <w:rsid w:val="00693204"/>
    <w:rsid w:val="0069460E"/>
    <w:rsid w:val="006967A5"/>
    <w:rsid w:val="006A3FA4"/>
    <w:rsid w:val="006A5B07"/>
    <w:rsid w:val="006A6840"/>
    <w:rsid w:val="006A6ED6"/>
    <w:rsid w:val="006D4838"/>
    <w:rsid w:val="006D51D5"/>
    <w:rsid w:val="006E0BD8"/>
    <w:rsid w:val="006E202E"/>
    <w:rsid w:val="006E3713"/>
    <w:rsid w:val="006F78B5"/>
    <w:rsid w:val="0070009E"/>
    <w:rsid w:val="00700144"/>
    <w:rsid w:val="00702696"/>
    <w:rsid w:val="007045F3"/>
    <w:rsid w:val="007071C3"/>
    <w:rsid w:val="0070767E"/>
    <w:rsid w:val="00707FE6"/>
    <w:rsid w:val="0071190B"/>
    <w:rsid w:val="00711932"/>
    <w:rsid w:val="00723DF9"/>
    <w:rsid w:val="00723FF1"/>
    <w:rsid w:val="0072425F"/>
    <w:rsid w:val="0072481A"/>
    <w:rsid w:val="00736684"/>
    <w:rsid w:val="00740C22"/>
    <w:rsid w:val="00741043"/>
    <w:rsid w:val="007517A9"/>
    <w:rsid w:val="007650C7"/>
    <w:rsid w:val="00765787"/>
    <w:rsid w:val="00765E5B"/>
    <w:rsid w:val="007739E8"/>
    <w:rsid w:val="00776AB7"/>
    <w:rsid w:val="007813CD"/>
    <w:rsid w:val="00787B67"/>
    <w:rsid w:val="0079015E"/>
    <w:rsid w:val="007A0D31"/>
    <w:rsid w:val="007A2150"/>
    <w:rsid w:val="007A3034"/>
    <w:rsid w:val="007B36A8"/>
    <w:rsid w:val="007C1A42"/>
    <w:rsid w:val="007C2B31"/>
    <w:rsid w:val="007C4896"/>
    <w:rsid w:val="007C6BCE"/>
    <w:rsid w:val="007C6EE0"/>
    <w:rsid w:val="007D5331"/>
    <w:rsid w:val="007D5877"/>
    <w:rsid w:val="007D7661"/>
    <w:rsid w:val="007E5BFE"/>
    <w:rsid w:val="007E6C08"/>
    <w:rsid w:val="007E7397"/>
    <w:rsid w:val="007F3B7C"/>
    <w:rsid w:val="007F4204"/>
    <w:rsid w:val="007F5F2F"/>
    <w:rsid w:val="007F6195"/>
    <w:rsid w:val="007F66A9"/>
    <w:rsid w:val="00800A5F"/>
    <w:rsid w:val="00803766"/>
    <w:rsid w:val="008066D4"/>
    <w:rsid w:val="00816601"/>
    <w:rsid w:val="008270BE"/>
    <w:rsid w:val="00832400"/>
    <w:rsid w:val="00833051"/>
    <w:rsid w:val="00833B04"/>
    <w:rsid w:val="0083539A"/>
    <w:rsid w:val="00837C74"/>
    <w:rsid w:val="0084202E"/>
    <w:rsid w:val="008458A2"/>
    <w:rsid w:val="0085378F"/>
    <w:rsid w:val="008554C0"/>
    <w:rsid w:val="00860EEA"/>
    <w:rsid w:val="0086366D"/>
    <w:rsid w:val="00865E9F"/>
    <w:rsid w:val="00870E59"/>
    <w:rsid w:val="008770EB"/>
    <w:rsid w:val="008839F5"/>
    <w:rsid w:val="00883B26"/>
    <w:rsid w:val="008856C0"/>
    <w:rsid w:val="00890DD2"/>
    <w:rsid w:val="00893845"/>
    <w:rsid w:val="008942D8"/>
    <w:rsid w:val="008A479E"/>
    <w:rsid w:val="008A5B8D"/>
    <w:rsid w:val="008B3019"/>
    <w:rsid w:val="008C46CE"/>
    <w:rsid w:val="008C76CE"/>
    <w:rsid w:val="008D5DC5"/>
    <w:rsid w:val="008D67DB"/>
    <w:rsid w:val="008E2600"/>
    <w:rsid w:val="008E2861"/>
    <w:rsid w:val="008E35F6"/>
    <w:rsid w:val="008E6560"/>
    <w:rsid w:val="008F11EB"/>
    <w:rsid w:val="008F1DD4"/>
    <w:rsid w:val="00900A5B"/>
    <w:rsid w:val="0090442F"/>
    <w:rsid w:val="009071F2"/>
    <w:rsid w:val="00910B0C"/>
    <w:rsid w:val="00911A33"/>
    <w:rsid w:val="00912930"/>
    <w:rsid w:val="00920FEC"/>
    <w:rsid w:val="00921FCF"/>
    <w:rsid w:val="00922044"/>
    <w:rsid w:val="009224C9"/>
    <w:rsid w:val="0092273A"/>
    <w:rsid w:val="00925738"/>
    <w:rsid w:val="00925FBD"/>
    <w:rsid w:val="00931260"/>
    <w:rsid w:val="00933AC8"/>
    <w:rsid w:val="00943519"/>
    <w:rsid w:val="0094362B"/>
    <w:rsid w:val="00950149"/>
    <w:rsid w:val="00952BBF"/>
    <w:rsid w:val="00955197"/>
    <w:rsid w:val="009556A7"/>
    <w:rsid w:val="00963F32"/>
    <w:rsid w:val="009640D2"/>
    <w:rsid w:val="00964DD2"/>
    <w:rsid w:val="0096622E"/>
    <w:rsid w:val="009671FA"/>
    <w:rsid w:val="00967611"/>
    <w:rsid w:val="00967AB5"/>
    <w:rsid w:val="00971A33"/>
    <w:rsid w:val="00974335"/>
    <w:rsid w:val="0097572F"/>
    <w:rsid w:val="0098384B"/>
    <w:rsid w:val="00994D5F"/>
    <w:rsid w:val="00996418"/>
    <w:rsid w:val="009A057B"/>
    <w:rsid w:val="009A0747"/>
    <w:rsid w:val="009A12F7"/>
    <w:rsid w:val="009A1987"/>
    <w:rsid w:val="009A718F"/>
    <w:rsid w:val="009B443D"/>
    <w:rsid w:val="009B50BC"/>
    <w:rsid w:val="009B5347"/>
    <w:rsid w:val="009B7982"/>
    <w:rsid w:val="009C1737"/>
    <w:rsid w:val="009C1AA3"/>
    <w:rsid w:val="009C376A"/>
    <w:rsid w:val="009C3897"/>
    <w:rsid w:val="009C3CB1"/>
    <w:rsid w:val="009C43FF"/>
    <w:rsid w:val="009C4750"/>
    <w:rsid w:val="009C79F1"/>
    <w:rsid w:val="009D27AE"/>
    <w:rsid w:val="009D4546"/>
    <w:rsid w:val="009D7D31"/>
    <w:rsid w:val="009E05AE"/>
    <w:rsid w:val="009E5185"/>
    <w:rsid w:val="009E56E4"/>
    <w:rsid w:val="009E71BF"/>
    <w:rsid w:val="009F0D09"/>
    <w:rsid w:val="009F2288"/>
    <w:rsid w:val="00A058CE"/>
    <w:rsid w:val="00A124A4"/>
    <w:rsid w:val="00A12919"/>
    <w:rsid w:val="00A12E58"/>
    <w:rsid w:val="00A15509"/>
    <w:rsid w:val="00A24962"/>
    <w:rsid w:val="00A2535F"/>
    <w:rsid w:val="00A2604B"/>
    <w:rsid w:val="00A31649"/>
    <w:rsid w:val="00A333A1"/>
    <w:rsid w:val="00A44E94"/>
    <w:rsid w:val="00A44F0D"/>
    <w:rsid w:val="00A5124C"/>
    <w:rsid w:val="00A52E91"/>
    <w:rsid w:val="00A53004"/>
    <w:rsid w:val="00A530DD"/>
    <w:rsid w:val="00A536BE"/>
    <w:rsid w:val="00A54B57"/>
    <w:rsid w:val="00A579E1"/>
    <w:rsid w:val="00A62D5C"/>
    <w:rsid w:val="00A63605"/>
    <w:rsid w:val="00A75317"/>
    <w:rsid w:val="00A83BE0"/>
    <w:rsid w:val="00A85436"/>
    <w:rsid w:val="00A86D5B"/>
    <w:rsid w:val="00A909EE"/>
    <w:rsid w:val="00A91EE5"/>
    <w:rsid w:val="00A96C6B"/>
    <w:rsid w:val="00A9772C"/>
    <w:rsid w:val="00AA38DE"/>
    <w:rsid w:val="00AA4077"/>
    <w:rsid w:val="00AB1162"/>
    <w:rsid w:val="00AB239E"/>
    <w:rsid w:val="00AB2BD6"/>
    <w:rsid w:val="00AB2FB9"/>
    <w:rsid w:val="00AB551E"/>
    <w:rsid w:val="00AB5C36"/>
    <w:rsid w:val="00AD0599"/>
    <w:rsid w:val="00AD0B63"/>
    <w:rsid w:val="00AD278C"/>
    <w:rsid w:val="00AD5F1B"/>
    <w:rsid w:val="00AD68E1"/>
    <w:rsid w:val="00AE3559"/>
    <w:rsid w:val="00AE619F"/>
    <w:rsid w:val="00AE6C6A"/>
    <w:rsid w:val="00AF2F30"/>
    <w:rsid w:val="00AF7707"/>
    <w:rsid w:val="00B012F1"/>
    <w:rsid w:val="00B01B03"/>
    <w:rsid w:val="00B025DA"/>
    <w:rsid w:val="00B032C3"/>
    <w:rsid w:val="00B06A7D"/>
    <w:rsid w:val="00B07AF6"/>
    <w:rsid w:val="00B1157D"/>
    <w:rsid w:val="00B11EBA"/>
    <w:rsid w:val="00B12769"/>
    <w:rsid w:val="00B12826"/>
    <w:rsid w:val="00B134CE"/>
    <w:rsid w:val="00B1478C"/>
    <w:rsid w:val="00B2078D"/>
    <w:rsid w:val="00B21CA6"/>
    <w:rsid w:val="00B21FD6"/>
    <w:rsid w:val="00B25111"/>
    <w:rsid w:val="00B26B24"/>
    <w:rsid w:val="00B27FC1"/>
    <w:rsid w:val="00B35EBA"/>
    <w:rsid w:val="00B41D58"/>
    <w:rsid w:val="00B42A6F"/>
    <w:rsid w:val="00B43F13"/>
    <w:rsid w:val="00B50A65"/>
    <w:rsid w:val="00B52A58"/>
    <w:rsid w:val="00B54793"/>
    <w:rsid w:val="00B64B86"/>
    <w:rsid w:val="00B673CC"/>
    <w:rsid w:val="00B72859"/>
    <w:rsid w:val="00B73E4E"/>
    <w:rsid w:val="00B7492C"/>
    <w:rsid w:val="00B764FC"/>
    <w:rsid w:val="00B929D1"/>
    <w:rsid w:val="00B92B4B"/>
    <w:rsid w:val="00B95EFA"/>
    <w:rsid w:val="00B96104"/>
    <w:rsid w:val="00B97E7B"/>
    <w:rsid w:val="00BA5098"/>
    <w:rsid w:val="00BA6D7E"/>
    <w:rsid w:val="00BB12FB"/>
    <w:rsid w:val="00BB469A"/>
    <w:rsid w:val="00BB6363"/>
    <w:rsid w:val="00BB7A96"/>
    <w:rsid w:val="00BC30B5"/>
    <w:rsid w:val="00BC360C"/>
    <w:rsid w:val="00BC40E4"/>
    <w:rsid w:val="00BE7E95"/>
    <w:rsid w:val="00BF1BE5"/>
    <w:rsid w:val="00BF1D30"/>
    <w:rsid w:val="00BF4758"/>
    <w:rsid w:val="00BF4966"/>
    <w:rsid w:val="00C10751"/>
    <w:rsid w:val="00C138DA"/>
    <w:rsid w:val="00C13D86"/>
    <w:rsid w:val="00C15351"/>
    <w:rsid w:val="00C23AD3"/>
    <w:rsid w:val="00C30372"/>
    <w:rsid w:val="00C34155"/>
    <w:rsid w:val="00C34D6B"/>
    <w:rsid w:val="00C37C28"/>
    <w:rsid w:val="00C46D34"/>
    <w:rsid w:val="00C50153"/>
    <w:rsid w:val="00C553B4"/>
    <w:rsid w:val="00C55EB3"/>
    <w:rsid w:val="00C5675A"/>
    <w:rsid w:val="00C5691A"/>
    <w:rsid w:val="00C57F4B"/>
    <w:rsid w:val="00C600C9"/>
    <w:rsid w:val="00C613E7"/>
    <w:rsid w:val="00C658D6"/>
    <w:rsid w:val="00C70BAC"/>
    <w:rsid w:val="00C715DA"/>
    <w:rsid w:val="00C73A65"/>
    <w:rsid w:val="00C753D3"/>
    <w:rsid w:val="00C7570C"/>
    <w:rsid w:val="00C81E0B"/>
    <w:rsid w:val="00C82615"/>
    <w:rsid w:val="00CA50E5"/>
    <w:rsid w:val="00CC0E35"/>
    <w:rsid w:val="00CD095F"/>
    <w:rsid w:val="00CD1C25"/>
    <w:rsid w:val="00CD2725"/>
    <w:rsid w:val="00CD34A0"/>
    <w:rsid w:val="00CE2658"/>
    <w:rsid w:val="00D0443D"/>
    <w:rsid w:val="00D06C04"/>
    <w:rsid w:val="00D07C1C"/>
    <w:rsid w:val="00D116FB"/>
    <w:rsid w:val="00D12DBA"/>
    <w:rsid w:val="00D13A4F"/>
    <w:rsid w:val="00D13DA8"/>
    <w:rsid w:val="00D142BF"/>
    <w:rsid w:val="00D20C93"/>
    <w:rsid w:val="00D2137B"/>
    <w:rsid w:val="00D22378"/>
    <w:rsid w:val="00D25F33"/>
    <w:rsid w:val="00D27B0E"/>
    <w:rsid w:val="00D31007"/>
    <w:rsid w:val="00D31D71"/>
    <w:rsid w:val="00D4340D"/>
    <w:rsid w:val="00D45AFA"/>
    <w:rsid w:val="00D501B0"/>
    <w:rsid w:val="00D51E85"/>
    <w:rsid w:val="00D53597"/>
    <w:rsid w:val="00D54330"/>
    <w:rsid w:val="00D561DF"/>
    <w:rsid w:val="00D60723"/>
    <w:rsid w:val="00D61A7A"/>
    <w:rsid w:val="00D64213"/>
    <w:rsid w:val="00D64EAB"/>
    <w:rsid w:val="00D72F3A"/>
    <w:rsid w:val="00D732E0"/>
    <w:rsid w:val="00D73DAD"/>
    <w:rsid w:val="00D74821"/>
    <w:rsid w:val="00D80702"/>
    <w:rsid w:val="00D81920"/>
    <w:rsid w:val="00D83020"/>
    <w:rsid w:val="00D92610"/>
    <w:rsid w:val="00D92A58"/>
    <w:rsid w:val="00D93838"/>
    <w:rsid w:val="00DA5C4A"/>
    <w:rsid w:val="00DA6AC0"/>
    <w:rsid w:val="00DA7883"/>
    <w:rsid w:val="00DA7AE5"/>
    <w:rsid w:val="00DB0DC9"/>
    <w:rsid w:val="00DB547B"/>
    <w:rsid w:val="00DB5F9C"/>
    <w:rsid w:val="00DB77D1"/>
    <w:rsid w:val="00DC1635"/>
    <w:rsid w:val="00DC2A3C"/>
    <w:rsid w:val="00DC5C80"/>
    <w:rsid w:val="00DC688B"/>
    <w:rsid w:val="00DC738E"/>
    <w:rsid w:val="00DD0ED9"/>
    <w:rsid w:val="00DD13E2"/>
    <w:rsid w:val="00DD21ED"/>
    <w:rsid w:val="00DD3050"/>
    <w:rsid w:val="00DD7865"/>
    <w:rsid w:val="00DE0CC6"/>
    <w:rsid w:val="00DE594E"/>
    <w:rsid w:val="00DF2036"/>
    <w:rsid w:val="00DF381D"/>
    <w:rsid w:val="00DF39A1"/>
    <w:rsid w:val="00DF5473"/>
    <w:rsid w:val="00DF6D3C"/>
    <w:rsid w:val="00DF6F00"/>
    <w:rsid w:val="00DF6F83"/>
    <w:rsid w:val="00E07107"/>
    <w:rsid w:val="00E10AB0"/>
    <w:rsid w:val="00E10B9F"/>
    <w:rsid w:val="00E114B7"/>
    <w:rsid w:val="00E1370C"/>
    <w:rsid w:val="00E1761F"/>
    <w:rsid w:val="00E33BFE"/>
    <w:rsid w:val="00E35841"/>
    <w:rsid w:val="00E35DAD"/>
    <w:rsid w:val="00E5014D"/>
    <w:rsid w:val="00E505C9"/>
    <w:rsid w:val="00E54867"/>
    <w:rsid w:val="00E574D0"/>
    <w:rsid w:val="00E66155"/>
    <w:rsid w:val="00E6649F"/>
    <w:rsid w:val="00E668A7"/>
    <w:rsid w:val="00E678BA"/>
    <w:rsid w:val="00E72FF6"/>
    <w:rsid w:val="00E7308E"/>
    <w:rsid w:val="00E74ADC"/>
    <w:rsid w:val="00E75D16"/>
    <w:rsid w:val="00E77537"/>
    <w:rsid w:val="00E84E53"/>
    <w:rsid w:val="00E9196D"/>
    <w:rsid w:val="00E928EB"/>
    <w:rsid w:val="00E92E6B"/>
    <w:rsid w:val="00E92EAD"/>
    <w:rsid w:val="00E93E7D"/>
    <w:rsid w:val="00E960DD"/>
    <w:rsid w:val="00E96D7A"/>
    <w:rsid w:val="00E971B7"/>
    <w:rsid w:val="00EA166F"/>
    <w:rsid w:val="00EA3570"/>
    <w:rsid w:val="00EA3FA9"/>
    <w:rsid w:val="00EB1F92"/>
    <w:rsid w:val="00EB389F"/>
    <w:rsid w:val="00EB3AEE"/>
    <w:rsid w:val="00EB477F"/>
    <w:rsid w:val="00EC1401"/>
    <w:rsid w:val="00EC337C"/>
    <w:rsid w:val="00ED0247"/>
    <w:rsid w:val="00ED3FB2"/>
    <w:rsid w:val="00ED5340"/>
    <w:rsid w:val="00EE0850"/>
    <w:rsid w:val="00EE20EB"/>
    <w:rsid w:val="00EE53F5"/>
    <w:rsid w:val="00EE7D2D"/>
    <w:rsid w:val="00EF362B"/>
    <w:rsid w:val="00F10FB5"/>
    <w:rsid w:val="00F11952"/>
    <w:rsid w:val="00F121E6"/>
    <w:rsid w:val="00F14905"/>
    <w:rsid w:val="00F25C7D"/>
    <w:rsid w:val="00F26EC1"/>
    <w:rsid w:val="00F323D0"/>
    <w:rsid w:val="00F34D47"/>
    <w:rsid w:val="00F3753E"/>
    <w:rsid w:val="00F375F2"/>
    <w:rsid w:val="00F40CBA"/>
    <w:rsid w:val="00F44325"/>
    <w:rsid w:val="00F475A1"/>
    <w:rsid w:val="00F5017A"/>
    <w:rsid w:val="00F51A8B"/>
    <w:rsid w:val="00F54702"/>
    <w:rsid w:val="00F627D8"/>
    <w:rsid w:val="00F67785"/>
    <w:rsid w:val="00F80FE4"/>
    <w:rsid w:val="00F82B8B"/>
    <w:rsid w:val="00F85024"/>
    <w:rsid w:val="00F8630C"/>
    <w:rsid w:val="00F9120E"/>
    <w:rsid w:val="00F94735"/>
    <w:rsid w:val="00FA2C4E"/>
    <w:rsid w:val="00FA3CC2"/>
    <w:rsid w:val="00FA694D"/>
    <w:rsid w:val="00FA69C6"/>
    <w:rsid w:val="00FA76ED"/>
    <w:rsid w:val="00FB0060"/>
    <w:rsid w:val="00FB1D88"/>
    <w:rsid w:val="00FB209B"/>
    <w:rsid w:val="00FB2DCA"/>
    <w:rsid w:val="00FB77D3"/>
    <w:rsid w:val="00FC410B"/>
    <w:rsid w:val="00FD2879"/>
    <w:rsid w:val="00FD340C"/>
    <w:rsid w:val="00FD6D8C"/>
    <w:rsid w:val="00FE2DFB"/>
    <w:rsid w:val="00FE3A56"/>
    <w:rsid w:val="00FE4F43"/>
    <w:rsid w:val="00FE6871"/>
    <w:rsid w:val="00FE6E62"/>
    <w:rsid w:val="00FE7D17"/>
    <w:rsid w:val="00FF2C20"/>
    <w:rsid w:val="00FF478D"/>
    <w:rsid w:val="00FF4FDD"/>
    <w:rsid w:val="00FF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02FE9"/>
  <w15:docId w15:val="{5DC1F695-CF1C-474C-B91F-EDF1D7C63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1CA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C8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normaltextrun">
    <w:name w:val="normaltextrun"/>
    <w:basedOn w:val="a0"/>
    <w:rsid w:val="00C81E0B"/>
  </w:style>
  <w:style w:type="character" w:customStyle="1" w:styleId="eop">
    <w:name w:val="eop"/>
    <w:basedOn w:val="a0"/>
    <w:rsid w:val="00C81E0B"/>
  </w:style>
  <w:style w:type="paragraph" w:styleId="a3">
    <w:name w:val="Balloon Text"/>
    <w:basedOn w:val="a"/>
    <w:link w:val="a4"/>
    <w:uiPriority w:val="99"/>
    <w:semiHidden/>
    <w:unhideWhenUsed/>
    <w:rsid w:val="00C81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81E0B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4F7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Plain Text"/>
    <w:basedOn w:val="a"/>
    <w:link w:val="a7"/>
    <w:rsid w:val="004F7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Текст Знак"/>
    <w:basedOn w:val="a0"/>
    <w:link w:val="a6"/>
    <w:rsid w:val="004F77C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--sd-888">
    <w:name w:val="--sd-888"/>
    <w:basedOn w:val="a0"/>
    <w:rsid w:val="0096622E"/>
  </w:style>
  <w:style w:type="character" w:customStyle="1" w:styleId="rvts9">
    <w:name w:val="rvts9"/>
    <w:basedOn w:val="a0"/>
    <w:rsid w:val="00952BBF"/>
  </w:style>
  <w:style w:type="character" w:styleId="a8">
    <w:name w:val="Hyperlink"/>
    <w:basedOn w:val="a0"/>
    <w:uiPriority w:val="99"/>
    <w:unhideWhenUsed/>
    <w:rsid w:val="00660FA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60FA0"/>
    <w:rPr>
      <w:color w:val="605E5C"/>
      <w:shd w:val="clear" w:color="auto" w:fill="E1DFDD"/>
    </w:rPr>
  </w:style>
  <w:style w:type="paragraph" w:styleId="a9">
    <w:name w:val="Body Text"/>
    <w:basedOn w:val="a"/>
    <w:link w:val="aa"/>
    <w:rsid w:val="001363AF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x-none" w:eastAsia="ru-RU"/>
    </w:rPr>
  </w:style>
  <w:style w:type="character" w:customStyle="1" w:styleId="aa">
    <w:name w:val="Основний текст Знак"/>
    <w:basedOn w:val="a0"/>
    <w:link w:val="a9"/>
    <w:rsid w:val="001363AF"/>
    <w:rPr>
      <w:rFonts w:ascii="Times New Roman" w:eastAsia="Times New Roman" w:hAnsi="Times New Roman" w:cs="Times New Roman"/>
      <w:sz w:val="26"/>
      <w:szCs w:val="20"/>
      <w:lang w:val="x-none" w:eastAsia="ru-RU"/>
    </w:rPr>
  </w:style>
  <w:style w:type="character" w:styleId="ab">
    <w:name w:val="FollowedHyperlink"/>
    <w:basedOn w:val="a0"/>
    <w:uiPriority w:val="99"/>
    <w:semiHidden/>
    <w:unhideWhenUsed/>
    <w:rsid w:val="009E56E4"/>
    <w:rPr>
      <w:color w:val="954F72" w:themeColor="followedHyperlink"/>
      <w:u w:val="single"/>
    </w:rPr>
  </w:style>
  <w:style w:type="paragraph" w:styleId="ac">
    <w:name w:val="Revision"/>
    <w:hidden/>
    <w:uiPriority w:val="99"/>
    <w:semiHidden/>
    <w:rsid w:val="002D42DB"/>
    <w:pPr>
      <w:spacing w:after="0" w:line="240" w:lineRule="auto"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736684"/>
    <w:rPr>
      <w:color w:val="605E5C"/>
      <w:shd w:val="clear" w:color="auto" w:fill="E1DFDD"/>
    </w:rPr>
  </w:style>
  <w:style w:type="character" w:customStyle="1" w:styleId="12">
    <w:name w:val="Незакрита згадка1"/>
    <w:basedOn w:val="a0"/>
    <w:uiPriority w:val="99"/>
    <w:semiHidden/>
    <w:unhideWhenUsed/>
    <w:rsid w:val="00D07C1C"/>
    <w:rPr>
      <w:color w:val="605E5C"/>
      <w:shd w:val="clear" w:color="auto" w:fill="E1DFDD"/>
    </w:rPr>
  </w:style>
  <w:style w:type="character" w:styleId="ad">
    <w:name w:val="Strong"/>
    <w:basedOn w:val="a0"/>
    <w:uiPriority w:val="22"/>
    <w:qFormat/>
    <w:rsid w:val="00DA7AE5"/>
    <w:rPr>
      <w:b/>
      <w:bCs/>
    </w:rPr>
  </w:style>
  <w:style w:type="character" w:customStyle="1" w:styleId="20">
    <w:name w:val="Незакрита згадка2"/>
    <w:basedOn w:val="a0"/>
    <w:uiPriority w:val="99"/>
    <w:semiHidden/>
    <w:unhideWhenUsed/>
    <w:rsid w:val="000B3CA4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3430F0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176935"/>
    <w:pPr>
      <w:spacing w:after="0" w:line="240" w:lineRule="auto"/>
    </w:pPr>
    <w:rPr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-vs-1149">
    <w:name w:val="--vs-1149"/>
    <w:basedOn w:val="a0"/>
    <w:rsid w:val="007739E8"/>
  </w:style>
  <w:style w:type="character" w:styleId="af">
    <w:name w:val="annotation reference"/>
    <w:basedOn w:val="a0"/>
    <w:uiPriority w:val="99"/>
    <w:semiHidden/>
    <w:unhideWhenUsed/>
    <w:rsid w:val="007A0D3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A0D31"/>
    <w:pPr>
      <w:spacing w:line="240" w:lineRule="auto"/>
    </w:pPr>
    <w:rPr>
      <w:sz w:val="20"/>
      <w:szCs w:val="20"/>
    </w:rPr>
  </w:style>
  <w:style w:type="character" w:customStyle="1" w:styleId="af1">
    <w:name w:val="Текст примітки Знак"/>
    <w:basedOn w:val="a0"/>
    <w:link w:val="af0"/>
    <w:uiPriority w:val="99"/>
    <w:semiHidden/>
    <w:rsid w:val="007A0D31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A0D31"/>
    <w:rPr>
      <w:b/>
      <w:bCs/>
    </w:rPr>
  </w:style>
  <w:style w:type="character" w:customStyle="1" w:styleId="af3">
    <w:name w:val="Тема примітки Знак"/>
    <w:basedOn w:val="af1"/>
    <w:link w:val="af2"/>
    <w:uiPriority w:val="99"/>
    <w:semiHidden/>
    <w:rsid w:val="007A0D31"/>
    <w:rPr>
      <w:b/>
      <w:bCs/>
      <w:sz w:val="20"/>
      <w:szCs w:val="20"/>
    </w:rPr>
  </w:style>
  <w:style w:type="character" w:styleId="af4">
    <w:name w:val="Placeholder Text"/>
    <w:basedOn w:val="a0"/>
    <w:uiPriority w:val="99"/>
    <w:semiHidden/>
    <w:rsid w:val="001B708F"/>
    <w:rPr>
      <w:color w:val="808080"/>
    </w:rPr>
  </w:style>
  <w:style w:type="paragraph" w:styleId="af5">
    <w:name w:val="List Paragraph"/>
    <w:basedOn w:val="a"/>
    <w:uiPriority w:val="34"/>
    <w:qFormat/>
    <w:rsid w:val="0070767E"/>
    <w:pPr>
      <w:ind w:left="720"/>
      <w:contextualSpacing/>
    </w:pPr>
  </w:style>
  <w:style w:type="paragraph" w:customStyle="1" w:styleId="stilintrebarenou">
    <w:name w:val="stil intrebare nou"/>
    <w:basedOn w:val="a"/>
    <w:rsid w:val="00B673CC"/>
    <w:pPr>
      <w:numPr>
        <w:numId w:val="4"/>
      </w:numPr>
      <w:tabs>
        <w:tab w:val="left" w:pos="284"/>
      </w:tabs>
      <w:spacing w:after="3" w:line="238" w:lineRule="auto"/>
      <w:ind w:right="-2"/>
      <w:jc w:val="both"/>
    </w:pPr>
    <w:rPr>
      <w:rFonts w:ascii="Times New Roman" w:eastAsia="Times New Roman" w:hAnsi="Times New Roman" w:cs="Times New Roman"/>
      <w:b/>
      <w:color w:val="000000"/>
      <w:sz w:val="24"/>
      <w:lang w:val="en-GB"/>
      <w14:ligatures w14:val="standardContextual"/>
    </w:rPr>
  </w:style>
  <w:style w:type="paragraph" w:customStyle="1" w:styleId="stilintrebarenou3">
    <w:name w:val="stil intrebare nou3"/>
    <w:basedOn w:val="stilintrebarenou"/>
    <w:link w:val="stilintrebarenou3Caracter"/>
    <w:qFormat/>
    <w:rsid w:val="00B673CC"/>
  </w:style>
  <w:style w:type="character" w:customStyle="1" w:styleId="stilintrebarenou3Caracter">
    <w:name w:val="stil intrebare nou3 Caracter"/>
    <w:basedOn w:val="a0"/>
    <w:link w:val="stilintrebarenou3"/>
    <w:rsid w:val="00B673CC"/>
    <w:rPr>
      <w:rFonts w:ascii="Times New Roman" w:eastAsia="Times New Roman" w:hAnsi="Times New Roman" w:cs="Times New Roman"/>
      <w:b/>
      <w:color w:val="000000"/>
      <w:sz w:val="24"/>
      <w:lang w:val="en-GB"/>
      <w14:ligatures w14:val="standardContextual"/>
    </w:rPr>
  </w:style>
  <w:style w:type="character" w:customStyle="1" w:styleId="30">
    <w:name w:val="Незакрита згадка3"/>
    <w:basedOn w:val="a0"/>
    <w:uiPriority w:val="99"/>
    <w:semiHidden/>
    <w:unhideWhenUsed/>
    <w:rsid w:val="00597FBF"/>
    <w:rPr>
      <w:color w:val="605E5C"/>
      <w:shd w:val="clear" w:color="auto" w:fill="E1DFDD"/>
    </w:rPr>
  </w:style>
  <w:style w:type="paragraph" w:styleId="af6">
    <w:name w:val="header"/>
    <w:basedOn w:val="a"/>
    <w:link w:val="af7"/>
    <w:uiPriority w:val="99"/>
    <w:unhideWhenUsed/>
    <w:rsid w:val="00C73A6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7">
    <w:name w:val="Верхній колонтитул Знак"/>
    <w:basedOn w:val="a0"/>
    <w:link w:val="af6"/>
    <w:uiPriority w:val="99"/>
    <w:rsid w:val="00C73A65"/>
  </w:style>
  <w:style w:type="paragraph" w:styleId="af8">
    <w:name w:val="footer"/>
    <w:basedOn w:val="a"/>
    <w:link w:val="af9"/>
    <w:uiPriority w:val="99"/>
    <w:unhideWhenUsed/>
    <w:rsid w:val="00C73A6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9">
    <w:name w:val="Нижній колонтитул Знак"/>
    <w:basedOn w:val="a0"/>
    <w:link w:val="af8"/>
    <w:uiPriority w:val="99"/>
    <w:rsid w:val="00C73A65"/>
  </w:style>
  <w:style w:type="character" w:customStyle="1" w:styleId="4">
    <w:name w:val="Неразрешенное упоминание4"/>
    <w:basedOn w:val="a0"/>
    <w:uiPriority w:val="99"/>
    <w:semiHidden/>
    <w:unhideWhenUsed/>
    <w:rsid w:val="00DE594E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9A12F7"/>
    <w:rPr>
      <w:color w:val="605E5C"/>
      <w:shd w:val="clear" w:color="auto" w:fill="E1DFDD"/>
    </w:rPr>
  </w:style>
  <w:style w:type="character" w:customStyle="1" w:styleId="40">
    <w:name w:val="Незакрита згадка4"/>
    <w:basedOn w:val="a0"/>
    <w:uiPriority w:val="99"/>
    <w:semiHidden/>
    <w:unhideWhenUsed/>
    <w:rsid w:val="003F74D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B21CA6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customStyle="1" w:styleId="Default">
    <w:name w:val="Default"/>
    <w:rsid w:val="00D642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a">
    <w:name w:val="Unresolved Mention"/>
    <w:basedOn w:val="a0"/>
    <w:uiPriority w:val="99"/>
    <w:semiHidden/>
    <w:unhideWhenUsed/>
    <w:rsid w:val="00D642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3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4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7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4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1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3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.gov.ua/uk/explorer?urn=SSSU%3ADF_FOREIGN_TRADE_SERVICES%28~%29" TargetMode="External"/><Relationship Id="rId13" Type="http://schemas.openxmlformats.org/officeDocument/2006/relationships/hyperlink" Target="https://stat.gov.ua/uk/datasets/zovnishnya-torhivlya-posluhamy" TargetMode="External"/><Relationship Id="rId18" Type="http://schemas.openxmlformats.org/officeDocument/2006/relationships/hyperlink" Target="https://stat.gov.ua/uk/datasets/zovnishnya-torhivlya-posluhamy" TargetMode="External"/><Relationship Id="rId26" Type="http://schemas.openxmlformats.org/officeDocument/2006/relationships/hyperlink" Target="https://stat.gov.ua/uk/datasets/zovnishnya-torhivlya-posluhamy" TargetMode="External"/><Relationship Id="rId3" Type="http://schemas.openxmlformats.org/officeDocument/2006/relationships/styles" Target="styles.xml"/><Relationship Id="rId21" Type="http://schemas.openxmlformats.org/officeDocument/2006/relationships/hyperlink" Target="https://stat.gov.ua/uk/pagecontents/klasyfikatsiya-zovnishnoekonomichnykh-posluh-kzep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tat.gov.ua/uk/pages/plany-ta-hrafiky-roboty" TargetMode="External"/><Relationship Id="rId17" Type="http://schemas.openxmlformats.org/officeDocument/2006/relationships/hyperlink" Target="https://stat.gov.ua/uk/datasets/zovnishnya-torhivlya-posluhamy" TargetMode="External"/><Relationship Id="rId25" Type="http://schemas.openxmlformats.org/officeDocument/2006/relationships/hyperlink" Target="https://stat.gov.ua/uk/releases/zovnishnya-torhivlya-posluhamy-2025-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tat.gov.ua/uk/publications/zovnishnya-torhivlya-posluhamy" TargetMode="External"/><Relationship Id="rId20" Type="http://schemas.openxmlformats.org/officeDocument/2006/relationships/hyperlink" Target="https://stat.gov.ua/uk/publications/zovnishnya-torhivlya-posluhamy" TargetMode="External"/><Relationship Id="rId29" Type="http://schemas.openxmlformats.org/officeDocument/2006/relationships/hyperlink" Target="https://stat.gov.ua/uk/explorer?urn=SSSU%3ADF_FOREIGN_TRADE_SERVICES%28~%2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at.gov.ua/uk/datasets/zovnishnya-torhivlya-posluhamy" TargetMode="External"/><Relationship Id="rId24" Type="http://schemas.openxmlformats.org/officeDocument/2006/relationships/hyperlink" Target="https://stat.gov.ua/uk/pagecontents/klasyfikatsiya-zovnishnoekonomichnykh-posluh-kzep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tat.gov.ua/uk/explorer?urn=SSSU%3ADF_FOREIGN_TRADE_SERVICES%28~%29" TargetMode="External"/><Relationship Id="rId23" Type="http://schemas.openxmlformats.org/officeDocument/2006/relationships/hyperlink" Target="https://zakon.rada.gov.ua/laws/show/438-2026-%D0%BF" TargetMode="External"/><Relationship Id="rId28" Type="http://schemas.openxmlformats.org/officeDocument/2006/relationships/hyperlink" Target="https://stat.gov.ua/uk/explorer?urn=SSSU%3ADF_FOREIGN_TRADE_SERVICES_Q%28~%29" TargetMode="External"/><Relationship Id="rId10" Type="http://schemas.openxmlformats.org/officeDocument/2006/relationships/hyperlink" Target="https://stat.gov.ua/uk/datasets/zovnishnya-torhivlya-posluhamy-kvartalna-operatyvni-dani" TargetMode="External"/><Relationship Id="rId19" Type="http://schemas.openxmlformats.org/officeDocument/2006/relationships/hyperlink" Target="https://stat.gov.ua/uk/explorer?urn=SSSU%3ADF_FOREIGN_TRADE_SERVICES%28~%29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tat.gov.ua/uk/publications/zovnishnya-torhivlya-posluhamy" TargetMode="External"/><Relationship Id="rId14" Type="http://schemas.openxmlformats.org/officeDocument/2006/relationships/hyperlink" Target="https://stat.gov.ua/uk/pages/plany-ta-hrafiky-roboty" TargetMode="External"/><Relationship Id="rId22" Type="http://schemas.openxmlformats.org/officeDocument/2006/relationships/hyperlink" Target="https://zakon.rada.gov.ua/laws/show/989-2023-%D0%BF" TargetMode="External"/><Relationship Id="rId27" Type="http://schemas.openxmlformats.org/officeDocument/2006/relationships/hyperlink" Target="https://stat.gov.ua/uk/releases/zovnishnya-torhivlya-posluhamy-2025-0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DD76D-2DE1-4DC2-9AF7-F132A9640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10</Pages>
  <Words>17812</Words>
  <Characters>10153</Characters>
  <Application>Microsoft Office Word</Application>
  <DocSecurity>0</DocSecurity>
  <Lines>84</Lines>
  <Paragraphs>55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ІСТОМІНА Світлана Дмитрівна</dc:creator>
  <cp:lastModifiedBy>ІСТОМІНА Світлана Дмитрівна</cp:lastModifiedBy>
  <cp:revision>7</cp:revision>
  <cp:lastPrinted>2025-08-18T13:15:00Z</cp:lastPrinted>
  <dcterms:created xsi:type="dcterms:W3CDTF">2026-07-01T12:39:00Z</dcterms:created>
  <dcterms:modified xsi:type="dcterms:W3CDTF">2026-07-02T06:13:00Z</dcterms:modified>
</cp:coreProperties>
</file>