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9CA" w:rsidRPr="004F59CA" w:rsidRDefault="001969F7" w:rsidP="004F59CA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4F59CA">
        <w:rPr>
          <w:b/>
          <w:bCs/>
          <w:sz w:val="28"/>
          <w:szCs w:val="28"/>
        </w:rPr>
        <w:t>ПОЯСНЮВАЛЬНА ЗАПИСКА</w:t>
      </w:r>
    </w:p>
    <w:p w:rsidR="004F59CA" w:rsidRDefault="001969F7" w:rsidP="004F59CA">
      <w:pPr>
        <w:pStyle w:val="ae"/>
        <w:spacing w:before="0" w:beforeAutospacing="0" w:after="0" w:afterAutospacing="0"/>
        <w:jc w:val="center"/>
        <w:rPr>
          <w:rStyle w:val="citation-32"/>
          <w:rFonts w:eastAsiaTheme="majorEastAsia"/>
          <w:sz w:val="28"/>
          <w:szCs w:val="28"/>
        </w:rPr>
      </w:pPr>
      <w:r w:rsidRPr="004F59CA">
        <w:rPr>
          <w:rStyle w:val="citation-32"/>
          <w:rFonts w:eastAsiaTheme="majorEastAsia"/>
          <w:sz w:val="28"/>
          <w:szCs w:val="28"/>
        </w:rPr>
        <w:t xml:space="preserve">до </w:t>
      </w:r>
      <w:bookmarkStart w:id="1" w:name="_Hlk215068813"/>
      <w:r w:rsidRPr="004F59CA">
        <w:rPr>
          <w:rStyle w:val="citation-32"/>
          <w:rFonts w:eastAsiaTheme="majorEastAsia"/>
          <w:sz w:val="28"/>
          <w:szCs w:val="28"/>
        </w:rPr>
        <w:t>проєкту Закону України “Про внесення змін до Кодексу України про адміністративні правопорушення</w:t>
      </w:r>
      <w:r w:rsidR="007006ED" w:rsidRPr="007006ED">
        <w:t xml:space="preserve"> </w:t>
      </w:r>
      <w:r w:rsidR="007006ED" w:rsidRPr="007006ED">
        <w:rPr>
          <w:rStyle w:val="citation-32"/>
          <w:rFonts w:eastAsiaTheme="majorEastAsia"/>
          <w:sz w:val="28"/>
          <w:szCs w:val="28"/>
        </w:rPr>
        <w:t xml:space="preserve">щодо адміністративної відповідальності за порушення законодавства у сфері статистики </w:t>
      </w:r>
      <w:r w:rsidRPr="004F59CA">
        <w:rPr>
          <w:rStyle w:val="citation-32"/>
          <w:rFonts w:eastAsiaTheme="majorEastAsia"/>
          <w:sz w:val="28"/>
          <w:szCs w:val="28"/>
        </w:rPr>
        <w:t>”</w:t>
      </w:r>
      <w:bookmarkEnd w:id="1"/>
      <w:r w:rsidR="004F59CA">
        <w:rPr>
          <w:rStyle w:val="citation-32"/>
          <w:rFonts w:eastAsiaTheme="majorEastAsia"/>
          <w:sz w:val="28"/>
          <w:szCs w:val="28"/>
        </w:rPr>
        <w:t xml:space="preserve"> </w:t>
      </w:r>
    </w:p>
    <w:p w:rsidR="004F59CA" w:rsidRDefault="004F59CA" w:rsidP="004F59CA">
      <w:pPr>
        <w:pStyle w:val="ae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969F7" w:rsidRPr="004F59CA" w:rsidRDefault="001969F7" w:rsidP="004F59CA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F59CA">
        <w:rPr>
          <w:b/>
          <w:bCs/>
          <w:sz w:val="28"/>
          <w:szCs w:val="28"/>
        </w:rPr>
        <w:t>1. Мета</w:t>
      </w:r>
    </w:p>
    <w:p w:rsidR="004F59CA" w:rsidRPr="00C41202" w:rsidRDefault="004F59CA" w:rsidP="004F59CA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1202">
        <w:rPr>
          <w:sz w:val="28"/>
          <w:szCs w:val="28"/>
        </w:rPr>
        <w:t>Метою прийняття проєкту акта є</w:t>
      </w:r>
      <w:r w:rsidR="000F75ED">
        <w:rPr>
          <w:sz w:val="28"/>
          <w:szCs w:val="28"/>
        </w:rPr>
        <w:t xml:space="preserve"> </w:t>
      </w:r>
      <w:r w:rsidR="000F75ED" w:rsidRPr="000F75ED">
        <w:rPr>
          <w:sz w:val="28"/>
          <w:szCs w:val="28"/>
        </w:rPr>
        <w:t xml:space="preserve">запровадження адміністративної відповідальності за </w:t>
      </w:r>
      <w:r w:rsidR="000F75ED">
        <w:rPr>
          <w:sz w:val="28"/>
          <w:szCs w:val="28"/>
        </w:rPr>
        <w:t>ненадання розпорядниками</w:t>
      </w:r>
      <w:r w:rsidR="000F75ED" w:rsidRPr="000F75ED">
        <w:rPr>
          <w:sz w:val="28"/>
          <w:szCs w:val="28"/>
        </w:rPr>
        <w:t xml:space="preserve"> адміністративних </w:t>
      </w:r>
      <w:r w:rsidR="000F75ED">
        <w:rPr>
          <w:sz w:val="28"/>
          <w:szCs w:val="28"/>
        </w:rPr>
        <w:t>або</w:t>
      </w:r>
      <w:r w:rsidR="000F75ED" w:rsidRPr="000F75ED">
        <w:rPr>
          <w:sz w:val="28"/>
          <w:szCs w:val="28"/>
        </w:rPr>
        <w:t xml:space="preserve"> приватних даних </w:t>
      </w:r>
      <w:r w:rsidR="000F75ED">
        <w:rPr>
          <w:sz w:val="28"/>
          <w:szCs w:val="28"/>
        </w:rPr>
        <w:t xml:space="preserve">органам державної статистики даних для виробництва офіційної державної статистики, а також </w:t>
      </w:r>
      <w:r w:rsidRPr="00C41202">
        <w:rPr>
          <w:sz w:val="28"/>
          <w:szCs w:val="28"/>
        </w:rPr>
        <w:t>удосконалення механізму притягнення до адміністративної відповідальності за правопорушення у сфері офіційної статистики шляхом запровадження автоматичного режиму фіксації таких правопорушень</w:t>
      </w:r>
      <w:r w:rsidR="000F75ED">
        <w:rPr>
          <w:sz w:val="28"/>
          <w:szCs w:val="28"/>
        </w:rPr>
        <w:t xml:space="preserve"> й</w:t>
      </w:r>
      <w:r w:rsidRPr="00C41202">
        <w:rPr>
          <w:sz w:val="28"/>
          <w:szCs w:val="28"/>
        </w:rPr>
        <w:t xml:space="preserve"> підвищення ефективності штрафних санкцій.</w:t>
      </w:r>
    </w:p>
    <w:p w:rsidR="004F59CA" w:rsidRPr="00C41202" w:rsidRDefault="004F59CA" w:rsidP="004F59CA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969F7" w:rsidRPr="00C41202" w:rsidRDefault="001969F7" w:rsidP="004F59CA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1202">
        <w:rPr>
          <w:b/>
          <w:bCs/>
          <w:sz w:val="28"/>
          <w:szCs w:val="28"/>
        </w:rPr>
        <w:t>2. Обґрунтування необхідності прийняття акта</w:t>
      </w:r>
    </w:p>
    <w:p w:rsidR="000F75ED" w:rsidRDefault="000F75ED" w:rsidP="000F75ED">
      <w:pPr>
        <w:spacing w:after="0" w:line="240" w:lineRule="auto"/>
        <w:ind w:firstLine="567"/>
        <w:jc w:val="both"/>
        <w:rPr>
          <w:szCs w:val="28"/>
          <w:lang w:eastAsia="uk-UA"/>
        </w:rPr>
      </w:pPr>
      <w:r w:rsidRPr="00D507DE">
        <w:rPr>
          <w:szCs w:val="28"/>
          <w:lang w:eastAsia="uk-UA"/>
        </w:rPr>
        <w:t xml:space="preserve">Необхідність розроблення та прийняття </w:t>
      </w:r>
      <w:r>
        <w:rPr>
          <w:szCs w:val="28"/>
          <w:lang w:eastAsia="uk-UA"/>
        </w:rPr>
        <w:t>проєкту Закону</w:t>
      </w:r>
      <w:r w:rsidRPr="00D507DE">
        <w:rPr>
          <w:szCs w:val="28"/>
          <w:lang w:eastAsia="uk-UA"/>
        </w:rPr>
        <w:t xml:space="preserve"> зумовлена потребою у забезпеченні практичної реалізації норм Закону України «Про офіційну статистику». </w:t>
      </w:r>
    </w:p>
    <w:p w:rsidR="000F75ED" w:rsidRPr="00D507DE" w:rsidRDefault="000F75ED" w:rsidP="000F75ED">
      <w:pPr>
        <w:spacing w:after="0" w:line="240" w:lineRule="auto"/>
        <w:ind w:firstLine="567"/>
        <w:jc w:val="both"/>
        <w:rPr>
          <w:szCs w:val="28"/>
          <w:lang w:eastAsia="uk-UA"/>
        </w:rPr>
      </w:pPr>
      <w:r w:rsidRPr="00D507DE">
        <w:rPr>
          <w:szCs w:val="28"/>
          <w:lang w:eastAsia="uk-UA"/>
        </w:rPr>
        <w:t xml:space="preserve">На сьогоднішній день Кодекс України про адміністративні правопорушення, містить лише одну статтю 186-3, яка передбачає відповідальність виключно за порушення порядку подання або використання даних державних статистичних спостережень. </w:t>
      </w:r>
      <w:r>
        <w:rPr>
          <w:szCs w:val="28"/>
          <w:lang w:eastAsia="uk-UA"/>
        </w:rPr>
        <w:t>Разом з тим, чинна</w:t>
      </w:r>
      <w:r w:rsidRPr="00D507DE">
        <w:rPr>
          <w:szCs w:val="28"/>
          <w:lang w:eastAsia="uk-UA"/>
        </w:rPr>
        <w:t xml:space="preserve"> редакція Кодексу України про адміністративні правопорушення</w:t>
      </w:r>
      <w:r w:rsidRPr="002B0525">
        <w:rPr>
          <w:szCs w:val="28"/>
          <w:lang w:eastAsia="uk-UA"/>
        </w:rPr>
        <w:t xml:space="preserve"> </w:t>
      </w:r>
      <w:r w:rsidRPr="00D507DE">
        <w:rPr>
          <w:szCs w:val="28"/>
          <w:lang w:eastAsia="uk-UA"/>
        </w:rPr>
        <w:t xml:space="preserve">не передбачає </w:t>
      </w:r>
      <w:r>
        <w:rPr>
          <w:szCs w:val="28"/>
          <w:lang w:eastAsia="uk-UA"/>
        </w:rPr>
        <w:t>відповідальності</w:t>
      </w:r>
      <w:r w:rsidRPr="00D507DE">
        <w:rPr>
          <w:szCs w:val="28"/>
          <w:lang w:eastAsia="uk-UA"/>
        </w:rPr>
        <w:t xml:space="preserve"> за відмову у наданні доступу до </w:t>
      </w:r>
      <w:r w:rsidRPr="00F51DC9">
        <w:rPr>
          <w:szCs w:val="28"/>
          <w:lang w:eastAsia="uk-UA"/>
        </w:rPr>
        <w:t>джерел адміністративних даних, метаданих або інформаційних систем</w:t>
      </w:r>
      <w:r w:rsidRPr="00D507DE">
        <w:rPr>
          <w:szCs w:val="28"/>
          <w:lang w:eastAsia="uk-UA"/>
        </w:rPr>
        <w:t xml:space="preserve">, які є критично важливими для виробництва якісної офіційної </w:t>
      </w:r>
      <w:r>
        <w:rPr>
          <w:szCs w:val="28"/>
          <w:lang w:eastAsia="uk-UA"/>
        </w:rPr>
        <w:t>державної статистичної інформації</w:t>
      </w:r>
      <w:r w:rsidRPr="00D507DE">
        <w:rPr>
          <w:szCs w:val="28"/>
          <w:lang w:eastAsia="uk-UA"/>
        </w:rPr>
        <w:t xml:space="preserve"> за європейськими стандартами. Відсутність відповідальності за невиконання законних вимог органів державної статистики призводить до того, що розпорядники даних ігнорують вимоги щодо </w:t>
      </w:r>
      <w:r w:rsidRPr="00A45875">
        <w:rPr>
          <w:szCs w:val="28"/>
          <w:lang w:eastAsia="uk-UA"/>
        </w:rPr>
        <w:t>стандартизаціі відповідних джерел даних, баз даних та систем електронної взаємодії (інтероперабельності) згідно з вимогами статистичної методології.</w:t>
      </w:r>
      <w:r>
        <w:rPr>
          <w:szCs w:val="28"/>
          <w:lang w:eastAsia="uk-UA"/>
        </w:rPr>
        <w:t xml:space="preserve"> Також ухилення розпорядників даних від проведення </w:t>
      </w:r>
      <w:r w:rsidRPr="00D507DE">
        <w:rPr>
          <w:szCs w:val="28"/>
          <w:lang w:eastAsia="uk-UA"/>
        </w:rPr>
        <w:t xml:space="preserve">обов’язкових консультацій </w:t>
      </w:r>
      <w:r>
        <w:rPr>
          <w:szCs w:val="28"/>
          <w:lang w:eastAsia="uk-UA"/>
        </w:rPr>
        <w:t xml:space="preserve">з фахівцями виробників офіційної статистики </w:t>
      </w:r>
      <w:r w:rsidRPr="00D507DE">
        <w:rPr>
          <w:szCs w:val="28"/>
          <w:lang w:eastAsia="uk-UA"/>
        </w:rPr>
        <w:t xml:space="preserve">при проєктуванні нових </w:t>
      </w:r>
      <w:r>
        <w:rPr>
          <w:szCs w:val="28"/>
          <w:lang w:eastAsia="uk-UA"/>
        </w:rPr>
        <w:t xml:space="preserve">чи модернізації </w:t>
      </w:r>
      <w:r w:rsidRPr="00D507DE">
        <w:rPr>
          <w:szCs w:val="28"/>
          <w:lang w:eastAsia="uk-UA"/>
        </w:rPr>
        <w:t>інформаційних систем</w:t>
      </w:r>
      <w:r>
        <w:rPr>
          <w:szCs w:val="28"/>
          <w:lang w:eastAsia="uk-UA"/>
        </w:rPr>
        <w:t xml:space="preserve">, ухилення </w:t>
      </w:r>
      <w:r w:rsidRPr="006A5634">
        <w:rPr>
          <w:szCs w:val="28"/>
          <w:lang w:eastAsia="uk-UA"/>
        </w:rPr>
        <w:t>від укладення угод</w:t>
      </w:r>
      <w:r w:rsidRPr="00F51DC9">
        <w:rPr>
          <w:szCs w:val="28"/>
          <w:lang w:eastAsia="uk-UA"/>
        </w:rPr>
        <w:t xml:space="preserve"> про доступ до приватних даних</w:t>
      </w:r>
      <w:r>
        <w:rPr>
          <w:szCs w:val="28"/>
          <w:lang w:eastAsia="uk-UA"/>
        </w:rPr>
        <w:t xml:space="preserve"> </w:t>
      </w:r>
      <w:r w:rsidRPr="00D507DE">
        <w:rPr>
          <w:szCs w:val="28"/>
          <w:lang w:eastAsia="uk-UA"/>
        </w:rPr>
        <w:t>створює перешкоди для впровадження сучасних методів збору даних</w:t>
      </w:r>
      <w:r>
        <w:rPr>
          <w:szCs w:val="28"/>
          <w:lang w:eastAsia="uk-UA"/>
        </w:rPr>
        <w:t>,</w:t>
      </w:r>
      <w:r w:rsidRPr="00D507DE">
        <w:rPr>
          <w:szCs w:val="28"/>
          <w:lang w:eastAsia="uk-UA"/>
        </w:rPr>
        <w:t xml:space="preserve"> знижує якість статистичної інформаці</w:t>
      </w:r>
      <w:r>
        <w:rPr>
          <w:szCs w:val="28"/>
          <w:lang w:eastAsia="uk-UA"/>
        </w:rPr>
        <w:t>ї.</w:t>
      </w:r>
    </w:p>
    <w:p w:rsidR="004159F3" w:rsidRPr="004159F3" w:rsidRDefault="004159F3" w:rsidP="004159F3">
      <w:pPr>
        <w:spacing w:after="0" w:line="240" w:lineRule="auto"/>
        <w:ind w:firstLine="567"/>
        <w:jc w:val="both"/>
        <w:rPr>
          <w:szCs w:val="28"/>
          <w:lang w:eastAsia="uk-UA"/>
        </w:rPr>
      </w:pPr>
      <w:r w:rsidRPr="004159F3">
        <w:rPr>
          <w:szCs w:val="28"/>
          <w:lang w:eastAsia="uk-UA"/>
        </w:rPr>
        <w:t xml:space="preserve">Також, розміри штрафних санкцій, передбачені статтею 186-3 КУпАП за порушення порядку подання або використання даних державних статистичних спостережень, є застарілими оскільки востаннє визначались редакцією Закону України № 1929-III від 13 липня 2000 року. Як наслідок, ці санкції є недостатніми так, як їхній розмір не співвідноситься з поточним рівнем доходів (зокрема, мінімальною заробітною платою) порівняно з 2000-м роком, та не забезпечують належної превентивної функції. Така ситуація призводить до невиконання респондентами вимог статті 26 Закону України «Про офіційну </w:t>
      </w:r>
      <w:r w:rsidRPr="004159F3">
        <w:rPr>
          <w:szCs w:val="28"/>
          <w:lang w:eastAsia="uk-UA"/>
        </w:rPr>
        <w:lastRenderedPageBreak/>
        <w:t xml:space="preserve">статистику» щодо обов'язку надавати у визначені строки, в повному обсязі, за формою, передбаченою звітно-статистичною документацією, органам державної статистики достовірну інформацію. </w:t>
      </w:r>
    </w:p>
    <w:p w:rsidR="004159F3" w:rsidRPr="004159F3" w:rsidRDefault="004159F3" w:rsidP="004159F3">
      <w:pPr>
        <w:spacing w:after="0" w:line="240" w:lineRule="auto"/>
        <w:ind w:firstLine="567"/>
        <w:jc w:val="both"/>
        <w:rPr>
          <w:szCs w:val="28"/>
          <w:lang w:eastAsia="uk-UA"/>
        </w:rPr>
      </w:pPr>
      <w:r w:rsidRPr="004159F3">
        <w:rPr>
          <w:szCs w:val="28"/>
          <w:lang w:eastAsia="uk-UA"/>
        </w:rPr>
        <w:t xml:space="preserve">Крім того, існуючий механізм притягнення до відповідальності, що вимагає складання протоколів про адміністративні правопорушення, є обтяжливим та трудомістким для органів державної статистики, що в умовах значного обсягу звітності та обмежених кадрових ресурсів унеможливлює ефективне реагування на порушення. </w:t>
      </w:r>
    </w:p>
    <w:p w:rsidR="000F75ED" w:rsidRPr="00D507DE" w:rsidRDefault="004159F3" w:rsidP="004159F3">
      <w:pPr>
        <w:spacing w:after="0" w:line="240" w:lineRule="auto"/>
        <w:ind w:firstLine="567"/>
        <w:jc w:val="both"/>
        <w:rPr>
          <w:szCs w:val="28"/>
          <w:lang w:eastAsia="uk-UA"/>
        </w:rPr>
      </w:pPr>
      <w:r w:rsidRPr="004159F3">
        <w:rPr>
          <w:szCs w:val="28"/>
          <w:lang w:eastAsia="uk-UA"/>
        </w:rPr>
        <w:t>З огляду на цифровізацію сфер державного управління та спрощення взаємодії суб'єктів господарювання з державними органами, виникає об’єктивна потреба у модернізації. Запропоновані зміни, зокрема запровадження автоматичної фіксації правопорушень через систему електронної звітності, узгоджується з частиною четвертою статті 10, пунктом 7 частини першої статті 16 Закону України «Про офіційну статистику», які передбачають впровадження новітніх інформаційних технологій у процеси виробництва офіційної державної статистичної інформації, подання статистичної звітності виключно в електронній формі. Автоматизація цього процесу усуне вплив суб'єктивних чинників (ризику вибірковості та упередженості при прийнятті рішень, помилок, пов'язаних з ручним оформленням документації), гарантує невідворотність відповідальності та спростить процедуру накладення стягнень.</w:t>
      </w:r>
    </w:p>
    <w:p w:rsidR="00573F03" w:rsidRPr="00C41202" w:rsidRDefault="00573F03" w:rsidP="004F59CA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969F7" w:rsidRPr="00C41202" w:rsidRDefault="001969F7" w:rsidP="004F59CA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1202">
        <w:rPr>
          <w:b/>
          <w:bCs/>
          <w:sz w:val="28"/>
          <w:szCs w:val="28"/>
        </w:rPr>
        <w:t>3. Основні положення проєкту акта</w:t>
      </w:r>
    </w:p>
    <w:p w:rsidR="004159F3" w:rsidRPr="00D507DE" w:rsidRDefault="004159F3" w:rsidP="004159F3">
      <w:pPr>
        <w:spacing w:after="0" w:line="240" w:lineRule="auto"/>
        <w:ind w:firstLine="567"/>
        <w:jc w:val="both"/>
        <w:rPr>
          <w:rFonts w:cs="Times New Roman"/>
          <w:szCs w:val="28"/>
          <w:lang w:eastAsia="uk-UA"/>
        </w:rPr>
      </w:pPr>
      <w:r w:rsidRPr="00D507DE">
        <w:rPr>
          <w:rFonts w:cs="Times New Roman"/>
          <w:szCs w:val="28"/>
          <w:lang w:eastAsia="uk-UA"/>
        </w:rPr>
        <w:t>Проєкт Закону передбачає доповнення Кодексу України про адміністративні правопорушення</w:t>
      </w:r>
      <w:r>
        <w:rPr>
          <w:rFonts w:cs="Times New Roman"/>
          <w:szCs w:val="28"/>
          <w:lang w:eastAsia="uk-UA"/>
        </w:rPr>
        <w:t xml:space="preserve"> (КУпАП)</w:t>
      </w:r>
      <w:r w:rsidRPr="00D507DE">
        <w:rPr>
          <w:rFonts w:cs="Times New Roman"/>
          <w:szCs w:val="28"/>
          <w:lang w:eastAsia="uk-UA"/>
        </w:rPr>
        <w:t xml:space="preserve"> новими нормами, що встановлюють відповідальність за порушення </w:t>
      </w:r>
      <w:r>
        <w:rPr>
          <w:rFonts w:cs="Times New Roman"/>
          <w:szCs w:val="28"/>
          <w:lang w:eastAsia="uk-UA"/>
        </w:rPr>
        <w:t>в частині</w:t>
      </w:r>
      <w:r w:rsidRPr="00D507DE">
        <w:rPr>
          <w:rFonts w:cs="Times New Roman"/>
          <w:szCs w:val="28"/>
          <w:lang w:eastAsia="uk-UA"/>
        </w:rPr>
        <w:t xml:space="preserve"> доступу до даних</w:t>
      </w:r>
      <w:r>
        <w:rPr>
          <w:rFonts w:cs="Times New Roman"/>
          <w:szCs w:val="28"/>
          <w:lang w:eastAsia="uk-UA"/>
        </w:rPr>
        <w:t>, необхідних для виробництва офіційної статистики,</w:t>
      </w:r>
      <w:r w:rsidRPr="00D507DE">
        <w:rPr>
          <w:rFonts w:cs="Times New Roman"/>
          <w:szCs w:val="28"/>
          <w:lang w:eastAsia="uk-UA"/>
        </w:rPr>
        <w:t xml:space="preserve"> та </w:t>
      </w:r>
      <w:r>
        <w:rPr>
          <w:rFonts w:cs="Times New Roman"/>
          <w:szCs w:val="28"/>
          <w:lang w:eastAsia="uk-UA"/>
        </w:rPr>
        <w:t xml:space="preserve">у </w:t>
      </w:r>
      <w:r w:rsidRPr="00D507DE">
        <w:rPr>
          <w:rFonts w:cs="Times New Roman"/>
          <w:szCs w:val="28"/>
          <w:lang w:eastAsia="uk-UA"/>
        </w:rPr>
        <w:t xml:space="preserve">взаємодії між </w:t>
      </w:r>
      <w:r>
        <w:rPr>
          <w:rFonts w:cs="Times New Roman"/>
          <w:szCs w:val="28"/>
          <w:lang w:eastAsia="uk-UA"/>
        </w:rPr>
        <w:t>органами державної статистики й розпорядниками адміністративних або приватних даних</w:t>
      </w:r>
      <w:r w:rsidRPr="00D507DE">
        <w:rPr>
          <w:rFonts w:cs="Times New Roman"/>
          <w:szCs w:val="28"/>
          <w:lang w:eastAsia="uk-UA"/>
        </w:rPr>
        <w:t xml:space="preserve">. Зокрема, пропонується </w:t>
      </w:r>
      <w:r>
        <w:rPr>
          <w:rFonts w:cs="Times New Roman"/>
          <w:szCs w:val="28"/>
          <w:lang w:eastAsia="uk-UA"/>
        </w:rPr>
        <w:t>встановити</w:t>
      </w:r>
      <w:r w:rsidRPr="00D507DE">
        <w:rPr>
          <w:rFonts w:cs="Times New Roman"/>
          <w:szCs w:val="28"/>
          <w:lang w:eastAsia="uk-UA"/>
        </w:rPr>
        <w:t xml:space="preserve"> відповідальність посадових осіб розпорядників адміністративних даних за ненадання або несвоєчасне надання доступу до баз даних, ігнорування вимог щодо залучення фахівців </w:t>
      </w:r>
      <w:r>
        <w:rPr>
          <w:rFonts w:cs="Times New Roman"/>
          <w:szCs w:val="28"/>
          <w:lang w:eastAsia="uk-UA"/>
        </w:rPr>
        <w:t xml:space="preserve">виробників офіційної </w:t>
      </w:r>
      <w:r w:rsidRPr="00D507DE">
        <w:rPr>
          <w:rFonts w:cs="Times New Roman"/>
          <w:szCs w:val="28"/>
          <w:lang w:eastAsia="uk-UA"/>
        </w:rPr>
        <w:t xml:space="preserve">статистики до проєктування інформаційних систем, а також прийняття рішень про припинення використання джерел даних без попередніх консультацій з органами </w:t>
      </w:r>
      <w:r>
        <w:rPr>
          <w:rFonts w:cs="Times New Roman"/>
          <w:szCs w:val="28"/>
          <w:lang w:eastAsia="uk-UA"/>
        </w:rPr>
        <w:t xml:space="preserve">державної </w:t>
      </w:r>
      <w:r w:rsidRPr="00D507DE">
        <w:rPr>
          <w:rFonts w:cs="Times New Roman"/>
          <w:szCs w:val="28"/>
          <w:lang w:eastAsia="uk-UA"/>
        </w:rPr>
        <w:t>статистики. Окремо встановлюється відповідальність за незабезпечення інтероперабельності систем згідно зі статистичною методологією та за створення перешкод у проведенні перевірок якості отриманих даних.</w:t>
      </w:r>
    </w:p>
    <w:p w:rsidR="004159F3" w:rsidRPr="00D507DE" w:rsidRDefault="004159F3" w:rsidP="004159F3">
      <w:pPr>
        <w:spacing w:after="0" w:line="240" w:lineRule="auto"/>
        <w:ind w:firstLine="567"/>
        <w:jc w:val="both"/>
        <w:rPr>
          <w:rFonts w:cs="Times New Roman"/>
          <w:szCs w:val="28"/>
          <w:lang w:eastAsia="uk-UA"/>
        </w:rPr>
      </w:pPr>
      <w:r w:rsidRPr="00D507DE">
        <w:rPr>
          <w:rFonts w:cs="Times New Roman"/>
          <w:szCs w:val="28"/>
          <w:lang w:eastAsia="uk-UA"/>
        </w:rPr>
        <w:t xml:space="preserve">Окрім цього, </w:t>
      </w:r>
      <w:r>
        <w:rPr>
          <w:rFonts w:cs="Times New Roman"/>
          <w:szCs w:val="28"/>
          <w:lang w:eastAsia="uk-UA"/>
        </w:rPr>
        <w:t>проєктом Закону</w:t>
      </w:r>
      <w:r w:rsidRPr="00D507DE">
        <w:rPr>
          <w:rFonts w:cs="Times New Roman"/>
          <w:szCs w:val="28"/>
          <w:lang w:eastAsia="uk-UA"/>
        </w:rPr>
        <w:t xml:space="preserve"> </w:t>
      </w:r>
      <w:r>
        <w:rPr>
          <w:rFonts w:cs="Times New Roman"/>
          <w:szCs w:val="28"/>
          <w:lang w:eastAsia="uk-UA"/>
        </w:rPr>
        <w:t>встановлено</w:t>
      </w:r>
      <w:r w:rsidRPr="00D507DE">
        <w:rPr>
          <w:rFonts w:cs="Times New Roman"/>
          <w:szCs w:val="28"/>
          <w:lang w:eastAsia="uk-UA"/>
        </w:rPr>
        <w:t xml:space="preserve"> відповідальність для розпорядників приватних даних. Ця норма передбачає накладення штрафів за ухилення від укладення угоди про доступ до приватних даних протягом встановленого терміну, а також за порушення умов уже укладених угод щодо формату чи обсягу переданої інформації. Важливою особливістю обох </w:t>
      </w:r>
      <w:r>
        <w:rPr>
          <w:rFonts w:cs="Times New Roman"/>
          <w:szCs w:val="28"/>
          <w:lang w:eastAsia="uk-UA"/>
        </w:rPr>
        <w:t>вищезазначених</w:t>
      </w:r>
      <w:r w:rsidRPr="00D507DE">
        <w:rPr>
          <w:rFonts w:cs="Times New Roman"/>
          <w:szCs w:val="28"/>
          <w:lang w:eastAsia="uk-UA"/>
        </w:rPr>
        <w:t xml:space="preserve"> статей є посилена відповідальність за повторне вчинення </w:t>
      </w:r>
      <w:r w:rsidRPr="00D507DE">
        <w:rPr>
          <w:rFonts w:cs="Times New Roman"/>
          <w:szCs w:val="28"/>
          <w:lang w:eastAsia="uk-UA"/>
        </w:rPr>
        <w:lastRenderedPageBreak/>
        <w:t>правопорушення протягом року, що включає можливість позбавлення права обіймати певні посади.</w:t>
      </w:r>
    </w:p>
    <w:p w:rsidR="004356E4" w:rsidRPr="004159F3" w:rsidRDefault="004159F3" w:rsidP="004356E4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159F3">
        <w:rPr>
          <w:sz w:val="28"/>
          <w:szCs w:val="28"/>
        </w:rPr>
        <w:t>Також, п</w:t>
      </w:r>
      <w:r w:rsidR="004356E4" w:rsidRPr="004159F3">
        <w:rPr>
          <w:sz w:val="28"/>
          <w:szCs w:val="28"/>
        </w:rPr>
        <w:t xml:space="preserve">роєктом Закону пропонується запровадити автоматичну фіксацію порушень. Зокрема, КУпАП доповнюється новою, яка встановлює адміністративну відповідальність у сфері офіційної статистики у разі її фіксації в автоматичному режимі (за допомогою системи електронної звітності органів державної статистики). </w:t>
      </w:r>
    </w:p>
    <w:p w:rsidR="00902B47" w:rsidRPr="004159F3" w:rsidRDefault="00902B47" w:rsidP="004356E4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159F3">
        <w:rPr>
          <w:sz w:val="28"/>
          <w:szCs w:val="28"/>
        </w:rPr>
        <w:t xml:space="preserve">Водночас, для забезпечення належного рівня превенції та стимулювання, стаття 186-3 КУпАП викладається у новій редакції, якою уточнюються види адміністративних стягнень, включаючи попередження, та збільшуються розміри штрафів за </w:t>
      </w:r>
      <w:r w:rsidR="0052434C" w:rsidRPr="004159F3">
        <w:rPr>
          <w:sz w:val="28"/>
          <w:szCs w:val="28"/>
        </w:rPr>
        <w:t>неподання органам державної статистики даних для проведення державних статистичних спостережень або подання їх недостовірними, не в повному обсязі, не за формою, передбаченою звітно-статистичною документацією, чи із запізненням, незабезпечення належного стану первинного обліку</w:t>
      </w:r>
      <w:r w:rsidRPr="004159F3">
        <w:rPr>
          <w:sz w:val="28"/>
          <w:szCs w:val="28"/>
        </w:rPr>
        <w:t>, а також за порушення порядку використання конфіденційних даних.</w:t>
      </w:r>
    </w:p>
    <w:p w:rsidR="004356E4" w:rsidRPr="00C41202" w:rsidRDefault="004356E4" w:rsidP="004356E4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159F3">
        <w:rPr>
          <w:sz w:val="28"/>
          <w:szCs w:val="28"/>
        </w:rPr>
        <w:t>З метою реалізації автоматизованого процесу, проєкт Закону встановлює спеціальний порядок розгляду справ шляхом внесення змін до статей 33, 268 та запровадження нової статті 279-10. Цей порядок передбачає винесення постанови про накладення стягнення без складання протоколу (зміни до ст. 258). Постанова надсилатиметься відповідальній особі в електронній формі або рекомендованим поштовим відправленням. Крім того, вносяться зміни щодо уточнення доказів та повноважень: доказовою базою визнаються дані й документи, сформовані в автоматичному режимі програмно-технічними засобами системи електронної звітності (зміни до ст. 251).</w:t>
      </w:r>
    </w:p>
    <w:p w:rsidR="004356E4" w:rsidRPr="00C41202" w:rsidRDefault="004356E4" w:rsidP="004356E4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969F7" w:rsidRPr="00C41202" w:rsidRDefault="001969F7" w:rsidP="004F59CA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1202">
        <w:rPr>
          <w:b/>
          <w:bCs/>
          <w:sz w:val="28"/>
          <w:szCs w:val="28"/>
        </w:rPr>
        <w:t>4. Правові аспекти</w:t>
      </w:r>
    </w:p>
    <w:p w:rsidR="001969F7" w:rsidRPr="00C41202" w:rsidRDefault="001969F7" w:rsidP="004F59CA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1202">
        <w:rPr>
          <w:sz w:val="28"/>
          <w:szCs w:val="28"/>
        </w:rPr>
        <w:t>Правові підстави розроблення проєкту Закону ґрунтуються на Конституції України, Законі України “Про офіційну статистику”</w:t>
      </w:r>
      <w:r w:rsidR="00A65110" w:rsidRPr="00C41202">
        <w:rPr>
          <w:sz w:val="28"/>
          <w:szCs w:val="28"/>
        </w:rPr>
        <w:t xml:space="preserve">, </w:t>
      </w:r>
      <w:r w:rsidRPr="00C41202">
        <w:rPr>
          <w:sz w:val="28"/>
          <w:szCs w:val="28"/>
        </w:rPr>
        <w:t xml:space="preserve"> </w:t>
      </w:r>
      <w:r w:rsidR="00A65110" w:rsidRPr="00C41202">
        <w:rPr>
          <w:sz w:val="28"/>
          <w:szCs w:val="28"/>
        </w:rPr>
        <w:t>Положення про Державну службу статистики України, затверджене постановою Кабінету Міністрів України від 23 вересня 2014 р. № 481</w:t>
      </w:r>
      <w:r w:rsidRPr="00C41202">
        <w:rPr>
          <w:sz w:val="28"/>
          <w:szCs w:val="28"/>
        </w:rPr>
        <w:t>.</w:t>
      </w:r>
    </w:p>
    <w:p w:rsidR="00902B47" w:rsidRPr="00C41202" w:rsidRDefault="00902B47" w:rsidP="004F59CA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969F7" w:rsidRPr="00C41202" w:rsidRDefault="001969F7" w:rsidP="004F59CA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1202">
        <w:rPr>
          <w:b/>
          <w:bCs/>
          <w:sz w:val="28"/>
          <w:szCs w:val="28"/>
        </w:rPr>
        <w:t>5. Фінансово-економічне обґрунтування</w:t>
      </w:r>
    </w:p>
    <w:p w:rsidR="004159F3" w:rsidRPr="00FA5D9C" w:rsidRDefault="004159F3" w:rsidP="004159F3">
      <w:pPr>
        <w:spacing w:after="0" w:line="240" w:lineRule="auto"/>
        <w:ind w:firstLine="567"/>
        <w:jc w:val="both"/>
        <w:rPr>
          <w:rFonts w:cs="Times New Roman"/>
          <w:szCs w:val="28"/>
          <w:lang w:eastAsia="uk-UA"/>
        </w:rPr>
      </w:pPr>
      <w:r w:rsidRPr="00FA5D9C">
        <w:rPr>
          <w:rFonts w:cs="Times New Roman"/>
          <w:szCs w:val="28"/>
          <w:lang w:eastAsia="uk-UA"/>
        </w:rPr>
        <w:t xml:space="preserve">Реалізація завдань та виконання центральним органом виконавчої влади </w:t>
      </w:r>
      <w:r>
        <w:rPr>
          <w:rFonts w:cs="Times New Roman"/>
          <w:szCs w:val="28"/>
          <w:lang w:eastAsia="uk-UA"/>
        </w:rPr>
        <w:t>з питань</w:t>
      </w:r>
      <w:r w:rsidRPr="00FA5D9C">
        <w:rPr>
          <w:rFonts w:cs="Times New Roman"/>
          <w:szCs w:val="28"/>
          <w:lang w:eastAsia="uk-UA"/>
        </w:rPr>
        <w:t xml:space="preserve"> статистики, закріплених за ним функцій, здійснюватиметься в межах граничної чисельності працівників і видатків із державного бюджету. </w:t>
      </w:r>
    </w:p>
    <w:p w:rsidR="004159F3" w:rsidRPr="00FA5D9C" w:rsidRDefault="004159F3" w:rsidP="004159F3">
      <w:pPr>
        <w:spacing w:after="0" w:line="240" w:lineRule="auto"/>
        <w:ind w:firstLine="567"/>
        <w:jc w:val="both"/>
        <w:rPr>
          <w:rFonts w:cs="Times New Roman"/>
          <w:szCs w:val="28"/>
          <w:lang w:eastAsia="uk-UA"/>
        </w:rPr>
      </w:pPr>
      <w:r w:rsidRPr="00FA5D9C">
        <w:rPr>
          <w:rFonts w:cs="Times New Roman"/>
          <w:szCs w:val="28"/>
          <w:lang w:eastAsia="uk-UA"/>
        </w:rPr>
        <w:t>Реалізація акта не потребує додаткового фінансування з державного чи місцевих бюджетів.</w:t>
      </w:r>
    </w:p>
    <w:p w:rsidR="00A65110" w:rsidRPr="00C41202" w:rsidRDefault="00A65110" w:rsidP="004F59CA">
      <w:pPr>
        <w:pStyle w:val="ae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1969F7" w:rsidRPr="00C41202" w:rsidRDefault="001969F7" w:rsidP="004F59CA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1202">
        <w:rPr>
          <w:b/>
          <w:bCs/>
          <w:sz w:val="28"/>
          <w:szCs w:val="28"/>
        </w:rPr>
        <w:t>6. Позиція заінтересованих сторін</w:t>
      </w:r>
    </w:p>
    <w:p w:rsidR="00A65110" w:rsidRPr="00C41202" w:rsidRDefault="00A65110" w:rsidP="004F59CA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1202">
        <w:rPr>
          <w:sz w:val="28"/>
          <w:szCs w:val="28"/>
        </w:rPr>
        <w:t xml:space="preserve">Проєкт Закону не стосується питань функціонування місцевого самоврядування, прав та інтересів територіальних громад, місцевого та </w:t>
      </w:r>
      <w:r w:rsidRPr="00C41202">
        <w:rPr>
          <w:sz w:val="28"/>
          <w:szCs w:val="28"/>
        </w:rPr>
        <w:lastRenderedPageBreak/>
        <w:t>регіонального розвитку, соціально-трудової сфери, прав осіб з інвалідністю, функціонування і застосування української мови як державної.</w:t>
      </w:r>
    </w:p>
    <w:p w:rsidR="00A65110" w:rsidRDefault="004159F3" w:rsidP="004F59CA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159F3">
        <w:rPr>
          <w:sz w:val="28"/>
          <w:szCs w:val="28"/>
        </w:rPr>
        <w:t>Проєкт Закону потребує погодження з Уповноваженим Верховної Ради України з прав людини, Міністерством фінансів України, Міністерством економіки, довкілля та сільського господарства України, Міністерством цифрової трансформації України, Міністерством енергетики України, Державною регуляторною службою України, а також подання його до Міністерства юстиції України для проведення правової експертизи.</w:t>
      </w:r>
    </w:p>
    <w:p w:rsidR="004159F3" w:rsidRPr="00C41202" w:rsidRDefault="004159F3" w:rsidP="004F59CA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65110" w:rsidRPr="00C41202" w:rsidRDefault="00A65110" w:rsidP="006F171C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1202">
        <w:rPr>
          <w:b/>
          <w:bCs/>
          <w:sz w:val="28"/>
          <w:szCs w:val="28"/>
        </w:rPr>
        <w:t>7. Оцінка відповідності</w:t>
      </w:r>
    </w:p>
    <w:p w:rsidR="004159F3" w:rsidRPr="006B421D" w:rsidRDefault="004159F3" w:rsidP="004159F3">
      <w:pPr>
        <w:spacing w:after="0" w:line="240" w:lineRule="auto"/>
        <w:ind w:firstLine="567"/>
        <w:jc w:val="both"/>
        <w:rPr>
          <w:rFonts w:cs="Times New Roman"/>
          <w:szCs w:val="28"/>
          <w:lang w:eastAsia="uk-UA"/>
        </w:rPr>
      </w:pPr>
      <w:r w:rsidRPr="006B421D">
        <w:rPr>
          <w:rFonts w:cs="Times New Roman"/>
          <w:szCs w:val="28"/>
          <w:lang w:eastAsia="uk-UA"/>
        </w:rPr>
        <w:t>У проєкті акту відсутні положення, що стосуються:</w:t>
      </w:r>
    </w:p>
    <w:p w:rsidR="004159F3" w:rsidRPr="006B421D" w:rsidRDefault="004159F3" w:rsidP="004159F3">
      <w:pPr>
        <w:spacing w:after="0" w:line="240" w:lineRule="auto"/>
        <w:ind w:firstLine="567"/>
        <w:jc w:val="both"/>
        <w:rPr>
          <w:rFonts w:cs="Times New Roman"/>
          <w:szCs w:val="28"/>
          <w:lang w:eastAsia="uk-UA"/>
        </w:rPr>
      </w:pPr>
      <w:r w:rsidRPr="006B421D">
        <w:rPr>
          <w:rFonts w:cs="Times New Roman"/>
          <w:szCs w:val="28"/>
          <w:lang w:eastAsia="uk-UA"/>
        </w:rPr>
        <w:t>зобов’язань України у сфері європейської інтеграції;</w:t>
      </w:r>
    </w:p>
    <w:p w:rsidR="004159F3" w:rsidRPr="006B421D" w:rsidRDefault="004159F3" w:rsidP="004159F3">
      <w:pPr>
        <w:spacing w:after="0" w:line="240" w:lineRule="auto"/>
        <w:ind w:firstLine="567"/>
        <w:jc w:val="both"/>
        <w:rPr>
          <w:rFonts w:cs="Times New Roman"/>
          <w:szCs w:val="28"/>
          <w:lang w:eastAsia="uk-UA"/>
        </w:rPr>
      </w:pPr>
      <w:r w:rsidRPr="006B421D">
        <w:rPr>
          <w:rFonts w:cs="Times New Roman"/>
          <w:szCs w:val="28"/>
          <w:lang w:eastAsia="uk-UA"/>
        </w:rPr>
        <w:t>прав та свобод, гарантованих Конвенцією про захист прав людини і основоположних свобод;</w:t>
      </w:r>
    </w:p>
    <w:p w:rsidR="004159F3" w:rsidRPr="006B421D" w:rsidRDefault="004159F3" w:rsidP="004159F3">
      <w:pPr>
        <w:spacing w:after="0" w:line="240" w:lineRule="auto"/>
        <w:ind w:firstLine="567"/>
        <w:jc w:val="both"/>
        <w:rPr>
          <w:rFonts w:cs="Times New Roman"/>
          <w:szCs w:val="28"/>
          <w:lang w:eastAsia="uk-UA"/>
        </w:rPr>
      </w:pPr>
      <w:r w:rsidRPr="006B421D">
        <w:rPr>
          <w:rFonts w:cs="Times New Roman"/>
          <w:szCs w:val="28"/>
          <w:lang w:eastAsia="uk-UA"/>
        </w:rPr>
        <w:t>впливу на забезпечення рівних прав та можливостей жінок і чоловіків;</w:t>
      </w:r>
    </w:p>
    <w:p w:rsidR="004159F3" w:rsidRPr="006B421D" w:rsidRDefault="004159F3" w:rsidP="004159F3">
      <w:pPr>
        <w:spacing w:after="0" w:line="240" w:lineRule="auto"/>
        <w:ind w:firstLine="567"/>
        <w:jc w:val="both"/>
        <w:rPr>
          <w:rFonts w:cs="Times New Roman"/>
          <w:szCs w:val="28"/>
          <w:lang w:eastAsia="uk-UA"/>
        </w:rPr>
      </w:pPr>
      <w:r w:rsidRPr="006B421D">
        <w:rPr>
          <w:rFonts w:cs="Times New Roman"/>
          <w:szCs w:val="28"/>
          <w:lang w:eastAsia="uk-UA"/>
        </w:rPr>
        <w:t>ризиків вчинення корупційних правопорушень та правопорушень, пов’язаних з корупцією;</w:t>
      </w:r>
    </w:p>
    <w:p w:rsidR="004159F3" w:rsidRPr="006B421D" w:rsidRDefault="004159F3" w:rsidP="004159F3">
      <w:pPr>
        <w:spacing w:after="0" w:line="240" w:lineRule="auto"/>
        <w:ind w:firstLine="567"/>
        <w:jc w:val="both"/>
        <w:rPr>
          <w:rFonts w:cs="Times New Roman"/>
          <w:szCs w:val="28"/>
          <w:lang w:eastAsia="uk-UA"/>
        </w:rPr>
      </w:pPr>
      <w:r w:rsidRPr="006B421D">
        <w:rPr>
          <w:rFonts w:cs="Times New Roman"/>
          <w:szCs w:val="28"/>
          <w:lang w:eastAsia="uk-UA"/>
        </w:rPr>
        <w:t>підстав для дискримінації.</w:t>
      </w:r>
      <w:r>
        <w:rPr>
          <w:rFonts w:cs="Times New Roman"/>
          <w:szCs w:val="28"/>
          <w:lang w:eastAsia="uk-UA"/>
        </w:rPr>
        <w:t xml:space="preserve"> </w:t>
      </w:r>
    </w:p>
    <w:p w:rsidR="004159F3" w:rsidRPr="00140667" w:rsidRDefault="004159F3" w:rsidP="004159F3">
      <w:pPr>
        <w:spacing w:after="0" w:line="240" w:lineRule="auto"/>
        <w:ind w:firstLine="567"/>
        <w:jc w:val="both"/>
        <w:rPr>
          <w:rFonts w:cs="Times New Roman"/>
          <w:szCs w:val="28"/>
          <w:lang w:eastAsia="uk-UA"/>
        </w:rPr>
      </w:pPr>
      <w:r w:rsidRPr="002A2DA1">
        <w:rPr>
          <w:rFonts w:cs="Times New Roman"/>
          <w:szCs w:val="28"/>
          <w:lang w:eastAsia="uk-UA"/>
        </w:rPr>
        <w:t>Для визначення необхідності проведення антикорупційної експертизи проєкт акта потребує подання до Національного агентства з питань запобігання та виявлення корупції.</w:t>
      </w:r>
      <w:r w:rsidRPr="00140667">
        <w:rPr>
          <w:rFonts w:cs="Times New Roman"/>
          <w:szCs w:val="28"/>
          <w:lang w:eastAsia="uk-UA"/>
        </w:rPr>
        <w:t xml:space="preserve"> </w:t>
      </w:r>
    </w:p>
    <w:p w:rsidR="00A65110" w:rsidRPr="00C41202" w:rsidRDefault="00A65110" w:rsidP="006F171C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65110" w:rsidRPr="00C41202" w:rsidRDefault="006F171C" w:rsidP="001F54A8">
      <w:pPr>
        <w:pStyle w:val="ae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C41202">
        <w:rPr>
          <w:b/>
          <w:bCs/>
          <w:sz w:val="28"/>
          <w:szCs w:val="28"/>
        </w:rPr>
        <w:t>8. Прогноз результатів</w:t>
      </w:r>
    </w:p>
    <w:p w:rsidR="001F54A8" w:rsidRPr="00C41202" w:rsidRDefault="001F54A8" w:rsidP="001F54A8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1202">
        <w:rPr>
          <w:sz w:val="28"/>
          <w:szCs w:val="28"/>
        </w:rPr>
        <w:t>Реалізація положень Закону матиме позитивний вплив на офіційн</w:t>
      </w:r>
      <w:r w:rsidR="00774419" w:rsidRPr="00C41202">
        <w:rPr>
          <w:sz w:val="28"/>
          <w:szCs w:val="28"/>
        </w:rPr>
        <w:t>у</w:t>
      </w:r>
      <w:r w:rsidRPr="00C41202">
        <w:rPr>
          <w:sz w:val="28"/>
          <w:szCs w:val="28"/>
        </w:rPr>
        <w:t xml:space="preserve"> статистик</w:t>
      </w:r>
      <w:r w:rsidR="00774419" w:rsidRPr="00C41202">
        <w:rPr>
          <w:sz w:val="28"/>
          <w:szCs w:val="28"/>
        </w:rPr>
        <w:t>у</w:t>
      </w:r>
      <w:r w:rsidRPr="00C41202">
        <w:rPr>
          <w:sz w:val="28"/>
          <w:szCs w:val="28"/>
        </w:rPr>
        <w:t xml:space="preserve">. </w:t>
      </w:r>
    </w:p>
    <w:p w:rsidR="001F54A8" w:rsidRPr="00C41202" w:rsidRDefault="001F54A8" w:rsidP="001F54A8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1202">
        <w:rPr>
          <w:sz w:val="28"/>
          <w:szCs w:val="28"/>
        </w:rPr>
        <w:t xml:space="preserve">Прогнозованими результатами є посилення </w:t>
      </w:r>
      <w:r w:rsidR="00236404" w:rsidRPr="00C41202">
        <w:rPr>
          <w:sz w:val="28"/>
          <w:szCs w:val="28"/>
        </w:rPr>
        <w:t>відповідальності</w:t>
      </w:r>
      <w:r w:rsidRPr="00C41202">
        <w:rPr>
          <w:sz w:val="28"/>
          <w:szCs w:val="28"/>
        </w:rPr>
        <w:t xml:space="preserve"> </w:t>
      </w:r>
      <w:r w:rsidR="00236404" w:rsidRPr="00C41202">
        <w:rPr>
          <w:sz w:val="28"/>
          <w:szCs w:val="28"/>
        </w:rPr>
        <w:t>респондентів</w:t>
      </w:r>
      <w:r w:rsidRPr="00C41202">
        <w:rPr>
          <w:sz w:val="28"/>
          <w:szCs w:val="28"/>
        </w:rPr>
        <w:t xml:space="preserve"> та підвищення якості, повноти та своєчасності подання статистичної інформації, а також спро</w:t>
      </w:r>
      <w:r w:rsidR="00236404" w:rsidRPr="00C41202">
        <w:rPr>
          <w:sz w:val="28"/>
          <w:szCs w:val="28"/>
        </w:rPr>
        <w:t>стить</w:t>
      </w:r>
      <w:r w:rsidRPr="00C41202">
        <w:rPr>
          <w:sz w:val="28"/>
          <w:szCs w:val="28"/>
        </w:rPr>
        <w:t xml:space="preserve"> процедур</w:t>
      </w:r>
      <w:r w:rsidR="00236404" w:rsidRPr="00C41202">
        <w:rPr>
          <w:sz w:val="28"/>
          <w:szCs w:val="28"/>
        </w:rPr>
        <w:t>у</w:t>
      </w:r>
      <w:r w:rsidRPr="00C41202">
        <w:rPr>
          <w:sz w:val="28"/>
          <w:szCs w:val="28"/>
        </w:rPr>
        <w:t xml:space="preserve"> притягнення до адміністративної відповідальності шляхом </w:t>
      </w:r>
      <w:r w:rsidR="00236404" w:rsidRPr="00C41202">
        <w:rPr>
          <w:sz w:val="28"/>
          <w:szCs w:val="28"/>
        </w:rPr>
        <w:t>її</w:t>
      </w:r>
      <w:r w:rsidRPr="00C41202">
        <w:rPr>
          <w:sz w:val="28"/>
          <w:szCs w:val="28"/>
        </w:rPr>
        <w:t xml:space="preserve"> автоматичної фіксації. </w:t>
      </w:r>
    </w:p>
    <w:p w:rsidR="001F54A8" w:rsidRPr="00C41202" w:rsidRDefault="001F54A8" w:rsidP="001F54A8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1202">
        <w:rPr>
          <w:sz w:val="28"/>
          <w:szCs w:val="28"/>
        </w:rPr>
        <w:t>Критеріями (показниками) оцінки ефективності реалізації акта слугуватимуть: зменшення кількості випадків неподання або несвоєчасного подання статистичної звітності; зниження навантаження на посадових осіб органів державної статистики</w:t>
      </w:r>
      <w:r w:rsidR="00236404" w:rsidRPr="00C41202">
        <w:rPr>
          <w:sz w:val="28"/>
          <w:szCs w:val="28"/>
        </w:rPr>
        <w:t xml:space="preserve"> уповноважених розглядати справи про адміністративні правопорушення</w:t>
      </w:r>
      <w:r w:rsidRPr="00C41202">
        <w:rPr>
          <w:sz w:val="28"/>
          <w:szCs w:val="28"/>
        </w:rPr>
        <w:t>.</w:t>
      </w:r>
    </w:p>
    <w:p w:rsidR="001F54A8" w:rsidRPr="00C41202" w:rsidRDefault="001F54A8" w:rsidP="001F54A8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1202">
        <w:rPr>
          <w:sz w:val="28"/>
          <w:szCs w:val="28"/>
        </w:rPr>
        <w:t xml:space="preserve">Серед можливих ризиків реалізації варто виділити неготовність суб'єктів господарювання </w:t>
      </w:r>
      <w:r w:rsidR="00E779EE">
        <w:rPr>
          <w:sz w:val="28"/>
          <w:szCs w:val="28"/>
        </w:rPr>
        <w:t xml:space="preserve">під час дії воєнного стану </w:t>
      </w:r>
      <w:r w:rsidRPr="00C41202">
        <w:rPr>
          <w:sz w:val="28"/>
          <w:szCs w:val="28"/>
        </w:rPr>
        <w:t xml:space="preserve">до різкого підвищення штрафів. Шляхом мінімізації цього ризику </w:t>
      </w:r>
      <w:r w:rsidR="00236404" w:rsidRPr="00C41202">
        <w:rPr>
          <w:sz w:val="28"/>
          <w:szCs w:val="28"/>
        </w:rPr>
        <w:t xml:space="preserve">є </w:t>
      </w:r>
      <w:r w:rsidRPr="00C41202">
        <w:rPr>
          <w:sz w:val="28"/>
          <w:szCs w:val="28"/>
        </w:rPr>
        <w:t>положення Закону, згідно з яким</w:t>
      </w:r>
      <w:r w:rsidR="00236404" w:rsidRPr="00C41202">
        <w:rPr>
          <w:sz w:val="28"/>
          <w:szCs w:val="28"/>
        </w:rPr>
        <w:t>и</w:t>
      </w:r>
      <w:r w:rsidRPr="00C41202">
        <w:rPr>
          <w:sz w:val="28"/>
          <w:szCs w:val="28"/>
        </w:rPr>
        <w:t xml:space="preserve"> застосування нових розмірів штрафних санкцій (за винятком попередження) розпочнеться через шість місяців з дня припинення чи скасування воєнного стану в Україні. Іншим ризиком є відсутність актуальних контактних даних респондентів, що може ускладнити своєчасне інформування про </w:t>
      </w:r>
      <w:r w:rsidR="00236404" w:rsidRPr="00C41202">
        <w:rPr>
          <w:sz w:val="28"/>
          <w:szCs w:val="28"/>
        </w:rPr>
        <w:t xml:space="preserve">накладення </w:t>
      </w:r>
      <w:r w:rsidRPr="00C41202">
        <w:rPr>
          <w:sz w:val="28"/>
          <w:szCs w:val="28"/>
        </w:rPr>
        <w:t xml:space="preserve">стягнення. Для мінімізації цього ризику </w:t>
      </w:r>
      <w:r w:rsidR="00236404" w:rsidRPr="00C41202">
        <w:rPr>
          <w:sz w:val="28"/>
          <w:szCs w:val="28"/>
        </w:rPr>
        <w:t xml:space="preserve">включені положення відповідно до </w:t>
      </w:r>
      <w:r w:rsidR="00236404" w:rsidRPr="00C41202">
        <w:rPr>
          <w:sz w:val="28"/>
          <w:szCs w:val="28"/>
        </w:rPr>
        <w:lastRenderedPageBreak/>
        <w:t xml:space="preserve">яких </w:t>
      </w:r>
      <w:r w:rsidRPr="00C41202">
        <w:rPr>
          <w:sz w:val="28"/>
          <w:szCs w:val="28"/>
        </w:rPr>
        <w:t>фізичні особи-підприємці та юридичні особи</w:t>
      </w:r>
      <w:r w:rsidR="009C094A" w:rsidRPr="00C41202">
        <w:rPr>
          <w:sz w:val="28"/>
          <w:szCs w:val="28"/>
        </w:rPr>
        <w:t>,</w:t>
      </w:r>
      <w:r w:rsidR="009C094A" w:rsidRPr="00C41202">
        <w:t xml:space="preserve"> </w:t>
      </w:r>
      <w:r w:rsidR="009C094A" w:rsidRPr="00C41202">
        <w:rPr>
          <w:sz w:val="28"/>
          <w:szCs w:val="28"/>
        </w:rPr>
        <w:t xml:space="preserve">які підлягають статистичному спостереженню, </w:t>
      </w:r>
      <w:r w:rsidRPr="00C41202">
        <w:rPr>
          <w:sz w:val="28"/>
          <w:szCs w:val="28"/>
        </w:rPr>
        <w:t xml:space="preserve"> зобов'язані зареєструвати та/або оновити свою адресу електронної пошти та інші контактні дані у системі електронної звітності органів державної статистики протягом трьох місяців з дня набрання чинності цим Законом.</w:t>
      </w:r>
      <w:r w:rsidR="00774419" w:rsidRPr="00C41202">
        <w:rPr>
          <w:sz w:val="28"/>
          <w:szCs w:val="28"/>
        </w:rPr>
        <w:t xml:space="preserve"> </w:t>
      </w:r>
    </w:p>
    <w:p w:rsidR="001F54A8" w:rsidRPr="001F54A8" w:rsidRDefault="001F54A8" w:rsidP="00774419">
      <w:pPr>
        <w:spacing w:after="0" w:line="240" w:lineRule="auto"/>
        <w:ind w:firstLine="567"/>
        <w:rPr>
          <w:rFonts w:cs="Times New Roman"/>
          <w:kern w:val="0"/>
          <w:szCs w:val="28"/>
          <w:lang w:eastAsia="uk-UA"/>
        </w:rPr>
      </w:pPr>
      <w:r w:rsidRPr="001F54A8">
        <w:rPr>
          <w:rFonts w:cs="Times New Roman"/>
          <w:kern w:val="0"/>
          <w:szCs w:val="28"/>
          <w:lang w:eastAsia="uk-UA"/>
        </w:rPr>
        <w:t>Вплив на інтереси заінтересованих сторін: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3018"/>
        <w:gridCol w:w="4416"/>
      </w:tblGrid>
      <w:tr w:rsidR="000012BE" w:rsidRPr="00C4120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4A8" w:rsidRPr="001F54A8" w:rsidRDefault="001F54A8" w:rsidP="00636484">
            <w:pPr>
              <w:spacing w:after="0" w:line="240" w:lineRule="auto"/>
              <w:jc w:val="center"/>
              <w:rPr>
                <w:rFonts w:cs="Times New Roman"/>
                <w:kern w:val="0"/>
                <w:szCs w:val="28"/>
                <w:lang w:eastAsia="uk-UA"/>
              </w:rPr>
            </w:pPr>
            <w:r w:rsidRPr="001F54A8">
              <w:rPr>
                <w:rFonts w:cs="Times New Roman"/>
                <w:kern w:val="0"/>
                <w:szCs w:val="28"/>
                <w:lang w:eastAsia="uk-UA"/>
              </w:rPr>
              <w:t>Заінтересована сторона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4A8" w:rsidRPr="001F54A8" w:rsidRDefault="001F54A8" w:rsidP="00636484">
            <w:pPr>
              <w:spacing w:after="0" w:line="240" w:lineRule="auto"/>
              <w:jc w:val="center"/>
              <w:rPr>
                <w:rFonts w:cs="Times New Roman"/>
                <w:kern w:val="0"/>
                <w:szCs w:val="28"/>
                <w:lang w:eastAsia="uk-UA"/>
              </w:rPr>
            </w:pPr>
            <w:r w:rsidRPr="001F54A8">
              <w:rPr>
                <w:rFonts w:cs="Times New Roman"/>
                <w:kern w:val="0"/>
                <w:szCs w:val="28"/>
                <w:lang w:eastAsia="uk-UA"/>
              </w:rPr>
              <w:t>Вплив реалізації акта на заінтересовану сторону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4A8" w:rsidRPr="001F54A8" w:rsidRDefault="001F54A8" w:rsidP="00636484">
            <w:pPr>
              <w:spacing w:after="0" w:line="240" w:lineRule="auto"/>
              <w:jc w:val="center"/>
              <w:rPr>
                <w:rFonts w:cs="Times New Roman"/>
                <w:kern w:val="0"/>
                <w:szCs w:val="28"/>
                <w:lang w:eastAsia="uk-UA"/>
              </w:rPr>
            </w:pPr>
            <w:r w:rsidRPr="001F54A8">
              <w:rPr>
                <w:rFonts w:cs="Times New Roman"/>
                <w:kern w:val="0"/>
                <w:szCs w:val="28"/>
                <w:lang w:eastAsia="uk-UA"/>
              </w:rPr>
              <w:t>Пояснення очікуваного впливу</w:t>
            </w:r>
          </w:p>
        </w:tc>
      </w:tr>
      <w:tr w:rsidR="000012BE" w:rsidRPr="00C4120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4A8" w:rsidRPr="001F54A8" w:rsidRDefault="001F54A8" w:rsidP="001F54A8">
            <w:pPr>
              <w:spacing w:after="0" w:line="240" w:lineRule="auto"/>
              <w:rPr>
                <w:rFonts w:cs="Times New Roman"/>
                <w:kern w:val="0"/>
                <w:szCs w:val="28"/>
                <w:lang w:eastAsia="uk-UA"/>
              </w:rPr>
            </w:pPr>
            <w:r w:rsidRPr="001F54A8">
              <w:rPr>
                <w:rFonts w:cs="Times New Roman"/>
                <w:kern w:val="0"/>
                <w:szCs w:val="28"/>
                <w:lang w:eastAsia="uk-UA"/>
              </w:rPr>
              <w:t>Органи державної статистики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2BE" w:rsidRPr="00C41202" w:rsidRDefault="001F54A8" w:rsidP="001F54A8">
            <w:pPr>
              <w:spacing w:after="0" w:line="240" w:lineRule="auto"/>
              <w:rPr>
                <w:rFonts w:cs="Times New Roman"/>
                <w:kern w:val="0"/>
                <w:szCs w:val="28"/>
                <w:lang w:eastAsia="uk-UA"/>
              </w:rPr>
            </w:pPr>
            <w:r w:rsidRPr="001F54A8">
              <w:rPr>
                <w:rFonts w:cs="Times New Roman"/>
                <w:kern w:val="0"/>
                <w:szCs w:val="28"/>
                <w:lang w:eastAsia="uk-UA"/>
              </w:rPr>
              <w:t>Позитивний</w:t>
            </w:r>
            <w:r w:rsidR="000012BE" w:rsidRPr="00C41202">
              <w:rPr>
                <w:rFonts w:cs="Times New Roman"/>
                <w:kern w:val="0"/>
                <w:szCs w:val="28"/>
                <w:lang w:eastAsia="uk-UA"/>
              </w:rPr>
              <w:t>.</w:t>
            </w:r>
            <w:r w:rsidRPr="001F54A8">
              <w:rPr>
                <w:rFonts w:cs="Times New Roman"/>
                <w:kern w:val="0"/>
                <w:szCs w:val="28"/>
                <w:lang w:eastAsia="uk-UA"/>
              </w:rPr>
              <w:t xml:space="preserve"> </w:t>
            </w:r>
          </w:p>
          <w:p w:rsidR="001F54A8" w:rsidRPr="001F54A8" w:rsidRDefault="00831EF3" w:rsidP="001F54A8">
            <w:pPr>
              <w:spacing w:after="0" w:line="240" w:lineRule="auto"/>
              <w:rPr>
                <w:rFonts w:cs="Times New Roman"/>
                <w:kern w:val="0"/>
                <w:szCs w:val="28"/>
                <w:lang w:eastAsia="uk-UA"/>
              </w:rPr>
            </w:pPr>
            <w:r>
              <w:rPr>
                <w:rFonts w:cs="Times New Roman"/>
                <w:kern w:val="0"/>
                <w:szCs w:val="28"/>
                <w:lang w:eastAsia="uk-UA"/>
              </w:rPr>
              <w:t>С</w:t>
            </w:r>
            <w:r w:rsidR="001F54A8" w:rsidRPr="001F54A8">
              <w:rPr>
                <w:rFonts w:cs="Times New Roman"/>
                <w:kern w:val="0"/>
                <w:szCs w:val="28"/>
                <w:lang w:eastAsia="uk-UA"/>
              </w:rPr>
              <w:t xml:space="preserve">прощення процедури притягнення до відповідальності. </w:t>
            </w:r>
            <w:r>
              <w:rPr>
                <w:rFonts w:cs="Times New Roman"/>
                <w:kern w:val="0"/>
                <w:szCs w:val="28"/>
                <w:lang w:eastAsia="uk-UA"/>
              </w:rPr>
              <w:t>Отримання даних для статистичних цілей.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4A8" w:rsidRPr="001F54A8" w:rsidRDefault="001F54A8" w:rsidP="001F54A8">
            <w:pPr>
              <w:spacing w:after="0" w:line="240" w:lineRule="auto"/>
              <w:rPr>
                <w:rFonts w:cs="Times New Roman"/>
                <w:kern w:val="0"/>
                <w:szCs w:val="28"/>
                <w:lang w:eastAsia="uk-UA"/>
              </w:rPr>
            </w:pPr>
            <w:r w:rsidRPr="001F54A8">
              <w:rPr>
                <w:rFonts w:cs="Times New Roman"/>
                <w:kern w:val="0"/>
                <w:szCs w:val="28"/>
                <w:lang w:eastAsia="uk-UA"/>
              </w:rPr>
              <w:t xml:space="preserve">Запровадження автоматичної фіксації порушень дозволить виносити постанови без складання протоколів, </w:t>
            </w:r>
            <w:r w:rsidR="00831EF3">
              <w:rPr>
                <w:rFonts w:cs="Times New Roman"/>
                <w:kern w:val="0"/>
                <w:szCs w:val="28"/>
                <w:lang w:eastAsia="uk-UA"/>
              </w:rPr>
              <w:t>що</w:t>
            </w:r>
            <w:r w:rsidRPr="001F54A8">
              <w:rPr>
                <w:rFonts w:cs="Times New Roman"/>
                <w:kern w:val="0"/>
                <w:szCs w:val="28"/>
                <w:lang w:eastAsia="uk-UA"/>
              </w:rPr>
              <w:t xml:space="preserve"> підвищуючи ефективність роботи.</w:t>
            </w:r>
            <w:r w:rsidR="00831EF3">
              <w:rPr>
                <w:rFonts w:cs="Times New Roman"/>
                <w:kern w:val="0"/>
                <w:szCs w:val="28"/>
                <w:lang w:eastAsia="uk-UA"/>
              </w:rPr>
              <w:t xml:space="preserve"> Д</w:t>
            </w:r>
            <w:r w:rsidR="00831EF3" w:rsidRPr="001F54A8">
              <w:rPr>
                <w:rFonts w:cs="Times New Roman"/>
                <w:kern w:val="0"/>
                <w:szCs w:val="28"/>
                <w:lang w:eastAsia="uk-UA"/>
              </w:rPr>
              <w:t xml:space="preserve">отримання </w:t>
            </w:r>
            <w:r w:rsidR="00831EF3">
              <w:rPr>
                <w:rFonts w:cs="Times New Roman"/>
                <w:kern w:val="0"/>
                <w:szCs w:val="28"/>
                <w:lang w:eastAsia="uk-UA"/>
              </w:rPr>
              <w:t xml:space="preserve">респондентами </w:t>
            </w:r>
            <w:r w:rsidR="00831EF3" w:rsidRPr="00C41202">
              <w:rPr>
                <w:rFonts w:cs="Times New Roman"/>
                <w:kern w:val="0"/>
                <w:szCs w:val="28"/>
                <w:lang w:eastAsia="uk-UA"/>
              </w:rPr>
              <w:t>пункту 1 частини другої статті 26 Закону України «Про офіційну статистику».</w:t>
            </w:r>
          </w:p>
        </w:tc>
      </w:tr>
      <w:tr w:rsidR="000012BE" w:rsidRPr="00C4120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4A8" w:rsidRPr="001F54A8" w:rsidRDefault="001F54A8" w:rsidP="001F54A8">
            <w:pPr>
              <w:spacing w:after="0" w:line="240" w:lineRule="auto"/>
              <w:rPr>
                <w:rFonts w:cs="Times New Roman"/>
                <w:kern w:val="0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4A8" w:rsidRPr="001F54A8" w:rsidRDefault="001F54A8" w:rsidP="001F54A8">
            <w:pPr>
              <w:spacing w:after="0" w:line="240" w:lineRule="auto"/>
              <w:rPr>
                <w:rFonts w:cs="Times New Roman"/>
                <w:kern w:val="0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4A8" w:rsidRPr="001F54A8" w:rsidRDefault="001F54A8" w:rsidP="001F54A8">
            <w:pPr>
              <w:spacing w:after="0" w:line="240" w:lineRule="auto"/>
              <w:rPr>
                <w:rFonts w:cs="Times New Roman"/>
                <w:kern w:val="0"/>
                <w:szCs w:val="28"/>
                <w:lang w:eastAsia="uk-UA"/>
              </w:rPr>
            </w:pPr>
          </w:p>
        </w:tc>
      </w:tr>
      <w:tr w:rsidR="000012BE" w:rsidRPr="001F54A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4A8" w:rsidRPr="001F54A8" w:rsidRDefault="00831EF3" w:rsidP="001F54A8">
            <w:pPr>
              <w:spacing w:after="0" w:line="240" w:lineRule="auto"/>
              <w:rPr>
                <w:rFonts w:cs="Times New Roman"/>
                <w:kern w:val="0"/>
                <w:szCs w:val="28"/>
                <w:lang w:eastAsia="uk-UA"/>
              </w:rPr>
            </w:pPr>
            <w:r>
              <w:rPr>
                <w:rFonts w:cs="Times New Roman"/>
                <w:kern w:val="0"/>
                <w:szCs w:val="28"/>
                <w:lang w:eastAsia="uk-UA"/>
              </w:rPr>
              <w:t>Користувачі офіційної державної статистичної інформації</w:t>
            </w:r>
            <w:r w:rsidR="001F54A8" w:rsidRPr="001F54A8">
              <w:rPr>
                <w:rFonts w:cs="Times New Roman"/>
                <w:kern w:val="0"/>
                <w:szCs w:val="28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4A8" w:rsidRPr="001F54A8" w:rsidRDefault="001F54A8" w:rsidP="001F54A8">
            <w:pPr>
              <w:spacing w:after="0" w:line="240" w:lineRule="auto"/>
              <w:rPr>
                <w:rFonts w:cs="Times New Roman"/>
                <w:kern w:val="0"/>
                <w:szCs w:val="28"/>
                <w:lang w:eastAsia="uk-UA"/>
              </w:rPr>
            </w:pPr>
            <w:r w:rsidRPr="001F54A8">
              <w:rPr>
                <w:rFonts w:cs="Times New Roman"/>
                <w:kern w:val="0"/>
                <w:szCs w:val="28"/>
                <w:lang w:eastAsia="uk-UA"/>
              </w:rPr>
              <w:t>Позитивний</w:t>
            </w:r>
            <w:r w:rsidR="000012BE" w:rsidRPr="00C41202">
              <w:rPr>
                <w:rFonts w:cs="Times New Roman"/>
                <w:kern w:val="0"/>
                <w:szCs w:val="28"/>
                <w:lang w:eastAsia="uk-UA"/>
              </w:rPr>
              <w:t>.</w:t>
            </w:r>
            <w:r w:rsidRPr="001F54A8">
              <w:rPr>
                <w:rFonts w:cs="Times New Roman"/>
                <w:kern w:val="0"/>
                <w:szCs w:val="28"/>
                <w:lang w:eastAsia="uk-UA"/>
              </w:rPr>
              <w:t xml:space="preserve"> Підвищення якості, повноти та достовірності офіційної </w:t>
            </w:r>
            <w:r w:rsidR="000012BE" w:rsidRPr="00C41202">
              <w:rPr>
                <w:rFonts w:cs="Times New Roman"/>
                <w:kern w:val="0"/>
                <w:szCs w:val="28"/>
                <w:lang w:eastAsia="uk-UA"/>
              </w:rPr>
              <w:t xml:space="preserve">державної </w:t>
            </w:r>
            <w:r w:rsidRPr="001F54A8">
              <w:rPr>
                <w:rFonts w:cs="Times New Roman"/>
                <w:kern w:val="0"/>
                <w:szCs w:val="28"/>
                <w:lang w:eastAsia="uk-UA"/>
              </w:rPr>
              <w:t>статистичної інформації.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4A8" w:rsidRPr="001F54A8" w:rsidRDefault="000012BE" w:rsidP="001F54A8">
            <w:pPr>
              <w:spacing w:after="0" w:line="240" w:lineRule="auto"/>
              <w:rPr>
                <w:rFonts w:cs="Times New Roman"/>
                <w:kern w:val="0"/>
                <w:szCs w:val="28"/>
                <w:lang w:eastAsia="uk-UA"/>
              </w:rPr>
            </w:pPr>
            <w:r w:rsidRPr="00C41202">
              <w:rPr>
                <w:rFonts w:cs="Times New Roman"/>
                <w:kern w:val="0"/>
                <w:szCs w:val="28"/>
                <w:lang w:eastAsia="uk-UA"/>
              </w:rPr>
              <w:t>Подання респондентами у визначені строки, в повному обсязі, за формою, передбаченою звітно-статистичною документацією, органам державної статистики достовірної інформації підвищить якість офіційної державної статистичної інформації,  яка є необхідною для ефективного державного управління</w:t>
            </w:r>
            <w:r w:rsidR="001F54A8" w:rsidRPr="001F54A8">
              <w:rPr>
                <w:rFonts w:cs="Times New Roman"/>
                <w:kern w:val="0"/>
                <w:szCs w:val="28"/>
                <w:lang w:eastAsia="uk-UA"/>
              </w:rPr>
              <w:t>.</w:t>
            </w:r>
          </w:p>
        </w:tc>
      </w:tr>
    </w:tbl>
    <w:p w:rsidR="001F54A8" w:rsidRDefault="001F54A8" w:rsidP="00535334">
      <w:pPr>
        <w:pStyle w:val="ae"/>
        <w:spacing w:after="0"/>
        <w:jc w:val="both"/>
        <w:rPr>
          <w:sz w:val="28"/>
          <w:szCs w:val="28"/>
        </w:rPr>
      </w:pPr>
    </w:p>
    <w:p w:rsidR="00535334" w:rsidRPr="00774419" w:rsidRDefault="00C04C16" w:rsidP="00535334">
      <w:pPr>
        <w:pStyle w:val="ae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о. </w:t>
      </w:r>
      <w:r w:rsidR="00535334">
        <w:rPr>
          <w:sz w:val="28"/>
          <w:szCs w:val="28"/>
        </w:rPr>
        <w:t>Голов</w:t>
      </w:r>
      <w:r>
        <w:rPr>
          <w:sz w:val="28"/>
          <w:szCs w:val="28"/>
        </w:rPr>
        <w:t>и</w:t>
      </w:r>
      <w:r w:rsidR="00535334">
        <w:rPr>
          <w:sz w:val="28"/>
          <w:szCs w:val="28"/>
        </w:rPr>
        <w:t xml:space="preserve"> Держстату</w:t>
      </w:r>
      <w:r w:rsidR="00535334">
        <w:rPr>
          <w:sz w:val="28"/>
          <w:szCs w:val="28"/>
        </w:rPr>
        <w:tab/>
      </w:r>
      <w:r w:rsidR="00535334">
        <w:rPr>
          <w:sz w:val="28"/>
          <w:szCs w:val="28"/>
        </w:rPr>
        <w:tab/>
      </w:r>
      <w:r w:rsidR="00535334">
        <w:rPr>
          <w:sz w:val="28"/>
          <w:szCs w:val="28"/>
        </w:rPr>
        <w:tab/>
      </w:r>
      <w:r w:rsidR="00535334">
        <w:rPr>
          <w:sz w:val="28"/>
          <w:szCs w:val="28"/>
        </w:rPr>
        <w:tab/>
      </w:r>
      <w:r w:rsidR="00535334">
        <w:rPr>
          <w:sz w:val="28"/>
          <w:szCs w:val="28"/>
        </w:rPr>
        <w:tab/>
      </w:r>
      <w:r w:rsidR="00535334">
        <w:rPr>
          <w:sz w:val="28"/>
          <w:szCs w:val="28"/>
        </w:rPr>
        <w:tab/>
      </w:r>
      <w:r>
        <w:rPr>
          <w:sz w:val="28"/>
          <w:szCs w:val="28"/>
        </w:rPr>
        <w:t>Надія МЕЛЬНИК</w:t>
      </w:r>
    </w:p>
    <w:sectPr w:rsidR="00535334" w:rsidRPr="00774419" w:rsidSect="00B62913">
      <w:headerReference w:type="default" r:id="rId7"/>
      <w:pgSz w:w="11906" w:h="16838"/>
      <w:pgMar w:top="851" w:right="850" w:bottom="1701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EAA" w:rsidRDefault="00541EAA" w:rsidP="00D62F52">
      <w:pPr>
        <w:spacing w:after="0" w:line="240" w:lineRule="auto"/>
      </w:pPr>
      <w:r>
        <w:separator/>
      </w:r>
    </w:p>
  </w:endnote>
  <w:endnote w:type="continuationSeparator" w:id="0">
    <w:p w:rsidR="00541EAA" w:rsidRDefault="00541EAA" w:rsidP="00D6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EAA" w:rsidRDefault="00541EAA" w:rsidP="00D62F52">
      <w:pPr>
        <w:spacing w:after="0" w:line="240" w:lineRule="auto"/>
      </w:pPr>
      <w:r>
        <w:separator/>
      </w:r>
    </w:p>
  </w:footnote>
  <w:footnote w:type="continuationSeparator" w:id="0">
    <w:p w:rsidR="00541EAA" w:rsidRDefault="00541EAA" w:rsidP="00D62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F52" w:rsidRDefault="00D62F52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D62F52" w:rsidRDefault="00D62F5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411CE"/>
    <w:multiLevelType w:val="multilevel"/>
    <w:tmpl w:val="A1EEA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899211F"/>
    <w:multiLevelType w:val="multilevel"/>
    <w:tmpl w:val="A50C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C76FC9"/>
    <w:multiLevelType w:val="multilevel"/>
    <w:tmpl w:val="A0A4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FF2765"/>
    <w:multiLevelType w:val="multilevel"/>
    <w:tmpl w:val="1448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96B593D"/>
    <w:multiLevelType w:val="multilevel"/>
    <w:tmpl w:val="8EFE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F1"/>
    <w:rsid w:val="000012BE"/>
    <w:rsid w:val="00035BB9"/>
    <w:rsid w:val="000743E3"/>
    <w:rsid w:val="00075BB1"/>
    <w:rsid w:val="00093948"/>
    <w:rsid w:val="000F75ED"/>
    <w:rsid w:val="00140667"/>
    <w:rsid w:val="00192E9B"/>
    <w:rsid w:val="001969F7"/>
    <w:rsid w:val="001F54A8"/>
    <w:rsid w:val="00236404"/>
    <w:rsid w:val="00244B8C"/>
    <w:rsid w:val="0028484E"/>
    <w:rsid w:val="002A2DA1"/>
    <w:rsid w:val="002B0525"/>
    <w:rsid w:val="002D4197"/>
    <w:rsid w:val="004157A1"/>
    <w:rsid w:val="004159F3"/>
    <w:rsid w:val="004356E4"/>
    <w:rsid w:val="004F59CA"/>
    <w:rsid w:val="0052434C"/>
    <w:rsid w:val="00535334"/>
    <w:rsid w:val="00541EAA"/>
    <w:rsid w:val="005720F1"/>
    <w:rsid w:val="00573F03"/>
    <w:rsid w:val="006041AF"/>
    <w:rsid w:val="00612906"/>
    <w:rsid w:val="00636484"/>
    <w:rsid w:val="00671AB6"/>
    <w:rsid w:val="006A5634"/>
    <w:rsid w:val="006B421D"/>
    <w:rsid w:val="006F171C"/>
    <w:rsid w:val="007006ED"/>
    <w:rsid w:val="007412FA"/>
    <w:rsid w:val="00774419"/>
    <w:rsid w:val="007E2A90"/>
    <w:rsid w:val="00815E51"/>
    <w:rsid w:val="00816D6B"/>
    <w:rsid w:val="00831EF3"/>
    <w:rsid w:val="0088016A"/>
    <w:rsid w:val="00902B47"/>
    <w:rsid w:val="009C094A"/>
    <w:rsid w:val="00A45875"/>
    <w:rsid w:val="00A65110"/>
    <w:rsid w:val="00A81EBF"/>
    <w:rsid w:val="00B62913"/>
    <w:rsid w:val="00BB1326"/>
    <w:rsid w:val="00C04C16"/>
    <w:rsid w:val="00C05421"/>
    <w:rsid w:val="00C41202"/>
    <w:rsid w:val="00CB5CE0"/>
    <w:rsid w:val="00CD2FF1"/>
    <w:rsid w:val="00CF7BA9"/>
    <w:rsid w:val="00D507DE"/>
    <w:rsid w:val="00D6160B"/>
    <w:rsid w:val="00D62F52"/>
    <w:rsid w:val="00DC6044"/>
    <w:rsid w:val="00E779EE"/>
    <w:rsid w:val="00EC2DC4"/>
    <w:rsid w:val="00F51DC9"/>
    <w:rsid w:val="00F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EF4D5C-3767-430B-93BB-A3C7B789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2"/>
        <w:sz w:val="28"/>
        <w:szCs w:val="28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5720F1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0F1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0F1"/>
    <w:pPr>
      <w:keepNext/>
      <w:keepLines/>
      <w:spacing w:before="160" w:after="80"/>
      <w:outlineLvl w:val="2"/>
    </w:pPr>
    <w:rPr>
      <w:rFonts w:asciiTheme="minorHAnsi" w:eastAsiaTheme="majorEastAsia" w:hAnsiTheme="minorHAnsi" w:cs="Times New Roman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0F1"/>
    <w:pPr>
      <w:keepNext/>
      <w:keepLines/>
      <w:spacing w:before="80" w:after="40"/>
      <w:outlineLvl w:val="3"/>
    </w:pPr>
    <w:rPr>
      <w:rFonts w:asciiTheme="minorHAnsi" w:eastAsiaTheme="majorEastAsia" w:hAnsiTheme="minorHAnsi" w:cs="Times New Roman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0F1"/>
    <w:pPr>
      <w:keepNext/>
      <w:keepLines/>
      <w:spacing w:before="80" w:after="40"/>
      <w:outlineLvl w:val="4"/>
    </w:pPr>
    <w:rPr>
      <w:rFonts w:asciiTheme="minorHAnsi" w:eastAsiaTheme="majorEastAsia" w:hAnsiTheme="minorHAnsi" w:cs="Times New Roman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0F1"/>
    <w:pPr>
      <w:keepNext/>
      <w:keepLines/>
      <w:spacing w:before="40" w:after="0"/>
      <w:outlineLvl w:val="5"/>
    </w:pPr>
    <w:rPr>
      <w:rFonts w:asciiTheme="minorHAnsi" w:eastAsiaTheme="majorEastAsia" w:hAnsiTheme="minorHAnsi" w:cs="Times New Roman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0F1"/>
    <w:pPr>
      <w:keepNext/>
      <w:keepLines/>
      <w:spacing w:before="40" w:after="0"/>
      <w:outlineLvl w:val="6"/>
    </w:pPr>
    <w:rPr>
      <w:rFonts w:asciiTheme="minorHAnsi" w:eastAsiaTheme="majorEastAsia" w:hAnsiTheme="minorHAnsi" w:cs="Times New Roman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0F1"/>
    <w:pPr>
      <w:keepNext/>
      <w:keepLines/>
      <w:spacing w:after="0"/>
      <w:outlineLvl w:val="7"/>
    </w:pPr>
    <w:rPr>
      <w:rFonts w:asciiTheme="minorHAnsi" w:eastAsiaTheme="majorEastAsia" w:hAnsiTheme="minorHAnsi" w:cs="Times New Roman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0F1"/>
    <w:pPr>
      <w:keepNext/>
      <w:keepLines/>
      <w:spacing w:after="0"/>
      <w:outlineLvl w:val="8"/>
    </w:pPr>
    <w:rPr>
      <w:rFonts w:asciiTheme="minorHAnsi" w:eastAsiaTheme="majorEastAsia" w:hAnsiTheme="minorHAnsi" w:cs="Times New Roman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720F1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5720F1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5720F1"/>
    <w:rPr>
      <w:rFonts w:asciiTheme="minorHAnsi" w:eastAsiaTheme="majorEastAsia" w:hAnsiTheme="minorHAnsi" w:cs="Times New Roman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5720F1"/>
    <w:rPr>
      <w:rFonts w:asciiTheme="minorHAnsi" w:eastAsiaTheme="majorEastAsia" w:hAnsiTheme="minorHAnsi" w:cs="Times New Roman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5720F1"/>
    <w:rPr>
      <w:rFonts w:asciiTheme="minorHAnsi" w:eastAsiaTheme="majorEastAsia" w:hAnsiTheme="minorHAnsi" w:cs="Times New Roman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5720F1"/>
    <w:rPr>
      <w:rFonts w:asciiTheme="minorHAnsi" w:eastAsiaTheme="majorEastAsia" w:hAnsiTheme="minorHAnsi" w:cs="Times New Roman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5720F1"/>
    <w:rPr>
      <w:rFonts w:asciiTheme="minorHAnsi" w:eastAsiaTheme="majorEastAsia" w:hAnsiTheme="minorHAnsi" w:cs="Times New Roman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5720F1"/>
    <w:rPr>
      <w:rFonts w:asciiTheme="minorHAnsi" w:eastAsiaTheme="majorEastAsia" w:hAnsiTheme="minorHAnsi" w:cs="Times New Roman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5720F1"/>
    <w:rPr>
      <w:rFonts w:asciiTheme="minorHAnsi" w:eastAsiaTheme="majorEastAsia" w:hAnsiTheme="minorHAnsi" w:cs="Times New Roman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20F1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locked/>
    <w:rsid w:val="005720F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0F1"/>
    <w:pPr>
      <w:numPr>
        <w:ilvl w:val="1"/>
      </w:numPr>
    </w:pPr>
    <w:rPr>
      <w:rFonts w:asciiTheme="minorHAnsi" w:eastAsiaTheme="majorEastAsia" w:hAnsiTheme="minorHAnsi" w:cs="Times New Roman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locked/>
    <w:rsid w:val="005720F1"/>
    <w:rPr>
      <w:rFonts w:asciiTheme="minorHAnsi" w:eastAsiaTheme="majorEastAsia" w:hAnsiTheme="min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locked/>
    <w:rsid w:val="005720F1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0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0F1"/>
    <w:rPr>
      <w:rFonts w:cs="Times New Roman"/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locked/>
    <w:rsid w:val="005720F1"/>
    <w:rPr>
      <w:rFonts w:cs="Times New Roman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20F1"/>
    <w:rPr>
      <w:rFonts w:cs="Times New Roman"/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1969F7"/>
    <w:pPr>
      <w:spacing w:before="100" w:beforeAutospacing="1" w:after="100" w:afterAutospacing="1" w:line="240" w:lineRule="auto"/>
    </w:pPr>
    <w:rPr>
      <w:rFonts w:cs="Times New Roman"/>
      <w:kern w:val="0"/>
      <w:sz w:val="24"/>
      <w:lang w:eastAsia="uk-UA"/>
    </w:rPr>
  </w:style>
  <w:style w:type="character" w:customStyle="1" w:styleId="citation-32">
    <w:name w:val="citation-32"/>
    <w:basedOn w:val="a0"/>
    <w:rsid w:val="001969F7"/>
    <w:rPr>
      <w:rFonts w:cs="Times New Roman"/>
    </w:rPr>
  </w:style>
  <w:style w:type="character" w:customStyle="1" w:styleId="citation-31">
    <w:name w:val="citation-31"/>
    <w:basedOn w:val="a0"/>
    <w:rsid w:val="001969F7"/>
    <w:rPr>
      <w:rFonts w:cs="Times New Roman"/>
    </w:rPr>
  </w:style>
  <w:style w:type="character" w:customStyle="1" w:styleId="citation-30">
    <w:name w:val="citation-30"/>
    <w:basedOn w:val="a0"/>
    <w:rsid w:val="001969F7"/>
    <w:rPr>
      <w:rFonts w:cs="Times New Roman"/>
    </w:rPr>
  </w:style>
  <w:style w:type="character" w:customStyle="1" w:styleId="citation-29">
    <w:name w:val="citation-29"/>
    <w:basedOn w:val="a0"/>
    <w:rsid w:val="001969F7"/>
    <w:rPr>
      <w:rFonts w:cs="Times New Roman"/>
    </w:rPr>
  </w:style>
  <w:style w:type="character" w:customStyle="1" w:styleId="citation-28">
    <w:name w:val="citation-28"/>
    <w:basedOn w:val="a0"/>
    <w:rsid w:val="001969F7"/>
    <w:rPr>
      <w:rFonts w:cs="Times New Roman"/>
    </w:rPr>
  </w:style>
  <w:style w:type="character" w:customStyle="1" w:styleId="citation-27">
    <w:name w:val="citation-27"/>
    <w:basedOn w:val="a0"/>
    <w:rsid w:val="001969F7"/>
    <w:rPr>
      <w:rFonts w:cs="Times New Roman"/>
    </w:rPr>
  </w:style>
  <w:style w:type="character" w:customStyle="1" w:styleId="citation-26">
    <w:name w:val="citation-26"/>
    <w:basedOn w:val="a0"/>
    <w:rsid w:val="001969F7"/>
    <w:rPr>
      <w:rFonts w:cs="Times New Roman"/>
    </w:rPr>
  </w:style>
  <w:style w:type="character" w:customStyle="1" w:styleId="citation-25">
    <w:name w:val="citation-25"/>
    <w:basedOn w:val="a0"/>
    <w:rsid w:val="001969F7"/>
    <w:rPr>
      <w:rFonts w:cs="Times New Roman"/>
    </w:rPr>
  </w:style>
  <w:style w:type="character" w:customStyle="1" w:styleId="citation-24">
    <w:name w:val="citation-24"/>
    <w:basedOn w:val="a0"/>
    <w:rsid w:val="001969F7"/>
    <w:rPr>
      <w:rFonts w:cs="Times New Roman"/>
    </w:rPr>
  </w:style>
  <w:style w:type="character" w:customStyle="1" w:styleId="citation-23">
    <w:name w:val="citation-23"/>
    <w:basedOn w:val="a0"/>
    <w:rsid w:val="001969F7"/>
    <w:rPr>
      <w:rFonts w:cs="Times New Roman"/>
    </w:rPr>
  </w:style>
  <w:style w:type="character" w:customStyle="1" w:styleId="citation-22">
    <w:name w:val="citation-22"/>
    <w:basedOn w:val="a0"/>
    <w:rsid w:val="001969F7"/>
    <w:rPr>
      <w:rFonts w:cs="Times New Roman"/>
    </w:rPr>
  </w:style>
  <w:style w:type="paragraph" w:styleId="af">
    <w:name w:val="header"/>
    <w:basedOn w:val="a"/>
    <w:link w:val="af0"/>
    <w:uiPriority w:val="99"/>
    <w:unhideWhenUsed/>
    <w:rsid w:val="00D62F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locked/>
    <w:rsid w:val="00D62F52"/>
    <w:rPr>
      <w:rFonts w:cs="Times New Roman"/>
    </w:rPr>
  </w:style>
  <w:style w:type="paragraph" w:styleId="af1">
    <w:name w:val="footer"/>
    <w:basedOn w:val="a"/>
    <w:link w:val="af2"/>
    <w:uiPriority w:val="99"/>
    <w:unhideWhenUsed/>
    <w:rsid w:val="00D62F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locked/>
    <w:rsid w:val="00D62F5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7293</Words>
  <Characters>4158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КРЕХАЛЬОВ Андрій Анатолійович</dc:creator>
  <cp:keywords/>
  <dc:description/>
  <cp:lastModifiedBy>КРЕХАЛЬОВ Андрій Анатолійович</cp:lastModifiedBy>
  <cp:revision>2</cp:revision>
  <dcterms:created xsi:type="dcterms:W3CDTF">2026-07-06T17:47:00Z</dcterms:created>
  <dcterms:modified xsi:type="dcterms:W3CDTF">2026-07-06T17:47:00Z</dcterms:modified>
</cp:coreProperties>
</file>