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70FCC" w14:textId="77777777" w:rsidR="00DA7181" w:rsidRPr="00C7151B" w:rsidRDefault="00DA7181" w:rsidP="00DA7181">
      <w:pPr>
        <w:spacing w:after="0" w:line="240" w:lineRule="auto"/>
        <w:jc w:val="center"/>
        <w:rPr>
          <w:rFonts w:ascii="Times New Roman" w:eastAsia="Times New Roman" w:hAnsi="Times New Roman" w:cs="Times New Roman"/>
          <w:b/>
          <w:kern w:val="0"/>
          <w:sz w:val="28"/>
          <w:szCs w:val="28"/>
          <w:lang w:eastAsia="ru-RU"/>
          <w14:ligatures w14:val="none"/>
        </w:rPr>
      </w:pPr>
      <w:r w:rsidRPr="00C7151B">
        <w:rPr>
          <w:rFonts w:ascii="Times New Roman" w:eastAsia="Times New Roman" w:hAnsi="Times New Roman" w:cs="Times New Roman"/>
          <w:b/>
          <w:kern w:val="0"/>
          <w:sz w:val="28"/>
          <w:szCs w:val="28"/>
          <w:lang w:eastAsia="ru-RU"/>
          <w14:ligatures w14:val="none"/>
        </w:rPr>
        <w:t>АНАЛІЗ РЕГУЛЯТОРНОГО ВПЛИВУ</w:t>
      </w:r>
    </w:p>
    <w:p w14:paraId="30E5E65E" w14:textId="77777777" w:rsidR="00DA7181" w:rsidRPr="00C7151B" w:rsidRDefault="00DA7181" w:rsidP="00DA7181">
      <w:pPr>
        <w:spacing w:after="0" w:line="240" w:lineRule="auto"/>
        <w:jc w:val="center"/>
        <w:rPr>
          <w:rFonts w:ascii="Times New Roman" w:eastAsia="Times New Roman" w:hAnsi="Times New Roman" w:cs="Times New Roman"/>
          <w:b/>
          <w:bCs/>
          <w:color w:val="000000"/>
          <w:kern w:val="0"/>
          <w:sz w:val="28"/>
          <w:szCs w:val="28"/>
          <w:lang w:val="ru-RU" w:eastAsia="uk-UA"/>
          <w14:ligatures w14:val="none"/>
        </w:rPr>
      </w:pPr>
      <w:r w:rsidRPr="00C7151B">
        <w:rPr>
          <w:rFonts w:ascii="Times New Roman" w:eastAsia="Times New Roman" w:hAnsi="Times New Roman" w:cs="Times New Roman"/>
          <w:b/>
          <w:kern w:val="0"/>
          <w:sz w:val="28"/>
          <w:szCs w:val="28"/>
          <w:lang w:eastAsia="ru-RU"/>
          <w14:ligatures w14:val="none"/>
        </w:rPr>
        <w:t xml:space="preserve">до проєкту </w:t>
      </w:r>
      <w:r w:rsidRPr="00C7151B">
        <w:rPr>
          <w:rFonts w:ascii="Times New Roman" w:eastAsia="Times New Roman" w:hAnsi="Times New Roman" w:cs="Times New Roman"/>
          <w:b/>
          <w:bCs/>
          <w:color w:val="000000"/>
          <w:kern w:val="0"/>
          <w:sz w:val="28"/>
          <w:szCs w:val="28"/>
          <w:lang w:eastAsia="uk-UA"/>
          <w14:ligatures w14:val="none"/>
        </w:rPr>
        <w:t>Закону України "</w:t>
      </w:r>
      <w:bookmarkStart w:id="0" w:name="_Hlk192777874"/>
      <w:r w:rsidRPr="00C7151B">
        <w:rPr>
          <w:rFonts w:ascii="Times New Roman" w:eastAsia="Times New Roman" w:hAnsi="Times New Roman" w:cs="Times New Roman"/>
          <w:b/>
          <w:bCs/>
          <w:kern w:val="0"/>
          <w:sz w:val="28"/>
          <w:szCs w:val="28"/>
          <w:lang w:eastAsia="ru-RU"/>
          <w14:ligatures w14:val="none"/>
        </w:rPr>
        <w:t>Про внесення змін до деяких законодавчих актів України щодо державної статистичної діяльності</w:t>
      </w:r>
      <w:bookmarkEnd w:id="0"/>
      <w:r w:rsidRPr="00C7151B">
        <w:rPr>
          <w:rFonts w:ascii="Times New Roman" w:eastAsia="Times New Roman" w:hAnsi="Times New Roman" w:cs="Times New Roman"/>
          <w:b/>
          <w:bCs/>
          <w:color w:val="000000"/>
          <w:kern w:val="0"/>
          <w:sz w:val="28"/>
          <w:szCs w:val="28"/>
          <w:lang w:eastAsia="uk-UA"/>
          <w14:ligatures w14:val="none"/>
        </w:rPr>
        <w:t>"</w:t>
      </w:r>
    </w:p>
    <w:p w14:paraId="7EC37524" w14:textId="77777777" w:rsidR="00DA7181" w:rsidRPr="00C7151B" w:rsidRDefault="00DA7181" w:rsidP="00DA7181">
      <w:pPr>
        <w:spacing w:after="0" w:line="240" w:lineRule="auto"/>
        <w:jc w:val="center"/>
        <w:rPr>
          <w:rFonts w:ascii="Times New Roman" w:eastAsia="Times New Roman" w:hAnsi="Times New Roman" w:cs="Times New Roman"/>
          <w:b/>
          <w:kern w:val="0"/>
          <w:sz w:val="28"/>
          <w:szCs w:val="28"/>
          <w:lang w:val="ru-RU" w:eastAsia="ru-RU"/>
          <w14:ligatures w14:val="none"/>
        </w:rPr>
      </w:pPr>
    </w:p>
    <w:p w14:paraId="2B71F3D8" w14:textId="77777777" w:rsidR="00DA7181" w:rsidRPr="00C7151B" w:rsidRDefault="00DA7181" w:rsidP="00DA7181">
      <w:pPr>
        <w:spacing w:after="0" w:line="240" w:lineRule="auto"/>
        <w:ind w:firstLine="709"/>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b/>
          <w:bCs/>
          <w:kern w:val="0"/>
          <w:sz w:val="28"/>
          <w:szCs w:val="28"/>
          <w:shd w:val="clear" w:color="auto" w:fill="FFFFFF"/>
          <w:lang w:eastAsia="ru-RU"/>
          <w14:ligatures w14:val="none"/>
        </w:rPr>
        <w:t>I. Визначення проблеми</w:t>
      </w:r>
    </w:p>
    <w:p w14:paraId="4DA4726B"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 xml:space="preserve">Відповідно до статті 355 глави 5 розділу V Угоди про асоціацію Україна – ЄС (ратифікована Законом України від 16 вересня 2014 р. № 1678) національна статистична система має дотримуватися Фундаментальних принципів ООН щодо офіційної статистики, з урахуванням </w:t>
      </w:r>
      <w:proofErr w:type="spellStart"/>
      <w:r w:rsidRPr="00C7151B">
        <w:rPr>
          <w:rFonts w:ascii="Times New Roman" w:eastAsia="Times New Roman" w:hAnsi="Times New Roman" w:cs="Times New Roman"/>
          <w:bCs/>
          <w:kern w:val="0"/>
          <w:sz w:val="28"/>
          <w:szCs w:val="28"/>
          <w:lang w:eastAsia="uk-UA"/>
          <w14:ligatures w14:val="none"/>
        </w:rPr>
        <w:t>acquis</w:t>
      </w:r>
      <w:proofErr w:type="spellEnd"/>
      <w:r w:rsidRPr="00C7151B">
        <w:rPr>
          <w:rFonts w:ascii="Times New Roman" w:eastAsia="Times New Roman" w:hAnsi="Times New Roman" w:cs="Times New Roman"/>
          <w:bCs/>
          <w:kern w:val="0"/>
          <w:sz w:val="28"/>
          <w:szCs w:val="28"/>
          <w:lang w:eastAsia="uk-UA"/>
          <w14:ligatures w14:val="none"/>
        </w:rPr>
        <w:t xml:space="preserve"> ЄС у сфері статистики, зокрема Кодексу норм європейської статистики, з метою гармонізації статистичної системи з європейськими нормами та стандартами. </w:t>
      </w:r>
    </w:p>
    <w:p w14:paraId="38C6619E"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На виконання вищезазначеної Угоди, з метою гармонізації державної статистики зі статистичною системою ЄС, створення умов для провадження діяльності органів національної системи державної статистики згідно із загальноприйнятими принципами світової та європейської статистичної практики Верховною Радою України 16 серпня 2022 року було прийнято Закон України "Про офіційну статистику".</w:t>
      </w:r>
    </w:p>
    <w:p w14:paraId="2D9BAFB5"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 xml:space="preserve">За результатами сесії двостороннього компонента скринінгу за переговорним розділом 18 "Статистика" (11-12.11.2024 Люксембург) Єврокомісія надала високу оцінку готовності зі сторони України до поглибленої взаємодії зі стороною ЄС у питанні інтеграції у сфері статистики та закликала активно працювати над тим, щоб уже на цьому етапі з’являтися на статистичних мапах ЄС. Для виконання цієї домовленості </w:t>
      </w:r>
      <w:proofErr w:type="spellStart"/>
      <w:r w:rsidRPr="00C7151B">
        <w:rPr>
          <w:rFonts w:ascii="Times New Roman" w:eastAsia="Times New Roman" w:hAnsi="Times New Roman" w:cs="Times New Roman"/>
          <w:bCs/>
          <w:kern w:val="0"/>
          <w:sz w:val="28"/>
          <w:szCs w:val="28"/>
          <w:lang w:eastAsia="uk-UA"/>
          <w14:ligatures w14:val="none"/>
        </w:rPr>
        <w:t>Євростату</w:t>
      </w:r>
      <w:proofErr w:type="spellEnd"/>
      <w:r w:rsidRPr="00C7151B">
        <w:rPr>
          <w:rFonts w:ascii="Times New Roman" w:eastAsia="Times New Roman" w:hAnsi="Times New Roman" w:cs="Times New Roman"/>
          <w:bCs/>
          <w:kern w:val="0"/>
          <w:sz w:val="28"/>
          <w:szCs w:val="28"/>
          <w:lang w:eastAsia="uk-UA"/>
          <w14:ligatures w14:val="none"/>
        </w:rPr>
        <w:t xml:space="preserve"> необхідно отримувати масиви даних і метадані, що дасть можливість більш предметно оцінити рівень статистики в Україні в розрізі окремих секторів і перевірити її ефективність.</w:t>
      </w:r>
    </w:p>
    <w:p w14:paraId="48B08D44"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 xml:space="preserve">Рада Європейського Союзу 27 листопада 2024 року ухвалила зміни до </w:t>
      </w:r>
      <w:bookmarkStart w:id="1" w:name="_Hlk207629523"/>
      <w:r w:rsidRPr="00C7151B">
        <w:rPr>
          <w:rFonts w:ascii="Times New Roman" w:eastAsia="Times New Roman" w:hAnsi="Times New Roman" w:cs="Times New Roman"/>
          <w:bCs/>
          <w:kern w:val="0"/>
          <w:sz w:val="28"/>
          <w:szCs w:val="28"/>
          <w:lang w:eastAsia="uk-UA"/>
          <w14:ligatures w14:val="none"/>
        </w:rPr>
        <w:t>Регламенту ЄС № 223/2009 Європейського Парламенту та Ради від 11 березня 2009 року про європейську статистику</w:t>
      </w:r>
      <w:bookmarkEnd w:id="1"/>
      <w:r w:rsidRPr="00C7151B">
        <w:rPr>
          <w:rFonts w:ascii="Times New Roman" w:eastAsia="Times New Roman" w:hAnsi="Times New Roman" w:cs="Times New Roman"/>
          <w:bCs/>
          <w:kern w:val="0"/>
          <w:sz w:val="28"/>
          <w:szCs w:val="28"/>
          <w:lang w:eastAsia="uk-UA"/>
          <w14:ligatures w14:val="none"/>
        </w:rPr>
        <w:t xml:space="preserve">, які стосуються співпраці національних статистичних інститутів з </w:t>
      </w:r>
      <w:proofErr w:type="spellStart"/>
      <w:r w:rsidRPr="00C7151B">
        <w:rPr>
          <w:rFonts w:ascii="Times New Roman" w:eastAsia="Times New Roman" w:hAnsi="Times New Roman" w:cs="Times New Roman"/>
          <w:bCs/>
          <w:kern w:val="0"/>
          <w:sz w:val="28"/>
          <w:szCs w:val="28"/>
          <w:lang w:eastAsia="uk-UA"/>
          <w14:ligatures w14:val="none"/>
        </w:rPr>
        <w:t>Євростатом</w:t>
      </w:r>
      <w:proofErr w:type="spellEnd"/>
      <w:r w:rsidRPr="00C7151B">
        <w:rPr>
          <w:rFonts w:ascii="Times New Roman" w:eastAsia="Times New Roman" w:hAnsi="Times New Roman" w:cs="Times New Roman"/>
          <w:bCs/>
          <w:kern w:val="0"/>
          <w:sz w:val="28"/>
          <w:szCs w:val="28"/>
          <w:lang w:eastAsia="uk-UA"/>
          <w14:ligatures w14:val="none"/>
        </w:rPr>
        <w:t xml:space="preserve">, використання статистичних результатів та їх аналізу для дослідницьких і наукових цілей, здійснення статистичної діяльності в кризових ситуаціях, використання адміністративних даних у виробництві європейської статистики.  </w:t>
      </w:r>
    </w:p>
    <w:p w14:paraId="382853BA"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 xml:space="preserve">У зв’язку зі змінами в законодавстві ЄС, відповідно законодавство України у сфері статистики також потребує приведення у відповідність із цими змінами. </w:t>
      </w:r>
    </w:p>
    <w:p w14:paraId="7E20E13B" w14:textId="2DDB6704"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 xml:space="preserve">Перше питання, що потребує вирішення, це отримання органами державної статистики інформації </w:t>
      </w:r>
      <w:bookmarkStart w:id="2" w:name="_Hlk207629909"/>
      <w:r w:rsidRPr="00C7151B">
        <w:rPr>
          <w:rFonts w:ascii="Times New Roman" w:eastAsia="Times New Roman" w:hAnsi="Times New Roman" w:cs="Times New Roman"/>
          <w:kern w:val="0"/>
          <w:sz w:val="28"/>
          <w:szCs w:val="28"/>
          <w:lang w:eastAsia="uk-UA"/>
          <w14:ligatures w14:val="none"/>
        </w:rPr>
        <w:t>в умовах особливого періоду та/або надзвичайного стану</w:t>
      </w:r>
      <w:bookmarkEnd w:id="2"/>
      <w:r w:rsidRPr="00C7151B">
        <w:rPr>
          <w:rFonts w:ascii="Times New Roman" w:eastAsia="Times New Roman" w:hAnsi="Times New Roman" w:cs="Times New Roman"/>
          <w:kern w:val="0"/>
          <w:sz w:val="28"/>
          <w:szCs w:val="28"/>
          <w:lang w:eastAsia="uk-UA"/>
          <w14:ligatures w14:val="none"/>
        </w:rPr>
        <w:t xml:space="preserve"> для виробництва офіційної статистики. </w:t>
      </w:r>
    </w:p>
    <w:p w14:paraId="4E6D8C65"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 xml:space="preserve">Друге питання, що потребує вирішення. На сьогоднішній день правові відносини в галузі державної статистики, організаційні засади здійснення </w:t>
      </w:r>
      <w:bookmarkStart w:id="3" w:name="_Hlk74238499"/>
      <w:r w:rsidRPr="00C7151B">
        <w:rPr>
          <w:rFonts w:ascii="Times New Roman" w:eastAsia="Times New Roman" w:hAnsi="Times New Roman" w:cs="Times New Roman"/>
          <w:kern w:val="0"/>
          <w:sz w:val="28"/>
          <w:szCs w:val="28"/>
          <w:lang w:eastAsia="uk-UA"/>
          <w14:ligatures w14:val="none"/>
        </w:rPr>
        <w:t xml:space="preserve">державної статистичної діяльності </w:t>
      </w:r>
      <w:bookmarkEnd w:id="3"/>
      <w:r w:rsidRPr="00C7151B">
        <w:rPr>
          <w:rFonts w:ascii="Times New Roman" w:eastAsia="Times New Roman" w:hAnsi="Times New Roman" w:cs="Times New Roman"/>
          <w:kern w:val="0"/>
          <w:sz w:val="28"/>
          <w:szCs w:val="28"/>
          <w:lang w:eastAsia="uk-UA"/>
          <w14:ligatures w14:val="none"/>
        </w:rPr>
        <w:t xml:space="preserve">регулюються Законом України </w:t>
      </w:r>
      <w:r w:rsidRPr="00C7151B">
        <w:rPr>
          <w:rFonts w:ascii="Times New Roman" w:eastAsia="Times New Roman" w:hAnsi="Times New Roman" w:cs="Times New Roman"/>
          <w:bCs/>
          <w:kern w:val="0"/>
          <w:sz w:val="28"/>
          <w:szCs w:val="28"/>
          <w:lang w:eastAsia="uk-UA"/>
          <w14:ligatures w14:val="none"/>
        </w:rPr>
        <w:t>"</w:t>
      </w:r>
      <w:r w:rsidRPr="00C7151B">
        <w:rPr>
          <w:rFonts w:ascii="Times New Roman" w:eastAsia="Times New Roman" w:hAnsi="Times New Roman" w:cs="Times New Roman"/>
          <w:kern w:val="0"/>
          <w:sz w:val="28"/>
          <w:szCs w:val="28"/>
          <w:lang w:eastAsia="uk-UA"/>
          <w14:ligatures w14:val="none"/>
        </w:rPr>
        <w:t>Про офіційну статистику</w:t>
      </w:r>
      <w:r w:rsidRPr="00C7151B">
        <w:rPr>
          <w:rFonts w:ascii="Times New Roman" w:eastAsia="Times New Roman" w:hAnsi="Times New Roman" w:cs="Times New Roman"/>
          <w:bCs/>
          <w:kern w:val="0"/>
          <w:sz w:val="28"/>
          <w:szCs w:val="28"/>
          <w:lang w:eastAsia="uk-UA"/>
          <w14:ligatures w14:val="none"/>
        </w:rPr>
        <w:t xml:space="preserve">". Стаття 18 цього Закону зобов’язує органи державної статистики виконувати такі завдання: організовувати і проводити державні статистичні спостереження економічної, соціальної, демографічної, екологічної, культурної ситуації та ситуації в інших сферах життя суспільства в Україні та її регіонах; </w:t>
      </w:r>
      <w:bookmarkStart w:id="4" w:name="n190"/>
      <w:bookmarkEnd w:id="4"/>
      <w:r w:rsidRPr="00C7151B">
        <w:rPr>
          <w:rFonts w:ascii="Times New Roman" w:eastAsia="Times New Roman" w:hAnsi="Times New Roman" w:cs="Times New Roman"/>
          <w:bCs/>
          <w:kern w:val="0"/>
          <w:sz w:val="28"/>
          <w:szCs w:val="28"/>
          <w:lang w:eastAsia="uk-UA"/>
          <w14:ligatures w14:val="none"/>
        </w:rPr>
        <w:lastRenderedPageBreak/>
        <w:t>надавати державним органам та органам місцевого самоврядування офіційну державну статистичну інформацію. Разом з тим, положення Закону України "Про офіційну статистику" не враховують змін до Регламенту ЄС № 223/2009 Європейського Парламенту та Ради від 11 березня 2009 року про європейську статистику щодо впровадження інновацій у виробництво офіційної державної статистичної інформації, розробку нових статистичних продуктів у співпраці з міжнародними організаціями, а також статистичними службами іноземних держав.</w:t>
      </w:r>
      <w:r w:rsidRPr="00C7151B">
        <w:rPr>
          <w:rFonts w:ascii="Times New Roman" w:eastAsia="Times New Roman" w:hAnsi="Times New Roman" w:cs="Times New Roman"/>
          <w:kern w:val="0"/>
          <w:sz w:val="20"/>
          <w:szCs w:val="20"/>
          <w:lang w:eastAsia="ru-RU"/>
          <w14:ligatures w14:val="none"/>
        </w:rPr>
        <w:t xml:space="preserve"> </w:t>
      </w:r>
      <w:r w:rsidRPr="00C7151B">
        <w:rPr>
          <w:rFonts w:ascii="Times New Roman" w:eastAsia="Times New Roman" w:hAnsi="Times New Roman" w:cs="Times New Roman"/>
          <w:kern w:val="0"/>
          <w:sz w:val="28"/>
          <w:szCs w:val="28"/>
          <w:lang w:eastAsia="ru-RU"/>
          <w14:ligatures w14:val="none"/>
        </w:rPr>
        <w:t xml:space="preserve">Також </w:t>
      </w:r>
      <w:r w:rsidRPr="00C7151B">
        <w:rPr>
          <w:rFonts w:ascii="Times New Roman" w:eastAsia="Times New Roman" w:hAnsi="Times New Roman" w:cs="Times New Roman"/>
          <w:bCs/>
          <w:kern w:val="0"/>
          <w:sz w:val="28"/>
          <w:szCs w:val="28"/>
          <w:lang w:eastAsia="uk-UA"/>
          <w14:ligatures w14:val="none"/>
        </w:rPr>
        <w:t>центральний орган виконавчої влади, що реалізує державну політику у сфері статистики, не маючи повноважень безпосереднього формування цієї політики, не може самостійно впроваджувати сучасні методи збору даних, які вже стали стандартом у ЄС, позбавлений повноцінного доступу до адміністративних та приватних даних (у тому числі з обмеженим доступом) для виробництва офіційної статистики. Водночас відповідно до статті 17a Регламенту (ЄС) № 223/2009 держави-члени забезпечують доступ статистичних органів до адміністративних та інших джерел даних, включаючи приватні.</w:t>
      </w:r>
    </w:p>
    <w:p w14:paraId="5BAFD130"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 xml:space="preserve">Відсутність Закону може призводити до: </w:t>
      </w:r>
    </w:p>
    <w:p w14:paraId="02F8F7C2"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1) отримання органами державної статистики неповної інформації в умовах особливого періоду та/або надзвичайного стану для виробництва офіційної статистики.;</w:t>
      </w:r>
    </w:p>
    <w:p w14:paraId="24456E5F"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2) </w:t>
      </w:r>
      <w:r w:rsidRPr="00C7151B">
        <w:rPr>
          <w:rFonts w:ascii="Times New Roman" w:eastAsia="Times New Roman" w:hAnsi="Times New Roman" w:cs="Times New Roman"/>
          <w:kern w:val="0"/>
          <w:sz w:val="28"/>
          <w:szCs w:val="28"/>
          <w:lang w:eastAsia="uk-UA"/>
          <w14:ligatures w14:val="none"/>
        </w:rPr>
        <w:t xml:space="preserve">відсутності належного інституційного закріплення функції формування державної політики у сфері статистики; </w:t>
      </w:r>
    </w:p>
    <w:p w14:paraId="16A80264"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3) недотримання принципів професійної незалежності та координації національних статистичних систем, визначених Регламентом (ЄС)                           № 223/2009</w:t>
      </w:r>
    </w:p>
    <w:p w14:paraId="46707292"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p>
    <w:p w14:paraId="62E82660" w14:textId="77777777" w:rsidR="00DA7181" w:rsidRPr="00C7151B" w:rsidRDefault="00DA7181" w:rsidP="00DA7181">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Основні групи (підгрупи), на які проблема справляє вплив:</w:t>
      </w:r>
    </w:p>
    <w:tbl>
      <w:tblPr>
        <w:tblW w:w="970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014"/>
        <w:gridCol w:w="1701"/>
        <w:gridCol w:w="1985"/>
      </w:tblGrid>
      <w:tr w:rsidR="00DA7181" w:rsidRPr="00C7151B" w14:paraId="6FE4A4A3" w14:textId="77777777" w:rsidTr="00E44A88">
        <w:trPr>
          <w:trHeight w:val="210"/>
          <w:tblCellSpacing w:w="15" w:type="dxa"/>
        </w:trPr>
        <w:tc>
          <w:tcPr>
            <w:tcW w:w="596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F151AD2"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Групи (підгрупи)</w:t>
            </w:r>
          </w:p>
        </w:tc>
        <w:tc>
          <w:tcPr>
            <w:tcW w:w="167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67B2E458"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Так</w:t>
            </w:r>
          </w:p>
        </w:tc>
        <w:tc>
          <w:tcPr>
            <w:tcW w:w="19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54EF0020"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Ні</w:t>
            </w:r>
          </w:p>
        </w:tc>
      </w:tr>
      <w:tr w:rsidR="00DA7181" w:rsidRPr="00C7151B" w14:paraId="7255F87A" w14:textId="77777777" w:rsidTr="00E44A88">
        <w:trPr>
          <w:trHeight w:val="210"/>
          <w:tblCellSpacing w:w="15" w:type="dxa"/>
        </w:trPr>
        <w:tc>
          <w:tcPr>
            <w:tcW w:w="596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318CF953"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Громадяни</w:t>
            </w:r>
          </w:p>
          <w:p w14:paraId="0845C597"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p>
        </w:tc>
        <w:tc>
          <w:tcPr>
            <w:tcW w:w="167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7B9DC90"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w:t>
            </w:r>
          </w:p>
        </w:tc>
        <w:tc>
          <w:tcPr>
            <w:tcW w:w="19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304F6EAF"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p>
        </w:tc>
      </w:tr>
      <w:tr w:rsidR="00DA7181" w:rsidRPr="00C7151B" w14:paraId="0E9D82D9" w14:textId="77777777" w:rsidTr="00E44A88">
        <w:trPr>
          <w:trHeight w:val="483"/>
          <w:tblCellSpacing w:w="15" w:type="dxa"/>
        </w:trPr>
        <w:tc>
          <w:tcPr>
            <w:tcW w:w="596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672A5668"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Держава (органи державної статистики)</w:t>
            </w:r>
          </w:p>
        </w:tc>
        <w:tc>
          <w:tcPr>
            <w:tcW w:w="167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5E41B7CF"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w:t>
            </w:r>
          </w:p>
        </w:tc>
        <w:tc>
          <w:tcPr>
            <w:tcW w:w="19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1A356CD9"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p>
        </w:tc>
      </w:tr>
      <w:tr w:rsidR="00DA7181" w:rsidRPr="00C7151B" w14:paraId="07EF41EF" w14:textId="77777777" w:rsidTr="00E44A88">
        <w:trPr>
          <w:trHeight w:val="400"/>
          <w:tblCellSpacing w:w="15" w:type="dxa"/>
        </w:trPr>
        <w:tc>
          <w:tcPr>
            <w:tcW w:w="596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BB17348"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 xml:space="preserve">Суб’єкти господарювання, у тому числі     суб’єкти малого підприємництва (респонденти та </w:t>
            </w:r>
            <w:r w:rsidRPr="00C7151B">
              <w:rPr>
                <w:rFonts w:ascii="Times New Roman" w:eastAsia="Times New Roman" w:hAnsi="Times New Roman" w:cs="Times New Roman"/>
                <w:kern w:val="0"/>
                <w:sz w:val="28"/>
                <w:szCs w:val="28"/>
                <w:lang w:eastAsia="ru-RU"/>
                <w14:ligatures w14:val="none"/>
              </w:rPr>
              <w:t>к</w:t>
            </w:r>
            <w:r w:rsidRPr="00C7151B">
              <w:rPr>
                <w:rFonts w:ascii="Times New Roman" w:eastAsia="Times New Roman" w:hAnsi="Times New Roman" w:cs="Times New Roman"/>
                <w:color w:val="191919"/>
                <w:kern w:val="0"/>
                <w:sz w:val="28"/>
                <w:szCs w:val="28"/>
                <w:lang w:eastAsia="uk-UA"/>
                <w14:ligatures w14:val="none"/>
              </w:rPr>
              <w:t xml:space="preserve">ористувачі офіційної державної статистичної інформації </w:t>
            </w:r>
          </w:p>
        </w:tc>
        <w:tc>
          <w:tcPr>
            <w:tcW w:w="167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1A070B0"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w:t>
            </w:r>
          </w:p>
        </w:tc>
        <w:tc>
          <w:tcPr>
            <w:tcW w:w="19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3310007B" w14:textId="77777777" w:rsidR="00DA7181" w:rsidRPr="00C7151B" w:rsidRDefault="00DA7181" w:rsidP="00E44A88">
            <w:pPr>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p>
        </w:tc>
      </w:tr>
    </w:tbl>
    <w:p w14:paraId="00C119BD" w14:textId="77777777" w:rsidR="00DA7181" w:rsidRPr="00C7151B" w:rsidRDefault="00DA7181" w:rsidP="00DA7181">
      <w:pPr>
        <w:spacing w:after="0" w:line="240" w:lineRule="auto"/>
        <w:ind w:firstLine="709"/>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ru-RU"/>
          <w14:ligatures w14:val="none"/>
        </w:rPr>
        <w:t xml:space="preserve">Зазначені проблеми не можуть бути розв’язані за допомогою ринкових </w:t>
      </w:r>
      <w:r w:rsidRPr="00C7151B">
        <w:rPr>
          <w:rFonts w:ascii="Times New Roman" w:eastAsia="Times New Roman" w:hAnsi="Times New Roman" w:cs="Times New Roman"/>
          <w:bCs/>
          <w:kern w:val="0"/>
          <w:sz w:val="28"/>
          <w:szCs w:val="28"/>
          <w:lang w:eastAsia="uk-UA"/>
          <w14:ligatures w14:val="none"/>
        </w:rPr>
        <w:t xml:space="preserve">механізмів, оскільки для виробництва якісної офіційної статистики за європейськими нормами та стандартами необхідно удосконалювати правову основу – спеціальний законодавчий акт з урахуванням змін в </w:t>
      </w:r>
      <w:proofErr w:type="spellStart"/>
      <w:r w:rsidRPr="00C7151B">
        <w:rPr>
          <w:rFonts w:ascii="Times New Roman" w:eastAsia="Times New Roman" w:hAnsi="Times New Roman" w:cs="Times New Roman"/>
          <w:bCs/>
          <w:kern w:val="0"/>
          <w:sz w:val="28"/>
          <w:szCs w:val="28"/>
          <w:lang w:eastAsia="uk-UA"/>
          <w14:ligatures w14:val="none"/>
        </w:rPr>
        <w:t>acquis</w:t>
      </w:r>
      <w:proofErr w:type="spellEnd"/>
      <w:r w:rsidRPr="00C7151B">
        <w:rPr>
          <w:rFonts w:ascii="Times New Roman" w:eastAsia="Times New Roman" w:hAnsi="Times New Roman" w:cs="Times New Roman"/>
          <w:bCs/>
          <w:kern w:val="0"/>
          <w:sz w:val="28"/>
          <w:szCs w:val="28"/>
          <w:lang w:eastAsia="uk-UA"/>
          <w14:ligatures w14:val="none"/>
        </w:rPr>
        <w:t xml:space="preserve"> ЄС у сфері статистики.</w:t>
      </w:r>
    </w:p>
    <w:p w14:paraId="0B0505B6" w14:textId="77777777" w:rsidR="00DA7181" w:rsidRPr="00C7151B" w:rsidRDefault="00DA7181" w:rsidP="00DA7181">
      <w:pPr>
        <w:spacing w:before="120"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bCs/>
          <w:kern w:val="0"/>
          <w:sz w:val="28"/>
          <w:szCs w:val="28"/>
          <w:lang w:eastAsia="ru-RU"/>
          <w14:ligatures w14:val="none"/>
        </w:rPr>
        <w:t xml:space="preserve">Розв'язання проблеми може бути вирішено шляхом законодавчого  врегулювання, зокрема прийняттям відповідного </w:t>
      </w:r>
      <w:proofErr w:type="spellStart"/>
      <w:r w:rsidRPr="00C7151B">
        <w:rPr>
          <w:rFonts w:ascii="Times New Roman" w:eastAsia="Times New Roman" w:hAnsi="Times New Roman" w:cs="Times New Roman"/>
          <w:kern w:val="0"/>
          <w:sz w:val="28"/>
          <w:szCs w:val="28"/>
          <w:lang w:eastAsia="ru-RU"/>
          <w14:ligatures w14:val="none"/>
        </w:rPr>
        <w:t>акта</w:t>
      </w:r>
      <w:proofErr w:type="spellEnd"/>
      <w:r w:rsidRPr="00C7151B">
        <w:rPr>
          <w:rFonts w:ascii="Times New Roman" w:eastAsia="Times New Roman" w:hAnsi="Times New Roman" w:cs="Times New Roman"/>
          <w:kern w:val="0"/>
          <w:sz w:val="28"/>
          <w:szCs w:val="28"/>
          <w:lang w:eastAsia="ru-RU"/>
          <w14:ligatures w14:val="none"/>
        </w:rPr>
        <w:t xml:space="preserve"> законодавства щодо внесення змін у відповідні Закони України.</w:t>
      </w:r>
    </w:p>
    <w:p w14:paraId="5AB8C460" w14:textId="77777777" w:rsidR="00DA7181" w:rsidRPr="00C7151B" w:rsidRDefault="00DA7181" w:rsidP="00DA7181">
      <w:pPr>
        <w:spacing w:after="0" w:line="240" w:lineRule="auto"/>
        <w:ind w:firstLine="709"/>
        <w:jc w:val="both"/>
        <w:rPr>
          <w:rFonts w:ascii="Times New Roman" w:eastAsia="Times New Roman" w:hAnsi="Times New Roman" w:cs="Times New Roman"/>
          <w:b/>
          <w:kern w:val="0"/>
          <w:sz w:val="28"/>
          <w:szCs w:val="28"/>
          <w:lang w:eastAsia="ru-RU"/>
          <w14:ligatures w14:val="none"/>
        </w:rPr>
      </w:pPr>
    </w:p>
    <w:p w14:paraId="7D52711F" w14:textId="77777777" w:rsidR="00DA7181" w:rsidRPr="00C7151B" w:rsidRDefault="00DA7181" w:rsidP="00DA7181">
      <w:pPr>
        <w:spacing w:after="0" w:line="240" w:lineRule="auto"/>
        <w:ind w:firstLine="567"/>
        <w:jc w:val="both"/>
        <w:rPr>
          <w:rFonts w:ascii="Times New Roman" w:eastAsia="Times New Roman" w:hAnsi="Times New Roman" w:cs="Times New Roman"/>
          <w:b/>
          <w:kern w:val="0"/>
          <w:sz w:val="28"/>
          <w:szCs w:val="28"/>
          <w:lang w:eastAsia="ru-RU"/>
          <w14:ligatures w14:val="none"/>
        </w:rPr>
      </w:pPr>
      <w:r w:rsidRPr="00C7151B">
        <w:rPr>
          <w:rFonts w:ascii="Times New Roman" w:eastAsia="Times New Roman" w:hAnsi="Times New Roman" w:cs="Times New Roman"/>
          <w:b/>
          <w:kern w:val="0"/>
          <w:sz w:val="28"/>
          <w:szCs w:val="28"/>
          <w:lang w:eastAsia="ru-RU"/>
          <w14:ligatures w14:val="none"/>
        </w:rPr>
        <w:t>ІІ. Цілі державного регулювання</w:t>
      </w:r>
    </w:p>
    <w:p w14:paraId="5ECABD7A"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ru-RU"/>
          <w14:ligatures w14:val="none"/>
        </w:rPr>
        <w:t xml:space="preserve">Ціллю прийняття </w:t>
      </w:r>
      <w:r w:rsidRPr="00C7151B">
        <w:rPr>
          <w:rFonts w:ascii="Times New Roman" w:eastAsia="Times New Roman" w:hAnsi="Times New Roman" w:cs="Times New Roman"/>
          <w:kern w:val="0"/>
          <w:sz w:val="28"/>
          <w:szCs w:val="28"/>
          <w:lang w:eastAsia="uk-UA"/>
          <w14:ligatures w14:val="none"/>
        </w:rPr>
        <w:t xml:space="preserve">проєкту Закону є приведення законодавства України у сфері статистики у відповідність до змін у законодавстві ЄС, зокрема змінами до Регламенту (ЄС) № 223/2009 про європейську статистику, а також співпраця зі статистичною організацією </w:t>
      </w:r>
      <w:proofErr w:type="spellStart"/>
      <w:r w:rsidRPr="00C7151B">
        <w:rPr>
          <w:rFonts w:ascii="Times New Roman" w:eastAsia="Times New Roman" w:hAnsi="Times New Roman" w:cs="Times New Roman"/>
          <w:kern w:val="0"/>
          <w:sz w:val="28"/>
          <w:szCs w:val="28"/>
          <w:lang w:val="ru-RU" w:eastAsia="uk-UA"/>
          <w14:ligatures w14:val="none"/>
        </w:rPr>
        <w:t>Європейської</w:t>
      </w:r>
      <w:proofErr w:type="spellEnd"/>
      <w:r w:rsidRPr="00C7151B">
        <w:rPr>
          <w:rFonts w:ascii="Times New Roman" w:eastAsia="Times New Roman" w:hAnsi="Times New Roman" w:cs="Times New Roman"/>
          <w:kern w:val="0"/>
          <w:sz w:val="28"/>
          <w:szCs w:val="28"/>
          <w:lang w:val="ru-RU" w:eastAsia="uk-UA"/>
          <w14:ligatures w14:val="none"/>
        </w:rPr>
        <w:t xml:space="preserve"> </w:t>
      </w:r>
      <w:proofErr w:type="spellStart"/>
      <w:r w:rsidRPr="00C7151B">
        <w:rPr>
          <w:rFonts w:ascii="Times New Roman" w:eastAsia="Times New Roman" w:hAnsi="Times New Roman" w:cs="Times New Roman"/>
          <w:kern w:val="0"/>
          <w:sz w:val="28"/>
          <w:szCs w:val="28"/>
          <w:lang w:val="ru-RU" w:eastAsia="uk-UA"/>
          <w14:ligatures w14:val="none"/>
        </w:rPr>
        <w:t>Комісії</w:t>
      </w:r>
      <w:proofErr w:type="spellEnd"/>
      <w:r w:rsidRPr="00C7151B">
        <w:rPr>
          <w:rFonts w:ascii="Times New Roman" w:eastAsia="Times New Roman" w:hAnsi="Times New Roman" w:cs="Times New Roman"/>
          <w:kern w:val="0"/>
          <w:sz w:val="28"/>
          <w:szCs w:val="28"/>
          <w:lang w:val="ru-RU" w:eastAsia="uk-UA"/>
          <w14:ligatures w14:val="none"/>
        </w:rPr>
        <w:t xml:space="preserve"> (</w:t>
      </w:r>
      <w:proofErr w:type="spellStart"/>
      <w:r w:rsidRPr="00C7151B">
        <w:rPr>
          <w:rFonts w:ascii="Times New Roman" w:eastAsia="Times New Roman" w:hAnsi="Times New Roman" w:cs="Times New Roman"/>
          <w:kern w:val="0"/>
          <w:sz w:val="28"/>
          <w:szCs w:val="28"/>
          <w:lang w:val="ru-RU" w:eastAsia="uk-UA"/>
          <w14:ligatures w14:val="none"/>
        </w:rPr>
        <w:t>Євростат</w:t>
      </w:r>
      <w:r w:rsidRPr="00C7151B">
        <w:rPr>
          <w:rFonts w:ascii="Times New Roman" w:eastAsia="Times New Roman" w:hAnsi="Times New Roman" w:cs="Times New Roman"/>
          <w:kern w:val="0"/>
          <w:sz w:val="28"/>
          <w:szCs w:val="28"/>
          <w:lang w:eastAsia="uk-UA"/>
          <w14:ligatures w14:val="none"/>
        </w:rPr>
        <w:t>ом</w:t>
      </w:r>
      <w:proofErr w:type="spellEnd"/>
      <w:r w:rsidRPr="00C7151B">
        <w:rPr>
          <w:rFonts w:ascii="Times New Roman" w:eastAsia="Times New Roman" w:hAnsi="Times New Roman" w:cs="Times New Roman"/>
          <w:kern w:val="0"/>
          <w:sz w:val="28"/>
          <w:szCs w:val="28"/>
          <w:lang w:val="ru-RU" w:eastAsia="uk-UA"/>
          <w14:ligatures w14:val="none"/>
        </w:rPr>
        <w:t xml:space="preserve">) для </w:t>
      </w:r>
      <w:proofErr w:type="spellStart"/>
      <w:r w:rsidRPr="00C7151B">
        <w:rPr>
          <w:rFonts w:ascii="Times New Roman" w:eastAsia="Times New Roman" w:hAnsi="Times New Roman" w:cs="Times New Roman"/>
          <w:kern w:val="0"/>
          <w:sz w:val="28"/>
          <w:szCs w:val="28"/>
          <w:lang w:val="ru-RU" w:eastAsia="uk-UA"/>
          <w14:ligatures w14:val="none"/>
        </w:rPr>
        <w:t>забезпечення</w:t>
      </w:r>
      <w:proofErr w:type="spellEnd"/>
      <w:r w:rsidRPr="00C7151B">
        <w:rPr>
          <w:rFonts w:ascii="Times New Roman" w:eastAsia="Times New Roman" w:hAnsi="Times New Roman" w:cs="Times New Roman"/>
          <w:kern w:val="0"/>
          <w:sz w:val="28"/>
          <w:szCs w:val="28"/>
          <w:lang w:val="ru-RU" w:eastAsia="uk-UA"/>
          <w14:ligatures w14:val="none"/>
        </w:rPr>
        <w:t xml:space="preserve"> </w:t>
      </w:r>
      <w:proofErr w:type="spellStart"/>
      <w:r w:rsidRPr="00C7151B">
        <w:rPr>
          <w:rFonts w:ascii="Times New Roman" w:eastAsia="Times New Roman" w:hAnsi="Times New Roman" w:cs="Times New Roman"/>
          <w:kern w:val="0"/>
          <w:sz w:val="28"/>
          <w:szCs w:val="28"/>
          <w:lang w:val="ru-RU" w:eastAsia="uk-UA"/>
          <w14:ligatures w14:val="none"/>
        </w:rPr>
        <w:t>проведення</w:t>
      </w:r>
      <w:proofErr w:type="spellEnd"/>
      <w:r w:rsidRPr="00C7151B">
        <w:rPr>
          <w:rFonts w:ascii="Times New Roman" w:eastAsia="Times New Roman" w:hAnsi="Times New Roman" w:cs="Times New Roman"/>
          <w:kern w:val="0"/>
          <w:sz w:val="28"/>
          <w:szCs w:val="28"/>
          <w:lang w:val="ru-RU" w:eastAsia="uk-UA"/>
          <w14:ligatures w14:val="none"/>
        </w:rPr>
        <w:t xml:space="preserve"> </w:t>
      </w:r>
      <w:proofErr w:type="spellStart"/>
      <w:r w:rsidRPr="00C7151B">
        <w:rPr>
          <w:rFonts w:ascii="Times New Roman" w:eastAsia="Times New Roman" w:hAnsi="Times New Roman" w:cs="Times New Roman"/>
          <w:kern w:val="0"/>
          <w:sz w:val="28"/>
          <w:szCs w:val="28"/>
          <w:lang w:val="ru-RU" w:eastAsia="uk-UA"/>
          <w14:ligatures w14:val="none"/>
        </w:rPr>
        <w:t>статистичного</w:t>
      </w:r>
      <w:proofErr w:type="spellEnd"/>
      <w:r w:rsidRPr="00C7151B">
        <w:rPr>
          <w:rFonts w:ascii="Times New Roman" w:eastAsia="Times New Roman" w:hAnsi="Times New Roman" w:cs="Times New Roman"/>
          <w:kern w:val="0"/>
          <w:sz w:val="28"/>
          <w:szCs w:val="28"/>
          <w:lang w:val="ru-RU" w:eastAsia="uk-UA"/>
          <w14:ligatures w14:val="none"/>
        </w:rPr>
        <w:t xml:space="preserve"> </w:t>
      </w:r>
      <w:proofErr w:type="spellStart"/>
      <w:r w:rsidRPr="00C7151B">
        <w:rPr>
          <w:rFonts w:ascii="Times New Roman" w:eastAsia="Times New Roman" w:hAnsi="Times New Roman" w:cs="Times New Roman"/>
          <w:kern w:val="0"/>
          <w:sz w:val="28"/>
          <w:szCs w:val="28"/>
          <w:lang w:val="ru-RU" w:eastAsia="uk-UA"/>
          <w14:ligatures w14:val="none"/>
        </w:rPr>
        <w:t>аналізу</w:t>
      </w:r>
      <w:proofErr w:type="spellEnd"/>
      <w:r w:rsidRPr="00C7151B">
        <w:rPr>
          <w:rFonts w:ascii="Times New Roman" w:eastAsia="Times New Roman" w:hAnsi="Times New Roman" w:cs="Times New Roman"/>
          <w:kern w:val="0"/>
          <w:sz w:val="28"/>
          <w:szCs w:val="28"/>
          <w:lang w:val="ru-RU" w:eastAsia="uk-UA"/>
          <w14:ligatures w14:val="none"/>
        </w:rPr>
        <w:t xml:space="preserve"> в </w:t>
      </w:r>
      <w:proofErr w:type="spellStart"/>
      <w:r w:rsidRPr="00C7151B">
        <w:rPr>
          <w:rFonts w:ascii="Times New Roman" w:eastAsia="Times New Roman" w:hAnsi="Times New Roman" w:cs="Times New Roman"/>
          <w:kern w:val="0"/>
          <w:sz w:val="28"/>
          <w:szCs w:val="28"/>
          <w:lang w:val="ru-RU" w:eastAsia="uk-UA"/>
          <w14:ligatures w14:val="none"/>
        </w:rPr>
        <w:t>наукових</w:t>
      </w:r>
      <w:proofErr w:type="spellEnd"/>
      <w:r w:rsidRPr="00C7151B">
        <w:rPr>
          <w:rFonts w:ascii="Times New Roman" w:eastAsia="Times New Roman" w:hAnsi="Times New Roman" w:cs="Times New Roman"/>
          <w:kern w:val="0"/>
          <w:sz w:val="28"/>
          <w:szCs w:val="28"/>
          <w:lang w:val="ru-RU" w:eastAsia="uk-UA"/>
          <w14:ligatures w14:val="none"/>
        </w:rPr>
        <w:t xml:space="preserve"> </w:t>
      </w:r>
      <w:proofErr w:type="spellStart"/>
      <w:r w:rsidRPr="00C7151B">
        <w:rPr>
          <w:rFonts w:ascii="Times New Roman" w:eastAsia="Times New Roman" w:hAnsi="Times New Roman" w:cs="Times New Roman"/>
          <w:kern w:val="0"/>
          <w:sz w:val="28"/>
          <w:szCs w:val="28"/>
          <w:lang w:val="ru-RU" w:eastAsia="uk-UA"/>
          <w14:ligatures w14:val="none"/>
        </w:rPr>
        <w:t>цілях</w:t>
      </w:r>
      <w:proofErr w:type="spellEnd"/>
      <w:r w:rsidRPr="00C7151B">
        <w:rPr>
          <w:rFonts w:ascii="Times New Roman" w:eastAsia="Times New Roman" w:hAnsi="Times New Roman" w:cs="Times New Roman"/>
          <w:kern w:val="0"/>
          <w:sz w:val="28"/>
          <w:szCs w:val="28"/>
          <w:lang w:eastAsia="uk-UA"/>
          <w14:ligatures w14:val="none"/>
        </w:rPr>
        <w:t>.</w:t>
      </w:r>
    </w:p>
    <w:p w14:paraId="22D3DE0B"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 xml:space="preserve">Завдяки цьому буде дотримано таких основних принципів офіційної статистики (стаття 4 </w:t>
      </w:r>
      <w:bookmarkStart w:id="5" w:name="_Hlk207629458"/>
      <w:r w:rsidRPr="00C7151B">
        <w:rPr>
          <w:rFonts w:ascii="Times New Roman" w:eastAsia="Times New Roman" w:hAnsi="Times New Roman" w:cs="Times New Roman"/>
          <w:bCs/>
          <w:kern w:val="0"/>
          <w:sz w:val="28"/>
          <w:szCs w:val="28"/>
          <w:lang w:eastAsia="uk-UA"/>
          <w14:ligatures w14:val="none"/>
        </w:rPr>
        <w:t>Закону України "Про офіційну статистику"</w:t>
      </w:r>
      <w:bookmarkEnd w:id="5"/>
      <w:r w:rsidRPr="00C7151B">
        <w:rPr>
          <w:rFonts w:ascii="Times New Roman" w:eastAsia="Times New Roman" w:hAnsi="Times New Roman" w:cs="Times New Roman"/>
          <w:bCs/>
          <w:kern w:val="0"/>
          <w:sz w:val="28"/>
          <w:szCs w:val="28"/>
          <w:lang w:eastAsia="uk-UA"/>
          <w14:ligatures w14:val="none"/>
        </w:rPr>
        <w:t xml:space="preserve">):  </w:t>
      </w:r>
    </w:p>
    <w:p w14:paraId="34FA14FA"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 xml:space="preserve">1) для організації державної статистичної діяльності: </w:t>
      </w:r>
    </w:p>
    <w:p w14:paraId="79039182" w14:textId="77777777" w:rsidR="00DA7181" w:rsidRPr="00C7151B" w:rsidRDefault="00DA7181" w:rsidP="00DA7181">
      <w:pPr>
        <w:spacing w:after="0" w:line="240" w:lineRule="auto"/>
        <w:ind w:firstLine="567"/>
        <w:jc w:val="both"/>
        <w:rPr>
          <w:rFonts w:ascii="Times New Roman" w:eastAsia="Times New Roman" w:hAnsi="Times New Roman" w:cs="Times New Roman"/>
          <w:bCs/>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забезпечення якості - зобов’язання виробників офіційної статистики систематично здійснювати оцінювання своєї діяльності з метою вдосконалення процесів виробництва та поліпшення якості офіційної державної статистичної інформації;</w:t>
      </w:r>
    </w:p>
    <w:p w14:paraId="18F22E80"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2) для забезпечення якості офіційної державної статистичної інформації:</w:t>
      </w:r>
    </w:p>
    <w:p w14:paraId="1DEEAB29"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актуальність - відповідність офіційної державної статистичної інформації потребам користувачів;</w:t>
      </w:r>
    </w:p>
    <w:p w14:paraId="68290262"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точність і надійність - відображення офіційною державною статистичною інформацією реальності настільки достовірно, точно та узгоджено, наскільки це можливо;</w:t>
      </w:r>
    </w:p>
    <w:p w14:paraId="084D562D"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своєчасність і пунктуальність - поширення офіційної державної статистичної інформації своєчасно і пунктуально;</w:t>
      </w:r>
    </w:p>
    <w:p w14:paraId="19EFB765"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 xml:space="preserve">узгодженість і порівнянність - відповідність офіційної державної статистичної інформації єдиним стандартам щодо охоплення, визначень, одиниць виміру та класифікацій, </w:t>
      </w:r>
      <w:proofErr w:type="spellStart"/>
      <w:r w:rsidRPr="00C7151B">
        <w:rPr>
          <w:rFonts w:ascii="Times New Roman" w:eastAsia="Times New Roman" w:hAnsi="Times New Roman" w:cs="Times New Roman"/>
          <w:kern w:val="0"/>
          <w:sz w:val="28"/>
          <w:szCs w:val="28"/>
          <w:lang w:eastAsia="ru-RU"/>
          <w14:ligatures w14:val="none"/>
        </w:rPr>
        <w:t>співставність</w:t>
      </w:r>
      <w:proofErr w:type="spellEnd"/>
      <w:r w:rsidRPr="00C7151B">
        <w:rPr>
          <w:rFonts w:ascii="Times New Roman" w:eastAsia="Times New Roman" w:hAnsi="Times New Roman" w:cs="Times New Roman"/>
          <w:kern w:val="0"/>
          <w:sz w:val="28"/>
          <w:szCs w:val="28"/>
          <w:lang w:eastAsia="ru-RU"/>
          <w14:ligatures w14:val="none"/>
        </w:rPr>
        <w:t xml:space="preserve"> протягом прийнятного часу і порівнянність між регіонами і державами, а також можливість комбінування і одночасного використання пов’язаних між собою даних з різних джерел.</w:t>
      </w:r>
    </w:p>
    <w:p w14:paraId="1C5B5644" w14:textId="77777777" w:rsidR="00DA7181" w:rsidRPr="00C7151B" w:rsidRDefault="00DA7181" w:rsidP="00DA7181">
      <w:pPr>
        <w:spacing w:after="0" w:line="240" w:lineRule="auto"/>
        <w:ind w:firstLine="567"/>
        <w:jc w:val="both"/>
        <w:rPr>
          <w:rFonts w:ascii="Times New Roman" w:eastAsia="Times New Roman" w:hAnsi="Times New Roman" w:cs="Times New Roman"/>
          <w:b/>
          <w:kern w:val="0"/>
          <w:sz w:val="28"/>
          <w:szCs w:val="28"/>
          <w:lang w:eastAsia="ru-RU"/>
          <w14:ligatures w14:val="none"/>
        </w:rPr>
      </w:pPr>
      <w:r w:rsidRPr="00C7151B">
        <w:rPr>
          <w:rFonts w:ascii="Times New Roman" w:eastAsia="Times New Roman" w:hAnsi="Times New Roman" w:cs="Times New Roman"/>
          <w:b/>
          <w:kern w:val="0"/>
          <w:sz w:val="28"/>
          <w:szCs w:val="28"/>
          <w:lang w:eastAsia="ru-RU"/>
          <w14:ligatures w14:val="none"/>
        </w:rPr>
        <w:t>ІІІ. Визначення та оцінка альтернативних способів досягнення цілей</w:t>
      </w:r>
    </w:p>
    <w:p w14:paraId="7709277F"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 xml:space="preserve">Під час розроблення проєкту визначено три способи досягнення визначеної цілі, а саме: </w:t>
      </w:r>
    </w:p>
    <w:tbl>
      <w:tblPr>
        <w:tblW w:w="9639" w:type="dxa"/>
        <w:tblCellSpacing w:w="1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402"/>
        <w:gridCol w:w="6237"/>
      </w:tblGrid>
      <w:tr w:rsidR="00DA7181" w:rsidRPr="00C7151B" w14:paraId="0A25F4C5" w14:textId="77777777" w:rsidTr="00E44A88">
        <w:trPr>
          <w:trHeight w:val="510"/>
          <w:tblCellSpacing w:w="15" w:type="dxa"/>
        </w:trPr>
        <w:tc>
          <w:tcPr>
            <w:tcW w:w="335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353D2734" w14:textId="77777777" w:rsidR="00DA7181" w:rsidRPr="00C7151B" w:rsidRDefault="00DA7181" w:rsidP="00E44A88">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Вид альтернативи</w:t>
            </w:r>
          </w:p>
        </w:tc>
        <w:tc>
          <w:tcPr>
            <w:tcW w:w="61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615B74F" w14:textId="77777777" w:rsidR="00DA7181" w:rsidRPr="00C7151B" w:rsidRDefault="00DA7181" w:rsidP="00E44A88">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Опис альтернативи</w:t>
            </w:r>
          </w:p>
        </w:tc>
      </w:tr>
      <w:tr w:rsidR="00DA7181" w:rsidRPr="00C7151B" w14:paraId="4AC4E139" w14:textId="77777777" w:rsidTr="00E44A88">
        <w:trPr>
          <w:trHeight w:val="658"/>
          <w:tblCellSpacing w:w="15" w:type="dxa"/>
        </w:trPr>
        <w:tc>
          <w:tcPr>
            <w:tcW w:w="335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6D2BDD57" w14:textId="77777777" w:rsidR="00DA7181" w:rsidRPr="00C7151B" w:rsidRDefault="00DA7181" w:rsidP="00E44A88">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 xml:space="preserve">Альтернатива 1 </w:t>
            </w:r>
          </w:p>
        </w:tc>
        <w:tc>
          <w:tcPr>
            <w:tcW w:w="61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6D74027" w14:textId="77777777" w:rsidR="00DA7181" w:rsidRPr="00C7151B" w:rsidRDefault="00DA7181" w:rsidP="00E44A88">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Не затверджувати регуляторний акт, керуватися загальними положеннями КУпАП.</w:t>
            </w:r>
          </w:p>
        </w:tc>
      </w:tr>
      <w:tr w:rsidR="00DA7181" w:rsidRPr="00C7151B" w14:paraId="55F7584B" w14:textId="77777777" w:rsidTr="00E44A88">
        <w:trPr>
          <w:trHeight w:val="800"/>
          <w:tblCellSpacing w:w="15" w:type="dxa"/>
        </w:trPr>
        <w:tc>
          <w:tcPr>
            <w:tcW w:w="335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E01255D" w14:textId="77777777" w:rsidR="00DA7181" w:rsidRPr="00C7151B" w:rsidRDefault="00DA7181" w:rsidP="00E44A88">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 xml:space="preserve">Альтернатива 2 </w:t>
            </w:r>
          </w:p>
        </w:tc>
        <w:tc>
          <w:tcPr>
            <w:tcW w:w="61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D0362F0" w14:textId="77777777" w:rsidR="00DA7181" w:rsidRPr="00C7151B" w:rsidRDefault="00DA7181" w:rsidP="00E44A88">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 xml:space="preserve">Прийняття запропонованого регуляторного </w:t>
            </w:r>
            <w:proofErr w:type="spellStart"/>
            <w:r w:rsidRPr="00C7151B">
              <w:rPr>
                <w:rFonts w:ascii="Times New Roman" w:eastAsia="Times New Roman" w:hAnsi="Times New Roman" w:cs="Times New Roman"/>
                <w:kern w:val="0"/>
                <w:sz w:val="28"/>
                <w:szCs w:val="28"/>
                <w:lang w:eastAsia="ru-RU"/>
                <w14:ligatures w14:val="none"/>
              </w:rPr>
              <w:t>акта</w:t>
            </w:r>
            <w:proofErr w:type="spellEnd"/>
            <w:r w:rsidRPr="00C7151B">
              <w:rPr>
                <w:rFonts w:ascii="Times New Roman" w:eastAsia="Times New Roman" w:hAnsi="Times New Roman" w:cs="Times New Roman"/>
                <w:kern w:val="0"/>
                <w:sz w:val="28"/>
                <w:szCs w:val="28"/>
                <w:lang w:eastAsia="ru-RU"/>
                <w14:ligatures w14:val="none"/>
              </w:rPr>
              <w:t>.</w:t>
            </w:r>
          </w:p>
        </w:tc>
      </w:tr>
    </w:tbl>
    <w:p w14:paraId="0D031D8D"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ru-RU"/>
          <w14:ligatures w14:val="none"/>
        </w:rPr>
      </w:pPr>
    </w:p>
    <w:p w14:paraId="4B9157B4"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Вибір: Обрано альтернативу 2, як найбільш ефективну.</w:t>
      </w:r>
    </w:p>
    <w:p w14:paraId="21DE780C"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ru-RU"/>
          <w14:ligatures w14:val="none"/>
        </w:rPr>
      </w:pPr>
    </w:p>
    <w:p w14:paraId="6EB02E29"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ru-RU"/>
          <w14:ligatures w14:val="none"/>
        </w:rPr>
      </w:pPr>
    </w:p>
    <w:p w14:paraId="77E7D7DF" w14:textId="77777777" w:rsidR="00DA7181" w:rsidRPr="00C7151B" w:rsidRDefault="00DA7181" w:rsidP="00DA7181">
      <w:pPr>
        <w:shd w:val="clear" w:color="auto" w:fill="FFFFFF"/>
        <w:spacing w:after="0" w:line="240" w:lineRule="auto"/>
        <w:ind w:firstLine="567"/>
        <w:jc w:val="both"/>
        <w:rPr>
          <w:rFonts w:ascii="Times New Roman" w:eastAsia="Times New Roman" w:hAnsi="Times New Roman" w:cs="Times New Roman"/>
          <w:b/>
          <w:kern w:val="0"/>
          <w:sz w:val="28"/>
          <w:szCs w:val="28"/>
          <w:lang w:eastAsia="ru-RU"/>
          <w14:ligatures w14:val="none"/>
        </w:rPr>
      </w:pPr>
      <w:r w:rsidRPr="00C7151B">
        <w:rPr>
          <w:rFonts w:ascii="Times New Roman" w:eastAsia="Times New Roman" w:hAnsi="Times New Roman" w:cs="Times New Roman"/>
          <w:b/>
          <w:kern w:val="0"/>
          <w:sz w:val="28"/>
          <w:szCs w:val="28"/>
          <w:lang w:eastAsia="ru-RU"/>
          <w14:ligatures w14:val="none"/>
        </w:rPr>
        <w:t>ІІІ. Визначення та оцінка альтернативних способів досягнення цілей</w:t>
      </w:r>
    </w:p>
    <w:p w14:paraId="14518551" w14:textId="77777777" w:rsidR="00DA7181" w:rsidRPr="00C7151B" w:rsidRDefault="00DA7181" w:rsidP="00DA7181">
      <w:pPr>
        <w:shd w:val="clear" w:color="auto" w:fill="FFFFFF"/>
        <w:spacing w:after="0" w:line="240" w:lineRule="auto"/>
        <w:ind w:firstLine="567"/>
        <w:jc w:val="both"/>
        <w:rPr>
          <w:rFonts w:ascii="Times New Roman" w:eastAsia="Times New Roman" w:hAnsi="Times New Roman" w:cs="Times New Roman"/>
          <w:spacing w:val="-1"/>
          <w:kern w:val="0"/>
          <w:sz w:val="28"/>
          <w:szCs w:val="28"/>
          <w:lang w:eastAsia="ru-RU"/>
          <w14:ligatures w14:val="none"/>
        </w:rPr>
      </w:pPr>
      <w:r w:rsidRPr="00C7151B">
        <w:rPr>
          <w:rFonts w:ascii="Times New Roman" w:eastAsia="Times New Roman" w:hAnsi="Times New Roman" w:cs="Times New Roman"/>
          <w:spacing w:val="-1"/>
          <w:kern w:val="0"/>
          <w:sz w:val="28"/>
          <w:szCs w:val="28"/>
          <w:lang w:eastAsia="ru-RU"/>
          <w14:ligatures w14:val="none"/>
        </w:rPr>
        <w:t xml:space="preserve">Під час розроблення </w:t>
      </w:r>
      <w:r w:rsidRPr="00C7151B">
        <w:rPr>
          <w:rFonts w:ascii="Times New Roman" w:eastAsia="Times New Roman" w:hAnsi="Times New Roman" w:cs="Times New Roman"/>
          <w:kern w:val="0"/>
          <w:sz w:val="28"/>
          <w:szCs w:val="28"/>
          <w:lang w:eastAsia="uk-UA"/>
          <w14:ligatures w14:val="none"/>
        </w:rPr>
        <w:t xml:space="preserve">проєкту Закону </w:t>
      </w:r>
      <w:r w:rsidRPr="00C7151B">
        <w:rPr>
          <w:rFonts w:ascii="Times New Roman" w:eastAsia="Times New Roman" w:hAnsi="Times New Roman" w:cs="Times New Roman"/>
          <w:spacing w:val="-1"/>
          <w:kern w:val="0"/>
          <w:sz w:val="28"/>
          <w:szCs w:val="28"/>
          <w:lang w:eastAsia="ru-RU"/>
          <w14:ligatures w14:val="none"/>
        </w:rPr>
        <w:t>визначено два способи досягнення визначеної цілі, а саме:</w:t>
      </w:r>
    </w:p>
    <w:p w14:paraId="16743F48" w14:textId="77777777" w:rsidR="00DA7181" w:rsidRPr="00C7151B" w:rsidRDefault="00DA7181" w:rsidP="00DA7181">
      <w:pPr>
        <w:shd w:val="clear" w:color="auto" w:fill="FFFFFF"/>
        <w:spacing w:after="0" w:line="240" w:lineRule="auto"/>
        <w:ind w:firstLine="567"/>
        <w:jc w:val="both"/>
        <w:rPr>
          <w:rFonts w:ascii="Times New Roman" w:eastAsia="Times New Roman" w:hAnsi="Times New Roman" w:cs="Times New Roman"/>
          <w:i/>
          <w:iCs/>
          <w:spacing w:val="-1"/>
          <w:kern w:val="0"/>
          <w:sz w:val="28"/>
          <w:szCs w:val="28"/>
          <w:lang w:eastAsia="ru-RU"/>
          <w14:ligatures w14:val="none"/>
        </w:rPr>
      </w:pPr>
    </w:p>
    <w:tbl>
      <w:tblPr>
        <w:tblW w:w="9639" w:type="dxa"/>
        <w:tblCellSpacing w:w="1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402"/>
        <w:gridCol w:w="6237"/>
      </w:tblGrid>
      <w:tr w:rsidR="00DA7181" w:rsidRPr="00C7151B" w14:paraId="42053A60" w14:textId="77777777" w:rsidTr="00E44A88">
        <w:trPr>
          <w:trHeight w:val="510"/>
          <w:tblCellSpacing w:w="15" w:type="dxa"/>
        </w:trPr>
        <w:tc>
          <w:tcPr>
            <w:tcW w:w="335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4AC723E" w14:textId="77777777" w:rsidR="00DA7181" w:rsidRPr="00C7151B" w:rsidRDefault="00DA7181" w:rsidP="00E44A88">
            <w:pPr>
              <w:shd w:val="clear" w:color="auto" w:fill="FFFFFF"/>
              <w:spacing w:after="0" w:line="240" w:lineRule="auto"/>
              <w:ind w:firstLine="567"/>
              <w:jc w:val="both"/>
              <w:rPr>
                <w:rFonts w:ascii="Times New Roman" w:eastAsia="Times New Roman" w:hAnsi="Times New Roman" w:cs="Times New Roman"/>
                <w:spacing w:val="-1"/>
                <w:kern w:val="0"/>
                <w:sz w:val="28"/>
                <w:szCs w:val="28"/>
                <w:lang w:eastAsia="ru-RU"/>
                <w14:ligatures w14:val="none"/>
              </w:rPr>
            </w:pPr>
            <w:r w:rsidRPr="00C7151B">
              <w:rPr>
                <w:rFonts w:ascii="Times New Roman" w:eastAsia="Times New Roman" w:hAnsi="Times New Roman" w:cs="Times New Roman"/>
                <w:spacing w:val="-1"/>
                <w:kern w:val="0"/>
                <w:sz w:val="28"/>
                <w:szCs w:val="28"/>
                <w:lang w:eastAsia="ru-RU"/>
                <w14:ligatures w14:val="none"/>
              </w:rPr>
              <w:t>Вид альтернативи</w:t>
            </w:r>
          </w:p>
        </w:tc>
        <w:tc>
          <w:tcPr>
            <w:tcW w:w="61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66A77A21" w14:textId="77777777" w:rsidR="00DA7181" w:rsidRPr="00C7151B" w:rsidRDefault="00DA7181" w:rsidP="00E44A88">
            <w:pPr>
              <w:shd w:val="clear" w:color="auto" w:fill="FFFFFF"/>
              <w:spacing w:after="0" w:line="240" w:lineRule="auto"/>
              <w:ind w:firstLine="567"/>
              <w:jc w:val="both"/>
              <w:rPr>
                <w:rFonts w:ascii="Times New Roman" w:eastAsia="Times New Roman" w:hAnsi="Times New Roman" w:cs="Times New Roman"/>
                <w:spacing w:val="-1"/>
                <w:kern w:val="0"/>
                <w:sz w:val="28"/>
                <w:szCs w:val="28"/>
                <w:lang w:eastAsia="ru-RU"/>
                <w14:ligatures w14:val="none"/>
              </w:rPr>
            </w:pPr>
            <w:r w:rsidRPr="00C7151B">
              <w:rPr>
                <w:rFonts w:ascii="Times New Roman" w:eastAsia="Times New Roman" w:hAnsi="Times New Roman" w:cs="Times New Roman"/>
                <w:spacing w:val="-1"/>
                <w:kern w:val="0"/>
                <w:sz w:val="28"/>
                <w:szCs w:val="28"/>
                <w:lang w:eastAsia="ru-RU"/>
                <w14:ligatures w14:val="none"/>
              </w:rPr>
              <w:t>Опис альтернативи</w:t>
            </w:r>
          </w:p>
        </w:tc>
      </w:tr>
      <w:tr w:rsidR="00DA7181" w:rsidRPr="00C7151B" w14:paraId="0DE3CE00" w14:textId="77777777" w:rsidTr="00E44A88">
        <w:trPr>
          <w:trHeight w:val="658"/>
          <w:tblCellSpacing w:w="15" w:type="dxa"/>
        </w:trPr>
        <w:tc>
          <w:tcPr>
            <w:tcW w:w="335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5D9D4E6A" w14:textId="77777777" w:rsidR="00DA7181" w:rsidRPr="00C7151B" w:rsidRDefault="00DA7181" w:rsidP="00E44A88">
            <w:pPr>
              <w:shd w:val="clear" w:color="auto" w:fill="FFFFFF"/>
              <w:spacing w:after="0" w:line="240" w:lineRule="auto"/>
              <w:ind w:firstLine="567"/>
              <w:jc w:val="both"/>
              <w:rPr>
                <w:rFonts w:ascii="Times New Roman" w:eastAsia="Times New Roman" w:hAnsi="Times New Roman" w:cs="Times New Roman"/>
                <w:spacing w:val="-1"/>
                <w:kern w:val="0"/>
                <w:sz w:val="28"/>
                <w:szCs w:val="28"/>
                <w:lang w:eastAsia="ru-RU"/>
                <w14:ligatures w14:val="none"/>
              </w:rPr>
            </w:pPr>
            <w:r w:rsidRPr="00C7151B">
              <w:rPr>
                <w:rFonts w:ascii="Times New Roman" w:eastAsia="Times New Roman" w:hAnsi="Times New Roman" w:cs="Times New Roman"/>
                <w:spacing w:val="-1"/>
                <w:kern w:val="0"/>
                <w:sz w:val="28"/>
                <w:szCs w:val="28"/>
                <w:lang w:eastAsia="ru-RU"/>
                <w14:ligatures w14:val="none"/>
              </w:rPr>
              <w:t xml:space="preserve">Альтернатива 1 </w:t>
            </w:r>
          </w:p>
        </w:tc>
        <w:tc>
          <w:tcPr>
            <w:tcW w:w="61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6D614AB" w14:textId="77777777" w:rsidR="00DA7181" w:rsidRPr="00C7151B" w:rsidRDefault="00DA7181" w:rsidP="00E44A88">
            <w:pPr>
              <w:shd w:val="clear" w:color="auto" w:fill="FFFFFF"/>
              <w:spacing w:after="0" w:line="240" w:lineRule="auto"/>
              <w:ind w:firstLine="567"/>
              <w:jc w:val="both"/>
              <w:rPr>
                <w:rFonts w:ascii="Times New Roman" w:eastAsia="Times New Roman" w:hAnsi="Times New Roman" w:cs="Times New Roman"/>
                <w:spacing w:val="-1"/>
                <w:kern w:val="0"/>
                <w:sz w:val="28"/>
                <w:szCs w:val="28"/>
                <w:lang w:eastAsia="ru-RU"/>
                <w14:ligatures w14:val="none"/>
              </w:rPr>
            </w:pPr>
            <w:r w:rsidRPr="00C7151B">
              <w:rPr>
                <w:rFonts w:ascii="Times New Roman" w:eastAsia="Times New Roman" w:hAnsi="Times New Roman" w:cs="Times New Roman"/>
                <w:spacing w:val="-1"/>
                <w:kern w:val="0"/>
                <w:sz w:val="28"/>
                <w:szCs w:val="28"/>
                <w:lang w:eastAsia="ru-RU"/>
                <w14:ligatures w14:val="none"/>
              </w:rPr>
              <w:t xml:space="preserve">Не затверджувати регуляторний акт, керуватися положеннями Законів України  </w:t>
            </w:r>
            <w:r w:rsidRPr="00C7151B">
              <w:rPr>
                <w:rFonts w:ascii="Times New Roman" w:eastAsia="Times New Roman" w:hAnsi="Times New Roman" w:cs="Times New Roman"/>
                <w:bCs/>
                <w:spacing w:val="-1"/>
                <w:kern w:val="0"/>
                <w:sz w:val="28"/>
                <w:szCs w:val="28"/>
                <w:lang w:eastAsia="ru-RU"/>
                <w14:ligatures w14:val="none"/>
              </w:rPr>
              <w:t>"</w:t>
            </w:r>
            <w:r w:rsidRPr="00C7151B">
              <w:rPr>
                <w:rFonts w:ascii="Times New Roman" w:eastAsia="Times New Roman" w:hAnsi="Times New Roman" w:cs="Times New Roman"/>
                <w:spacing w:val="-1"/>
                <w:kern w:val="0"/>
                <w:sz w:val="28"/>
                <w:szCs w:val="28"/>
                <w:lang w:eastAsia="ru-RU"/>
                <w14:ligatures w14:val="none"/>
              </w:rPr>
              <w:t>Про офіційну статистику</w:t>
            </w:r>
            <w:r w:rsidRPr="00C7151B">
              <w:rPr>
                <w:rFonts w:ascii="Times New Roman" w:eastAsia="Times New Roman" w:hAnsi="Times New Roman" w:cs="Times New Roman"/>
                <w:bCs/>
                <w:spacing w:val="-1"/>
                <w:kern w:val="0"/>
                <w:sz w:val="28"/>
                <w:szCs w:val="28"/>
                <w:lang w:eastAsia="ru-RU"/>
                <w14:ligatures w14:val="none"/>
              </w:rPr>
              <w:t>" та "Про центральні</w:t>
            </w:r>
            <w:r w:rsidRPr="00C7151B">
              <w:rPr>
                <w:bCs/>
                <w:color w:val="333333"/>
              </w:rPr>
              <w:t xml:space="preserve"> </w:t>
            </w:r>
            <w:r w:rsidRPr="00C7151B">
              <w:rPr>
                <w:rFonts w:ascii="Times New Roman" w:eastAsia="Times New Roman" w:hAnsi="Times New Roman" w:cs="Times New Roman"/>
                <w:bCs/>
                <w:spacing w:val="-1"/>
                <w:kern w:val="0"/>
                <w:sz w:val="28"/>
                <w:szCs w:val="28"/>
                <w:lang w:eastAsia="ru-RU"/>
                <w14:ligatures w14:val="none"/>
              </w:rPr>
              <w:t>органи виконавчої влади"</w:t>
            </w:r>
          </w:p>
        </w:tc>
      </w:tr>
      <w:tr w:rsidR="00DA7181" w:rsidRPr="00C7151B" w14:paraId="51DB96B0" w14:textId="77777777" w:rsidTr="00E44A88">
        <w:trPr>
          <w:trHeight w:val="800"/>
          <w:tblCellSpacing w:w="15" w:type="dxa"/>
        </w:trPr>
        <w:tc>
          <w:tcPr>
            <w:tcW w:w="335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7627C6F" w14:textId="77777777" w:rsidR="00DA7181" w:rsidRPr="00C7151B" w:rsidRDefault="00DA7181" w:rsidP="00E44A88">
            <w:pPr>
              <w:shd w:val="clear" w:color="auto" w:fill="FFFFFF"/>
              <w:spacing w:after="0" w:line="240" w:lineRule="auto"/>
              <w:ind w:firstLine="567"/>
              <w:jc w:val="both"/>
              <w:rPr>
                <w:rFonts w:ascii="Times New Roman" w:eastAsia="Times New Roman" w:hAnsi="Times New Roman" w:cs="Times New Roman"/>
                <w:spacing w:val="-1"/>
                <w:kern w:val="0"/>
                <w:sz w:val="28"/>
                <w:szCs w:val="28"/>
                <w:lang w:eastAsia="ru-RU"/>
                <w14:ligatures w14:val="none"/>
              </w:rPr>
            </w:pPr>
            <w:r w:rsidRPr="00C7151B">
              <w:rPr>
                <w:rFonts w:ascii="Times New Roman" w:eastAsia="Times New Roman" w:hAnsi="Times New Roman" w:cs="Times New Roman"/>
                <w:spacing w:val="-1"/>
                <w:kern w:val="0"/>
                <w:sz w:val="28"/>
                <w:szCs w:val="28"/>
                <w:lang w:eastAsia="ru-RU"/>
                <w14:ligatures w14:val="none"/>
              </w:rPr>
              <w:t xml:space="preserve">Альтернатива 2 </w:t>
            </w:r>
          </w:p>
        </w:tc>
        <w:tc>
          <w:tcPr>
            <w:tcW w:w="61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184CB57F" w14:textId="77777777" w:rsidR="00DA7181" w:rsidRPr="00C7151B" w:rsidRDefault="00DA7181" w:rsidP="00E44A88">
            <w:pPr>
              <w:shd w:val="clear" w:color="auto" w:fill="FFFFFF"/>
              <w:spacing w:after="0" w:line="240" w:lineRule="auto"/>
              <w:ind w:firstLine="567"/>
              <w:jc w:val="both"/>
              <w:rPr>
                <w:rFonts w:ascii="Times New Roman" w:eastAsia="Times New Roman" w:hAnsi="Times New Roman" w:cs="Times New Roman"/>
                <w:spacing w:val="-1"/>
                <w:kern w:val="0"/>
                <w:sz w:val="28"/>
                <w:szCs w:val="28"/>
                <w:lang w:eastAsia="ru-RU"/>
                <w14:ligatures w14:val="none"/>
              </w:rPr>
            </w:pPr>
            <w:r w:rsidRPr="00C7151B">
              <w:rPr>
                <w:rFonts w:ascii="Times New Roman" w:eastAsia="Times New Roman" w:hAnsi="Times New Roman" w:cs="Times New Roman"/>
                <w:spacing w:val="-1"/>
                <w:kern w:val="0"/>
                <w:sz w:val="28"/>
                <w:szCs w:val="28"/>
                <w:lang w:eastAsia="ru-RU"/>
                <w14:ligatures w14:val="none"/>
              </w:rPr>
              <w:t xml:space="preserve">Прийняття запропонованого регуляторного </w:t>
            </w:r>
            <w:proofErr w:type="spellStart"/>
            <w:r w:rsidRPr="00C7151B">
              <w:rPr>
                <w:rFonts w:ascii="Times New Roman" w:eastAsia="Times New Roman" w:hAnsi="Times New Roman" w:cs="Times New Roman"/>
                <w:spacing w:val="-1"/>
                <w:kern w:val="0"/>
                <w:sz w:val="28"/>
                <w:szCs w:val="28"/>
                <w:lang w:eastAsia="ru-RU"/>
                <w14:ligatures w14:val="none"/>
              </w:rPr>
              <w:t>акта</w:t>
            </w:r>
            <w:proofErr w:type="spellEnd"/>
            <w:r w:rsidRPr="00C7151B">
              <w:rPr>
                <w:rFonts w:ascii="Times New Roman" w:eastAsia="Times New Roman" w:hAnsi="Times New Roman" w:cs="Times New Roman"/>
                <w:spacing w:val="-1"/>
                <w:kern w:val="0"/>
                <w:sz w:val="28"/>
                <w:szCs w:val="28"/>
                <w:lang w:eastAsia="ru-RU"/>
                <w14:ligatures w14:val="none"/>
              </w:rPr>
              <w:t>.</w:t>
            </w:r>
          </w:p>
        </w:tc>
      </w:tr>
    </w:tbl>
    <w:p w14:paraId="7030B7B3" w14:textId="77777777" w:rsidR="00DA7181" w:rsidRPr="00C7151B" w:rsidRDefault="00DA7181" w:rsidP="00DA7181">
      <w:pPr>
        <w:shd w:val="clear" w:color="auto" w:fill="FFFFFF"/>
        <w:spacing w:after="0" w:line="240" w:lineRule="auto"/>
        <w:ind w:firstLine="567"/>
        <w:jc w:val="both"/>
        <w:rPr>
          <w:rFonts w:ascii="Times New Roman" w:eastAsia="Times New Roman" w:hAnsi="Times New Roman" w:cs="Times New Roman"/>
          <w:spacing w:val="-1"/>
          <w:kern w:val="0"/>
          <w:sz w:val="28"/>
          <w:szCs w:val="28"/>
          <w:lang w:eastAsia="ru-RU"/>
          <w14:ligatures w14:val="none"/>
        </w:rPr>
      </w:pPr>
    </w:p>
    <w:p w14:paraId="18043F19" w14:textId="77777777" w:rsidR="00DA7181" w:rsidRPr="00C7151B" w:rsidRDefault="00DA7181" w:rsidP="00DA7181">
      <w:pPr>
        <w:shd w:val="clear" w:color="auto" w:fill="FFFFFF"/>
        <w:spacing w:after="0" w:line="240" w:lineRule="auto"/>
        <w:ind w:firstLine="567"/>
        <w:jc w:val="both"/>
        <w:rPr>
          <w:rFonts w:ascii="Times New Roman" w:eastAsia="Times New Roman" w:hAnsi="Times New Roman" w:cs="Times New Roman"/>
          <w:spacing w:val="-1"/>
          <w:kern w:val="0"/>
          <w:sz w:val="28"/>
          <w:szCs w:val="28"/>
          <w:lang w:eastAsia="ru-RU"/>
          <w14:ligatures w14:val="none"/>
        </w:rPr>
      </w:pPr>
      <w:r w:rsidRPr="00C7151B">
        <w:rPr>
          <w:rFonts w:ascii="Times New Roman" w:eastAsia="Times New Roman" w:hAnsi="Times New Roman" w:cs="Times New Roman"/>
          <w:spacing w:val="-1"/>
          <w:kern w:val="0"/>
          <w:sz w:val="28"/>
          <w:szCs w:val="28"/>
          <w:lang w:eastAsia="ru-RU"/>
          <w14:ligatures w14:val="none"/>
        </w:rPr>
        <w:t>Вибір: Обрано альтернативу 2, як найбільш ефективну.</w:t>
      </w:r>
    </w:p>
    <w:p w14:paraId="75F5594D" w14:textId="77777777" w:rsidR="00DA7181" w:rsidRPr="00C7151B" w:rsidRDefault="00DA7181" w:rsidP="00DA7181">
      <w:pPr>
        <w:shd w:val="clear" w:color="auto" w:fill="FFFFFF"/>
        <w:spacing w:after="0" w:line="240" w:lineRule="auto"/>
        <w:ind w:firstLine="567"/>
        <w:jc w:val="both"/>
        <w:rPr>
          <w:rFonts w:ascii="Times New Roman" w:eastAsia="Times New Roman" w:hAnsi="Times New Roman" w:cs="Times New Roman"/>
          <w:i/>
          <w:iCs/>
          <w:spacing w:val="-1"/>
          <w:kern w:val="0"/>
          <w:sz w:val="28"/>
          <w:szCs w:val="28"/>
          <w:lang w:eastAsia="ru-RU"/>
          <w14:ligatures w14:val="none"/>
        </w:rPr>
      </w:pPr>
    </w:p>
    <w:p w14:paraId="606FDA27" w14:textId="77777777" w:rsidR="00DA7181" w:rsidRPr="00C7151B" w:rsidRDefault="00DA7181" w:rsidP="00DA7181">
      <w:pPr>
        <w:shd w:val="clear" w:color="auto" w:fill="FFFFFF"/>
        <w:spacing w:after="0" w:line="240" w:lineRule="auto"/>
        <w:ind w:firstLine="567"/>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Оцінка впливу на сферу інтересів держави:</w:t>
      </w:r>
    </w:p>
    <w:tbl>
      <w:tblPr>
        <w:tblW w:w="96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70"/>
        <w:gridCol w:w="4673"/>
        <w:gridCol w:w="2547"/>
      </w:tblGrid>
      <w:tr w:rsidR="00DA7181" w:rsidRPr="00C7151B" w14:paraId="567C3FB6" w14:textId="77777777" w:rsidTr="00E44A88">
        <w:trPr>
          <w:trHeight w:val="150"/>
          <w:tblCellSpacing w:w="15" w:type="dxa"/>
        </w:trPr>
        <w:tc>
          <w:tcPr>
            <w:tcW w:w="2425" w:type="dxa"/>
            <w:shd w:val="clear" w:color="auto" w:fill="FFFFFF"/>
            <w:vAlign w:val="center"/>
            <w:hideMark/>
          </w:tcPr>
          <w:p w14:paraId="3E10FBAF" w14:textId="77777777" w:rsidR="00DA7181" w:rsidRPr="00C7151B" w:rsidRDefault="00DA7181" w:rsidP="00E44A88">
            <w:pPr>
              <w:spacing w:after="0" w:line="240" w:lineRule="auto"/>
              <w:ind w:firstLine="567"/>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Вид альтернативи</w:t>
            </w:r>
          </w:p>
        </w:tc>
        <w:tc>
          <w:tcPr>
            <w:tcW w:w="4643" w:type="dxa"/>
            <w:shd w:val="clear" w:color="auto" w:fill="FFFFFF"/>
            <w:vAlign w:val="center"/>
            <w:hideMark/>
          </w:tcPr>
          <w:p w14:paraId="2C944988" w14:textId="77777777" w:rsidR="00DA7181" w:rsidRPr="00C7151B" w:rsidRDefault="00DA7181" w:rsidP="00E44A88">
            <w:pPr>
              <w:spacing w:after="0" w:line="240" w:lineRule="auto"/>
              <w:ind w:firstLine="567"/>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Вигоди</w:t>
            </w:r>
          </w:p>
        </w:tc>
        <w:tc>
          <w:tcPr>
            <w:tcW w:w="2502" w:type="dxa"/>
            <w:shd w:val="clear" w:color="auto" w:fill="FFFFFF"/>
            <w:vAlign w:val="center"/>
            <w:hideMark/>
          </w:tcPr>
          <w:p w14:paraId="4FD5C1E5" w14:textId="77777777" w:rsidR="00DA7181" w:rsidRPr="00C7151B" w:rsidRDefault="00DA7181" w:rsidP="00E44A88">
            <w:pPr>
              <w:spacing w:after="0" w:line="240" w:lineRule="auto"/>
              <w:ind w:firstLine="567"/>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Витрати</w:t>
            </w:r>
          </w:p>
        </w:tc>
      </w:tr>
      <w:tr w:rsidR="00DA7181" w:rsidRPr="00C7151B" w14:paraId="765F161D" w14:textId="77777777" w:rsidTr="00E44A88">
        <w:trPr>
          <w:trHeight w:val="810"/>
          <w:tblCellSpacing w:w="15" w:type="dxa"/>
        </w:trPr>
        <w:tc>
          <w:tcPr>
            <w:tcW w:w="2425" w:type="dxa"/>
            <w:shd w:val="clear" w:color="auto" w:fill="FFFFFF"/>
            <w:vAlign w:val="center"/>
            <w:hideMark/>
          </w:tcPr>
          <w:p w14:paraId="77A51AEE"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Альтернатива 1</w:t>
            </w:r>
          </w:p>
        </w:tc>
        <w:tc>
          <w:tcPr>
            <w:tcW w:w="4643" w:type="dxa"/>
            <w:shd w:val="clear" w:color="auto" w:fill="FFFFFF"/>
            <w:vAlign w:val="center"/>
            <w:hideMark/>
          </w:tcPr>
          <w:p w14:paraId="1407194B"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Низькі.</w:t>
            </w:r>
          </w:p>
          <w:p w14:paraId="6F621D66" w14:textId="77777777" w:rsidR="00DA7181" w:rsidRPr="00C7151B" w:rsidRDefault="00DA7181" w:rsidP="00E44A88">
            <w:pPr>
              <w:spacing w:after="0" w:line="240" w:lineRule="auto"/>
              <w:ind w:firstLine="567"/>
              <w:rPr>
                <w:rFonts w:ascii="Times New Roman" w:eastAsia="Times New Roman" w:hAnsi="Times New Roman" w:cs="Times New Roman"/>
                <w:bCs/>
                <w:color w:val="000000"/>
                <w:kern w:val="0"/>
                <w:sz w:val="28"/>
                <w:szCs w:val="28"/>
                <w:lang w:eastAsia="uk-UA"/>
                <w14:ligatures w14:val="none"/>
              </w:rPr>
            </w:pPr>
            <w:r w:rsidRPr="00C7151B">
              <w:rPr>
                <w:rFonts w:ascii="Times New Roman" w:eastAsia="Times New Roman" w:hAnsi="Times New Roman" w:cs="Times New Roman"/>
                <w:kern w:val="0"/>
                <w:sz w:val="28"/>
                <w:szCs w:val="28"/>
                <w:lang w:eastAsia="ru-RU"/>
                <w14:ligatures w14:val="none"/>
              </w:rPr>
              <w:t xml:space="preserve">Розробка підзаконних нормативно-правових актів здійснюватиметься на виконання та в межах правових норм Закону України </w:t>
            </w:r>
            <w:r w:rsidRPr="00C7151B">
              <w:rPr>
                <w:rFonts w:ascii="Times New Roman" w:eastAsia="Times New Roman" w:hAnsi="Times New Roman" w:cs="Times New Roman"/>
                <w:bCs/>
                <w:color w:val="000000"/>
                <w:kern w:val="0"/>
                <w:sz w:val="28"/>
                <w:szCs w:val="28"/>
                <w:lang w:eastAsia="uk-UA"/>
                <w14:ligatures w14:val="none"/>
              </w:rPr>
              <w:t>"</w:t>
            </w:r>
            <w:r w:rsidRPr="00C7151B">
              <w:rPr>
                <w:rFonts w:ascii="Times New Roman" w:eastAsia="Times New Roman" w:hAnsi="Times New Roman" w:cs="Times New Roman"/>
                <w:kern w:val="0"/>
                <w:sz w:val="28"/>
                <w:szCs w:val="28"/>
                <w:lang w:eastAsia="ru-RU"/>
                <w14:ligatures w14:val="none"/>
              </w:rPr>
              <w:t>Про офіційну статистику</w:t>
            </w:r>
            <w:r w:rsidRPr="00C7151B">
              <w:rPr>
                <w:rFonts w:ascii="Times New Roman" w:eastAsia="Times New Roman" w:hAnsi="Times New Roman" w:cs="Times New Roman"/>
                <w:bCs/>
                <w:color w:val="000000"/>
                <w:kern w:val="0"/>
                <w:sz w:val="28"/>
                <w:szCs w:val="28"/>
                <w:lang w:eastAsia="uk-UA"/>
                <w14:ligatures w14:val="none"/>
              </w:rPr>
              <w:t>". Запровадження виробниками офіційної статистики змінених європейських норм не передбачено цим Законом.</w:t>
            </w:r>
          </w:p>
          <w:p w14:paraId="220EB304" w14:textId="77777777" w:rsidR="00DA7181" w:rsidRPr="00C7151B" w:rsidRDefault="00DA7181" w:rsidP="00E44A88">
            <w:pPr>
              <w:spacing w:after="0" w:line="240" w:lineRule="auto"/>
              <w:ind w:firstLine="567"/>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Цілі не будуть досягнуті.</w:t>
            </w:r>
          </w:p>
        </w:tc>
        <w:tc>
          <w:tcPr>
            <w:tcW w:w="2502" w:type="dxa"/>
            <w:shd w:val="clear" w:color="auto" w:fill="FFFFFF"/>
            <w:vAlign w:val="center"/>
            <w:hideMark/>
          </w:tcPr>
          <w:p w14:paraId="28F655BB"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Додаткові витрати відсутні.</w:t>
            </w:r>
          </w:p>
          <w:p w14:paraId="0D43A008" w14:textId="77777777" w:rsidR="00DA7181" w:rsidRPr="00C7151B" w:rsidRDefault="00DA7181" w:rsidP="00E44A88">
            <w:pPr>
              <w:spacing w:after="0" w:line="240" w:lineRule="auto"/>
              <w:ind w:firstLine="567"/>
              <w:rPr>
                <w:rFonts w:ascii="Times New Roman" w:eastAsia="Times New Roman" w:hAnsi="Times New Roman" w:cs="Times New Roman"/>
                <w:color w:val="191919"/>
                <w:kern w:val="0"/>
                <w:sz w:val="28"/>
                <w:szCs w:val="28"/>
                <w:lang w:eastAsia="uk-UA"/>
                <w14:ligatures w14:val="none"/>
              </w:rPr>
            </w:pPr>
          </w:p>
        </w:tc>
      </w:tr>
      <w:tr w:rsidR="00DA7181" w:rsidRPr="00C7151B" w14:paraId="38F335BC" w14:textId="77777777" w:rsidTr="00E44A88">
        <w:trPr>
          <w:trHeight w:val="452"/>
          <w:tblCellSpacing w:w="15" w:type="dxa"/>
        </w:trPr>
        <w:tc>
          <w:tcPr>
            <w:tcW w:w="2425" w:type="dxa"/>
            <w:shd w:val="clear" w:color="auto" w:fill="FFFFFF"/>
            <w:vAlign w:val="center"/>
            <w:hideMark/>
          </w:tcPr>
          <w:p w14:paraId="38E0541E"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Альтернатива 2</w:t>
            </w:r>
          </w:p>
        </w:tc>
        <w:tc>
          <w:tcPr>
            <w:tcW w:w="4643" w:type="dxa"/>
            <w:shd w:val="clear" w:color="auto" w:fill="FFFFFF"/>
            <w:vAlign w:val="center"/>
            <w:hideMark/>
          </w:tcPr>
          <w:p w14:paraId="1107C6DD"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Високі.</w:t>
            </w:r>
          </w:p>
          <w:p w14:paraId="7264B618" w14:textId="77777777" w:rsidR="00DA7181" w:rsidRPr="00C7151B" w:rsidRDefault="00DA7181" w:rsidP="00E44A88">
            <w:pPr>
              <w:spacing w:after="0" w:line="240" w:lineRule="auto"/>
              <w:ind w:firstLine="567"/>
              <w:rPr>
                <w:rFonts w:ascii="Times New Roman" w:eastAsia="Times New Roman" w:hAnsi="Times New Roman" w:cs="Times New Roman"/>
                <w:kern w:val="0"/>
                <w:sz w:val="28"/>
                <w:szCs w:val="28"/>
                <w:lang w:val="ru-RU" w:eastAsia="uk-UA"/>
                <w14:ligatures w14:val="none"/>
              </w:rPr>
            </w:pPr>
            <w:proofErr w:type="spellStart"/>
            <w:r w:rsidRPr="00C7151B">
              <w:rPr>
                <w:rFonts w:ascii="Times New Roman" w:eastAsia="Times New Roman" w:hAnsi="Times New Roman" w:cs="Times New Roman"/>
                <w:kern w:val="0"/>
                <w:sz w:val="28"/>
                <w:szCs w:val="28"/>
                <w:lang w:val="ru-RU" w:eastAsia="uk-UA"/>
                <w14:ligatures w14:val="none"/>
              </w:rPr>
              <w:t>Зміни</w:t>
            </w:r>
            <w:proofErr w:type="spellEnd"/>
            <w:r w:rsidRPr="00C7151B">
              <w:rPr>
                <w:rFonts w:ascii="Times New Roman" w:eastAsia="Times New Roman" w:hAnsi="Times New Roman" w:cs="Times New Roman"/>
                <w:kern w:val="0"/>
                <w:sz w:val="28"/>
                <w:szCs w:val="28"/>
                <w:lang w:val="ru-RU" w:eastAsia="uk-UA"/>
                <w14:ligatures w14:val="none"/>
              </w:rPr>
              <w:t xml:space="preserve"> в </w:t>
            </w:r>
            <w:proofErr w:type="spellStart"/>
            <w:r w:rsidRPr="00C7151B">
              <w:rPr>
                <w:rFonts w:ascii="Times New Roman" w:eastAsia="Times New Roman" w:hAnsi="Times New Roman" w:cs="Times New Roman"/>
                <w:kern w:val="0"/>
                <w:sz w:val="28"/>
                <w:szCs w:val="28"/>
                <w:lang w:val="ru-RU" w:eastAsia="uk-UA"/>
                <w14:ligatures w14:val="none"/>
              </w:rPr>
              <w:t>законодавстві</w:t>
            </w:r>
            <w:proofErr w:type="spellEnd"/>
            <w:r w:rsidRPr="00C7151B">
              <w:rPr>
                <w:rFonts w:ascii="Times New Roman" w:eastAsia="Times New Roman" w:hAnsi="Times New Roman" w:cs="Times New Roman"/>
                <w:kern w:val="0"/>
                <w:sz w:val="28"/>
                <w:szCs w:val="28"/>
                <w:lang w:val="ru-RU" w:eastAsia="uk-UA"/>
                <w14:ligatures w14:val="none"/>
              </w:rPr>
              <w:t xml:space="preserve"> ЄС, </w:t>
            </w:r>
            <w:proofErr w:type="spellStart"/>
            <w:r w:rsidRPr="00C7151B">
              <w:rPr>
                <w:rFonts w:ascii="Times New Roman" w:eastAsia="Times New Roman" w:hAnsi="Times New Roman" w:cs="Times New Roman"/>
                <w:kern w:val="0"/>
                <w:sz w:val="28"/>
                <w:szCs w:val="28"/>
                <w:lang w:val="ru-RU" w:eastAsia="uk-UA"/>
                <w14:ligatures w14:val="none"/>
              </w:rPr>
              <w:t>зокрема</w:t>
            </w:r>
            <w:proofErr w:type="spellEnd"/>
            <w:r w:rsidRPr="00C7151B">
              <w:rPr>
                <w:rFonts w:ascii="Times New Roman" w:eastAsia="Times New Roman" w:hAnsi="Times New Roman" w:cs="Times New Roman"/>
                <w:kern w:val="0"/>
                <w:sz w:val="28"/>
                <w:szCs w:val="28"/>
                <w:lang w:val="ru-RU" w:eastAsia="uk-UA"/>
                <w14:ligatures w14:val="none"/>
              </w:rPr>
              <w:t xml:space="preserve"> </w:t>
            </w:r>
            <w:proofErr w:type="spellStart"/>
            <w:r w:rsidRPr="00C7151B">
              <w:rPr>
                <w:rFonts w:ascii="Times New Roman" w:eastAsia="Times New Roman" w:hAnsi="Times New Roman" w:cs="Times New Roman"/>
                <w:kern w:val="0"/>
                <w:sz w:val="28"/>
                <w:szCs w:val="28"/>
                <w:lang w:val="ru-RU" w:eastAsia="uk-UA"/>
                <w14:ligatures w14:val="none"/>
              </w:rPr>
              <w:t>зміни</w:t>
            </w:r>
            <w:proofErr w:type="spellEnd"/>
            <w:r w:rsidRPr="00C7151B">
              <w:rPr>
                <w:rFonts w:ascii="Times New Roman" w:eastAsia="Times New Roman" w:hAnsi="Times New Roman" w:cs="Times New Roman"/>
                <w:kern w:val="0"/>
                <w:sz w:val="28"/>
                <w:szCs w:val="28"/>
                <w:lang w:val="ru-RU" w:eastAsia="uk-UA"/>
                <w14:ligatures w14:val="none"/>
              </w:rPr>
              <w:t xml:space="preserve"> до Регламенту (ЄС) </w:t>
            </w:r>
          </w:p>
          <w:p w14:paraId="1CAA9E32"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val="ru-RU" w:eastAsia="uk-UA"/>
                <w14:ligatures w14:val="none"/>
              </w:rPr>
              <w:t xml:space="preserve">№ 223/2009 про </w:t>
            </w:r>
            <w:proofErr w:type="spellStart"/>
            <w:r w:rsidRPr="00C7151B">
              <w:rPr>
                <w:rFonts w:ascii="Times New Roman" w:eastAsia="Times New Roman" w:hAnsi="Times New Roman" w:cs="Times New Roman"/>
                <w:kern w:val="0"/>
                <w:sz w:val="28"/>
                <w:szCs w:val="28"/>
                <w:lang w:val="ru-RU" w:eastAsia="uk-UA"/>
                <w14:ligatures w14:val="none"/>
              </w:rPr>
              <w:t>європейську</w:t>
            </w:r>
            <w:proofErr w:type="spellEnd"/>
            <w:r w:rsidRPr="00C7151B">
              <w:rPr>
                <w:rFonts w:ascii="Times New Roman" w:eastAsia="Times New Roman" w:hAnsi="Times New Roman" w:cs="Times New Roman"/>
                <w:kern w:val="0"/>
                <w:sz w:val="28"/>
                <w:szCs w:val="28"/>
                <w:lang w:val="ru-RU" w:eastAsia="uk-UA"/>
                <w14:ligatures w14:val="none"/>
              </w:rPr>
              <w:t xml:space="preserve"> статистику </w:t>
            </w:r>
            <w:proofErr w:type="spellStart"/>
            <w:r w:rsidRPr="00C7151B">
              <w:rPr>
                <w:rFonts w:ascii="Times New Roman" w:eastAsia="Times New Roman" w:hAnsi="Times New Roman" w:cs="Times New Roman"/>
                <w:kern w:val="0"/>
                <w:sz w:val="28"/>
                <w:szCs w:val="28"/>
                <w:lang w:val="ru-RU" w:eastAsia="uk-UA"/>
                <w14:ligatures w14:val="none"/>
              </w:rPr>
              <w:t>будуть</w:t>
            </w:r>
            <w:proofErr w:type="spellEnd"/>
            <w:r w:rsidRPr="00C7151B">
              <w:rPr>
                <w:rFonts w:ascii="Times New Roman" w:eastAsia="Times New Roman" w:hAnsi="Times New Roman" w:cs="Times New Roman"/>
                <w:kern w:val="0"/>
                <w:sz w:val="28"/>
                <w:szCs w:val="28"/>
                <w:lang w:val="ru-RU" w:eastAsia="uk-UA"/>
                <w14:ligatures w14:val="none"/>
              </w:rPr>
              <w:t xml:space="preserve"> </w:t>
            </w:r>
            <w:proofErr w:type="spellStart"/>
            <w:r w:rsidRPr="00C7151B">
              <w:rPr>
                <w:rFonts w:ascii="Times New Roman" w:eastAsia="Times New Roman" w:hAnsi="Times New Roman" w:cs="Times New Roman"/>
                <w:kern w:val="0"/>
                <w:sz w:val="28"/>
                <w:szCs w:val="28"/>
                <w:lang w:val="ru-RU" w:eastAsia="uk-UA"/>
                <w14:ligatures w14:val="none"/>
              </w:rPr>
              <w:t>закріплені</w:t>
            </w:r>
            <w:proofErr w:type="spellEnd"/>
            <w:r w:rsidRPr="00C7151B">
              <w:rPr>
                <w:rFonts w:ascii="Times New Roman" w:eastAsia="Times New Roman" w:hAnsi="Times New Roman" w:cs="Times New Roman"/>
                <w:kern w:val="0"/>
                <w:sz w:val="28"/>
                <w:szCs w:val="28"/>
                <w:lang w:val="ru-RU" w:eastAsia="uk-UA"/>
                <w14:ligatures w14:val="none"/>
              </w:rPr>
              <w:t xml:space="preserve"> на </w:t>
            </w:r>
            <w:proofErr w:type="spellStart"/>
            <w:r w:rsidRPr="00C7151B">
              <w:rPr>
                <w:rFonts w:ascii="Times New Roman" w:eastAsia="Times New Roman" w:hAnsi="Times New Roman" w:cs="Times New Roman"/>
                <w:kern w:val="0"/>
                <w:sz w:val="28"/>
                <w:szCs w:val="28"/>
                <w:lang w:val="ru-RU" w:eastAsia="uk-UA"/>
                <w14:ligatures w14:val="none"/>
              </w:rPr>
              <w:t>законодавчому</w:t>
            </w:r>
            <w:proofErr w:type="spellEnd"/>
            <w:r w:rsidRPr="00C7151B">
              <w:rPr>
                <w:rFonts w:ascii="Times New Roman" w:eastAsia="Times New Roman" w:hAnsi="Times New Roman" w:cs="Times New Roman"/>
                <w:kern w:val="0"/>
                <w:sz w:val="28"/>
                <w:szCs w:val="28"/>
                <w:lang w:val="ru-RU" w:eastAsia="uk-UA"/>
                <w14:ligatures w14:val="none"/>
              </w:rPr>
              <w:t xml:space="preserve"> </w:t>
            </w:r>
            <w:proofErr w:type="spellStart"/>
            <w:r w:rsidRPr="00C7151B">
              <w:rPr>
                <w:rFonts w:ascii="Times New Roman" w:eastAsia="Times New Roman" w:hAnsi="Times New Roman" w:cs="Times New Roman"/>
                <w:kern w:val="0"/>
                <w:sz w:val="28"/>
                <w:szCs w:val="28"/>
                <w:lang w:val="ru-RU" w:eastAsia="uk-UA"/>
                <w14:ligatures w14:val="none"/>
              </w:rPr>
              <w:t>рівні</w:t>
            </w:r>
            <w:proofErr w:type="spellEnd"/>
            <w:r w:rsidRPr="00C7151B">
              <w:rPr>
                <w:rFonts w:ascii="Times New Roman" w:eastAsia="Times New Roman" w:hAnsi="Times New Roman" w:cs="Times New Roman"/>
                <w:kern w:val="0"/>
                <w:sz w:val="28"/>
                <w:szCs w:val="28"/>
                <w:lang w:val="ru-RU" w:eastAsia="uk-UA"/>
                <w14:ligatures w14:val="none"/>
              </w:rPr>
              <w:t xml:space="preserve">. </w:t>
            </w:r>
          </w:p>
          <w:p w14:paraId="5883B828" w14:textId="77777777" w:rsidR="00DA7181" w:rsidRPr="00C7151B" w:rsidRDefault="00DA7181" w:rsidP="00E44A88">
            <w:pPr>
              <w:spacing w:after="0" w:line="240" w:lineRule="auto"/>
              <w:ind w:firstLine="567"/>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Виробники офіційної статистики (державні органи) діятимуть у межах повноважень та у спосіб, передбачений законом, що відповідає частині другій статті 19 Конституції України.</w:t>
            </w:r>
          </w:p>
          <w:p w14:paraId="503CC81F" w14:textId="77777777" w:rsidR="00DA7181" w:rsidRPr="00C7151B" w:rsidRDefault="00DA7181" w:rsidP="00E44A88">
            <w:pPr>
              <w:spacing w:after="0" w:line="240" w:lineRule="auto"/>
              <w:ind w:firstLine="567"/>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Цілі державного регулювання будуть досягнуті.</w:t>
            </w:r>
          </w:p>
        </w:tc>
        <w:tc>
          <w:tcPr>
            <w:tcW w:w="2502" w:type="dxa"/>
            <w:shd w:val="clear" w:color="auto" w:fill="FFFFFF"/>
            <w:vAlign w:val="center"/>
            <w:hideMark/>
          </w:tcPr>
          <w:p w14:paraId="46D63530"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Додаткові витрати відсутні.</w:t>
            </w:r>
          </w:p>
          <w:p w14:paraId="22C349CE" w14:textId="77777777" w:rsidR="00DA7181" w:rsidRPr="00C7151B" w:rsidRDefault="00DA7181" w:rsidP="00E44A88">
            <w:pPr>
              <w:spacing w:after="0" w:line="240" w:lineRule="auto"/>
              <w:ind w:firstLine="567"/>
              <w:rPr>
                <w:rFonts w:ascii="Times New Roman" w:eastAsia="Times New Roman" w:hAnsi="Times New Roman" w:cs="Times New Roman"/>
                <w:color w:val="191919"/>
                <w:kern w:val="0"/>
                <w:sz w:val="28"/>
                <w:szCs w:val="28"/>
                <w:lang w:eastAsia="uk-UA"/>
                <w14:ligatures w14:val="none"/>
              </w:rPr>
            </w:pPr>
          </w:p>
        </w:tc>
      </w:tr>
    </w:tbl>
    <w:p w14:paraId="6561353A" w14:textId="77777777" w:rsidR="00DA7181" w:rsidRPr="00C7151B" w:rsidRDefault="00DA7181" w:rsidP="00DA7181">
      <w:pPr>
        <w:shd w:val="clear" w:color="auto" w:fill="FFFFFF"/>
        <w:spacing w:after="0" w:line="240" w:lineRule="auto"/>
        <w:jc w:val="both"/>
        <w:rPr>
          <w:rFonts w:ascii="Times New Roman" w:eastAsia="Times New Roman" w:hAnsi="Times New Roman" w:cs="Times New Roman"/>
          <w:color w:val="191919"/>
          <w:kern w:val="0"/>
          <w:lang w:eastAsia="uk-UA"/>
          <w14:ligatures w14:val="none"/>
        </w:rPr>
      </w:pPr>
      <w:bookmarkStart w:id="6" w:name="_Hlk149671809"/>
    </w:p>
    <w:p w14:paraId="5D43DA4B" w14:textId="77777777" w:rsidR="00DA7181" w:rsidRPr="00C7151B" w:rsidRDefault="00DA7181" w:rsidP="00DA7181">
      <w:pPr>
        <w:shd w:val="clear" w:color="auto" w:fill="FFFFFF"/>
        <w:spacing w:after="162" w:line="240" w:lineRule="auto"/>
        <w:ind w:firstLine="485"/>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lastRenderedPageBreak/>
        <w:t>Оцінка впливу на сферу інтересів суб’єктів господарювання (за даними Державної служби статистики (</w:t>
      </w:r>
      <w:hyperlink r:id="rId6" w:history="1">
        <w:r w:rsidRPr="00C7151B">
          <w:rPr>
            <w:rFonts w:ascii="Times New Roman" w:eastAsia="Times New Roman" w:hAnsi="Times New Roman" w:cs="Times New Roman"/>
            <w:kern w:val="0"/>
            <w:sz w:val="28"/>
            <w:szCs w:val="28"/>
            <w:u w:val="single"/>
            <w:lang w:eastAsia="uk-UA"/>
            <w14:ligatures w14:val="none"/>
          </w:rPr>
          <w:t>http://www.ukrstat.gov.ua/</w:t>
        </w:r>
      </w:hyperlink>
      <w:r w:rsidRPr="00C7151B">
        <w:rPr>
          <w:rFonts w:ascii="Times New Roman" w:eastAsia="Times New Roman" w:hAnsi="Times New Roman" w:cs="Times New Roman"/>
          <w:kern w:val="0"/>
          <w:sz w:val="28"/>
          <w:szCs w:val="28"/>
          <w:lang w:eastAsia="uk-UA"/>
          <w14:ligatures w14:val="none"/>
        </w:rPr>
        <w:t>), наведеними у звіті щодо кількості діючих підприємств за видами економічної діяльності з розподілом на великі, середні, малі та мікропідприємства у 2023 році):</w:t>
      </w:r>
    </w:p>
    <w:tbl>
      <w:tblPr>
        <w:tblW w:w="96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5"/>
        <w:gridCol w:w="1536"/>
        <w:gridCol w:w="1503"/>
        <w:gridCol w:w="1506"/>
        <w:gridCol w:w="1633"/>
        <w:gridCol w:w="1381"/>
      </w:tblGrid>
      <w:tr w:rsidR="00DA7181" w:rsidRPr="00C7151B" w14:paraId="3C1F7C30" w14:textId="77777777" w:rsidTr="00E44A88">
        <w:trPr>
          <w:trHeight w:val="360"/>
          <w:tblCellSpacing w:w="15" w:type="dxa"/>
        </w:trPr>
        <w:tc>
          <w:tcPr>
            <w:tcW w:w="1799" w:type="dxa"/>
            <w:shd w:val="clear" w:color="auto" w:fill="FFFFFF"/>
            <w:vAlign w:val="center"/>
            <w:hideMark/>
          </w:tcPr>
          <w:p w14:paraId="0F1A627D"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Показник</w:t>
            </w:r>
          </w:p>
        </w:tc>
        <w:tc>
          <w:tcPr>
            <w:tcW w:w="1583" w:type="dxa"/>
            <w:shd w:val="clear" w:color="auto" w:fill="FFFFFF"/>
            <w:vAlign w:val="center"/>
            <w:hideMark/>
          </w:tcPr>
          <w:p w14:paraId="024116D4"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Великі</w:t>
            </w:r>
          </w:p>
        </w:tc>
        <w:tc>
          <w:tcPr>
            <w:tcW w:w="1530" w:type="dxa"/>
            <w:shd w:val="clear" w:color="auto" w:fill="FFFFFF"/>
            <w:vAlign w:val="center"/>
            <w:hideMark/>
          </w:tcPr>
          <w:p w14:paraId="16156616"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Середні</w:t>
            </w:r>
          </w:p>
        </w:tc>
        <w:tc>
          <w:tcPr>
            <w:tcW w:w="1529" w:type="dxa"/>
            <w:shd w:val="clear" w:color="auto" w:fill="FFFFFF"/>
          </w:tcPr>
          <w:p w14:paraId="4DFA0DC5"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Малі</w:t>
            </w:r>
          </w:p>
        </w:tc>
        <w:tc>
          <w:tcPr>
            <w:tcW w:w="1671" w:type="dxa"/>
            <w:shd w:val="clear" w:color="auto" w:fill="FFFFFF"/>
          </w:tcPr>
          <w:p w14:paraId="0CEF1CC1"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Мікро</w:t>
            </w:r>
          </w:p>
        </w:tc>
        <w:tc>
          <w:tcPr>
            <w:tcW w:w="1372" w:type="dxa"/>
            <w:shd w:val="clear" w:color="auto" w:fill="FFFFFF"/>
          </w:tcPr>
          <w:p w14:paraId="4C2ED7F4"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Разом</w:t>
            </w:r>
          </w:p>
        </w:tc>
      </w:tr>
      <w:tr w:rsidR="00DA7181" w:rsidRPr="00C7151B" w14:paraId="64CD2BC9" w14:textId="77777777" w:rsidTr="00E44A88">
        <w:trPr>
          <w:trHeight w:val="385"/>
          <w:tblCellSpacing w:w="15" w:type="dxa"/>
        </w:trPr>
        <w:tc>
          <w:tcPr>
            <w:tcW w:w="1799" w:type="dxa"/>
            <w:shd w:val="clear" w:color="auto" w:fill="FFFFFF"/>
            <w:vAlign w:val="center"/>
            <w:hideMark/>
          </w:tcPr>
          <w:p w14:paraId="1EEC2165"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Кількість суб’єктів господарювання, що підпадають під дію регулювання</w:t>
            </w:r>
            <w:r w:rsidRPr="00C7151B">
              <w:rPr>
                <w:rFonts w:ascii="Times New Roman" w:eastAsia="Times New Roman" w:hAnsi="Times New Roman" w:cs="Times New Roman"/>
                <w:kern w:val="0"/>
                <w:sz w:val="28"/>
                <w:szCs w:val="28"/>
                <w:vertAlign w:val="superscript"/>
                <w:lang w:eastAsia="uk-UA"/>
                <w14:ligatures w14:val="none"/>
              </w:rPr>
              <w:t>1</w:t>
            </w:r>
            <w:r w:rsidRPr="00C7151B">
              <w:rPr>
                <w:rFonts w:ascii="Times New Roman" w:eastAsia="Times New Roman" w:hAnsi="Times New Roman" w:cs="Times New Roman"/>
                <w:kern w:val="0"/>
                <w:sz w:val="28"/>
                <w:szCs w:val="28"/>
                <w:lang w:eastAsia="uk-UA"/>
                <w14:ligatures w14:val="none"/>
              </w:rPr>
              <w:t>, одиниць</w:t>
            </w:r>
          </w:p>
        </w:tc>
        <w:tc>
          <w:tcPr>
            <w:tcW w:w="1583" w:type="dxa"/>
            <w:shd w:val="clear" w:color="auto" w:fill="FFFFFF"/>
            <w:vAlign w:val="center"/>
            <w:hideMark/>
          </w:tcPr>
          <w:p w14:paraId="63C9DF01"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512</w:t>
            </w:r>
          </w:p>
          <w:p w14:paraId="527D15DC" w14:textId="77777777" w:rsidR="00DA7181" w:rsidRPr="00C7151B" w:rsidRDefault="00DA7181" w:rsidP="00E44A88">
            <w:pPr>
              <w:spacing w:after="0" w:line="240" w:lineRule="auto"/>
              <w:jc w:val="center"/>
              <w:rPr>
                <w:rFonts w:ascii="Times New Roman" w:eastAsia="Times New Roman" w:hAnsi="Times New Roman" w:cs="Times New Roman"/>
                <w:strike/>
                <w:color w:val="FF0000"/>
                <w:kern w:val="0"/>
                <w:sz w:val="28"/>
                <w:szCs w:val="28"/>
                <w:lang w:eastAsia="uk-UA"/>
                <w14:ligatures w14:val="none"/>
              </w:rPr>
            </w:pPr>
          </w:p>
        </w:tc>
        <w:tc>
          <w:tcPr>
            <w:tcW w:w="1530" w:type="dxa"/>
            <w:shd w:val="clear" w:color="auto" w:fill="FFFFFF"/>
            <w:vAlign w:val="center"/>
            <w:hideMark/>
          </w:tcPr>
          <w:p w14:paraId="23BC735D"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14296</w:t>
            </w:r>
          </w:p>
          <w:p w14:paraId="0FA2737B"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p>
        </w:tc>
        <w:tc>
          <w:tcPr>
            <w:tcW w:w="1529" w:type="dxa"/>
            <w:shd w:val="clear" w:color="auto" w:fill="FFFFFF"/>
            <w:vAlign w:val="center"/>
          </w:tcPr>
          <w:p w14:paraId="6634EE1A"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1898385</w:t>
            </w:r>
          </w:p>
          <w:p w14:paraId="179F5309" w14:textId="77777777" w:rsidR="00DA7181" w:rsidRPr="00C7151B" w:rsidRDefault="00DA7181" w:rsidP="00E44A88">
            <w:pPr>
              <w:spacing w:after="0" w:line="240" w:lineRule="auto"/>
              <w:jc w:val="center"/>
              <w:rPr>
                <w:rFonts w:ascii="Times New Roman" w:eastAsia="Times New Roman" w:hAnsi="Times New Roman" w:cs="Times New Roman"/>
                <w:strike/>
                <w:kern w:val="0"/>
                <w:sz w:val="28"/>
                <w:szCs w:val="28"/>
                <w:lang w:eastAsia="uk-UA"/>
                <w14:ligatures w14:val="none"/>
              </w:rPr>
            </w:pPr>
          </w:p>
        </w:tc>
        <w:tc>
          <w:tcPr>
            <w:tcW w:w="1671" w:type="dxa"/>
            <w:shd w:val="clear" w:color="auto" w:fill="FFFFFF"/>
            <w:vAlign w:val="center"/>
          </w:tcPr>
          <w:p w14:paraId="56412FD9"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1853874</w:t>
            </w:r>
          </w:p>
          <w:p w14:paraId="1DD57EC9" w14:textId="77777777" w:rsidR="00DA7181" w:rsidRPr="00C7151B" w:rsidRDefault="00DA7181" w:rsidP="00E44A88">
            <w:pPr>
              <w:spacing w:after="0" w:line="240" w:lineRule="auto"/>
              <w:jc w:val="center"/>
              <w:rPr>
                <w:rFonts w:ascii="Times New Roman" w:eastAsia="Times New Roman" w:hAnsi="Times New Roman" w:cs="Times New Roman"/>
                <w:strike/>
                <w:color w:val="FF0000"/>
                <w:kern w:val="0"/>
                <w:sz w:val="28"/>
                <w:szCs w:val="28"/>
                <w:lang w:eastAsia="uk-UA"/>
                <w14:ligatures w14:val="none"/>
              </w:rPr>
            </w:pPr>
          </w:p>
        </w:tc>
        <w:tc>
          <w:tcPr>
            <w:tcW w:w="1372" w:type="dxa"/>
            <w:shd w:val="clear" w:color="auto" w:fill="FFFFFF"/>
            <w:vAlign w:val="center"/>
          </w:tcPr>
          <w:p w14:paraId="226DAE87"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3767067</w:t>
            </w:r>
          </w:p>
        </w:tc>
      </w:tr>
      <w:tr w:rsidR="00DA7181" w:rsidRPr="00C7151B" w14:paraId="0AFF9939" w14:textId="77777777" w:rsidTr="00E44A88">
        <w:trPr>
          <w:trHeight w:val="385"/>
          <w:tblCellSpacing w:w="15" w:type="dxa"/>
        </w:trPr>
        <w:tc>
          <w:tcPr>
            <w:tcW w:w="1799" w:type="dxa"/>
            <w:shd w:val="clear" w:color="auto" w:fill="FFFFFF"/>
            <w:vAlign w:val="center"/>
            <w:hideMark/>
          </w:tcPr>
          <w:p w14:paraId="2E15A772"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Питома вага групи у загальній кількості</w:t>
            </w:r>
            <w:r w:rsidRPr="00C7151B">
              <w:rPr>
                <w:rFonts w:ascii="Times New Roman" w:eastAsia="Times New Roman" w:hAnsi="Times New Roman" w:cs="Times New Roman"/>
                <w:kern w:val="0"/>
                <w:sz w:val="28"/>
                <w:szCs w:val="28"/>
                <w:vertAlign w:val="superscript"/>
                <w:lang w:eastAsia="uk-UA"/>
                <w14:ligatures w14:val="none"/>
              </w:rPr>
              <w:t>1</w:t>
            </w:r>
            <w:r w:rsidRPr="00C7151B">
              <w:rPr>
                <w:rFonts w:ascii="Times New Roman" w:eastAsia="Times New Roman" w:hAnsi="Times New Roman" w:cs="Times New Roman"/>
                <w:kern w:val="0"/>
                <w:sz w:val="28"/>
                <w:szCs w:val="28"/>
                <w:lang w:eastAsia="uk-UA"/>
                <w14:ligatures w14:val="none"/>
              </w:rPr>
              <w:t>, відсотків</w:t>
            </w:r>
          </w:p>
        </w:tc>
        <w:tc>
          <w:tcPr>
            <w:tcW w:w="1583" w:type="dxa"/>
            <w:shd w:val="clear" w:color="auto" w:fill="FFFFFF"/>
            <w:vAlign w:val="center"/>
            <w:hideMark/>
          </w:tcPr>
          <w:p w14:paraId="0FC589B2"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val="en-US" w:eastAsia="uk-UA"/>
                <w14:ligatures w14:val="none"/>
              </w:rPr>
            </w:pPr>
            <w:r w:rsidRPr="00C7151B">
              <w:rPr>
                <w:rFonts w:ascii="Times New Roman" w:eastAsia="Times New Roman" w:hAnsi="Times New Roman" w:cs="Times New Roman"/>
                <w:kern w:val="0"/>
                <w:sz w:val="28"/>
                <w:szCs w:val="28"/>
                <w:lang w:val="en-US" w:eastAsia="uk-UA"/>
                <w14:ligatures w14:val="none"/>
              </w:rPr>
              <w:t>0</w:t>
            </w:r>
            <w:r w:rsidRPr="00C7151B">
              <w:rPr>
                <w:rFonts w:ascii="Times New Roman" w:eastAsia="Times New Roman" w:hAnsi="Times New Roman" w:cs="Times New Roman"/>
                <w:kern w:val="0"/>
                <w:sz w:val="28"/>
                <w:szCs w:val="28"/>
                <w:lang w:eastAsia="uk-UA"/>
                <w14:ligatures w14:val="none"/>
              </w:rPr>
              <w:t>,</w:t>
            </w:r>
            <w:r w:rsidRPr="00C7151B">
              <w:rPr>
                <w:rFonts w:ascii="Times New Roman" w:eastAsia="Times New Roman" w:hAnsi="Times New Roman" w:cs="Times New Roman"/>
                <w:kern w:val="0"/>
                <w:sz w:val="28"/>
                <w:szCs w:val="28"/>
                <w:lang w:val="en-US" w:eastAsia="uk-UA"/>
                <w14:ligatures w14:val="none"/>
              </w:rPr>
              <w:t>03</w:t>
            </w:r>
          </w:p>
          <w:p w14:paraId="28403DDE" w14:textId="77777777" w:rsidR="00DA7181" w:rsidRPr="00C7151B" w:rsidRDefault="00DA7181" w:rsidP="00E44A88">
            <w:pPr>
              <w:spacing w:after="0" w:line="240" w:lineRule="auto"/>
              <w:jc w:val="center"/>
              <w:rPr>
                <w:rFonts w:ascii="Times New Roman" w:eastAsia="Times New Roman" w:hAnsi="Times New Roman" w:cs="Times New Roman"/>
                <w:strike/>
                <w:color w:val="FF0000"/>
                <w:kern w:val="0"/>
                <w:sz w:val="28"/>
                <w:szCs w:val="28"/>
                <w:lang w:eastAsia="uk-UA"/>
                <w14:ligatures w14:val="none"/>
              </w:rPr>
            </w:pPr>
          </w:p>
        </w:tc>
        <w:tc>
          <w:tcPr>
            <w:tcW w:w="1530" w:type="dxa"/>
            <w:shd w:val="clear" w:color="auto" w:fill="FFFFFF"/>
            <w:vAlign w:val="center"/>
            <w:hideMark/>
          </w:tcPr>
          <w:p w14:paraId="43923D13"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0,8</w:t>
            </w:r>
          </w:p>
          <w:p w14:paraId="5C3DCA0F" w14:textId="77777777" w:rsidR="00DA7181" w:rsidRPr="00C7151B" w:rsidRDefault="00DA7181" w:rsidP="00E44A88">
            <w:pPr>
              <w:spacing w:after="0" w:line="240" w:lineRule="auto"/>
              <w:jc w:val="center"/>
              <w:rPr>
                <w:rFonts w:ascii="Times New Roman" w:eastAsia="Times New Roman" w:hAnsi="Times New Roman" w:cs="Times New Roman"/>
                <w:strike/>
                <w:color w:val="FF0000"/>
                <w:kern w:val="0"/>
                <w:sz w:val="28"/>
                <w:szCs w:val="28"/>
                <w:lang w:eastAsia="uk-UA"/>
                <w14:ligatures w14:val="none"/>
              </w:rPr>
            </w:pPr>
          </w:p>
        </w:tc>
        <w:tc>
          <w:tcPr>
            <w:tcW w:w="1529" w:type="dxa"/>
            <w:shd w:val="clear" w:color="auto" w:fill="FFFFFF"/>
            <w:vAlign w:val="center"/>
          </w:tcPr>
          <w:p w14:paraId="497D7837"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99,2</w:t>
            </w:r>
          </w:p>
          <w:p w14:paraId="6D79BCDB" w14:textId="77777777" w:rsidR="00DA7181" w:rsidRPr="00C7151B" w:rsidRDefault="00DA7181" w:rsidP="00E44A88">
            <w:pPr>
              <w:spacing w:after="0" w:line="240" w:lineRule="auto"/>
              <w:jc w:val="center"/>
              <w:rPr>
                <w:rFonts w:ascii="Times New Roman" w:eastAsia="Times New Roman" w:hAnsi="Times New Roman" w:cs="Times New Roman"/>
                <w:strike/>
                <w:color w:val="FF0000"/>
                <w:kern w:val="0"/>
                <w:sz w:val="28"/>
                <w:szCs w:val="28"/>
                <w:lang w:eastAsia="uk-UA"/>
                <w14:ligatures w14:val="none"/>
              </w:rPr>
            </w:pPr>
          </w:p>
        </w:tc>
        <w:tc>
          <w:tcPr>
            <w:tcW w:w="1671" w:type="dxa"/>
            <w:shd w:val="clear" w:color="auto" w:fill="FFFFFF"/>
            <w:vAlign w:val="center"/>
          </w:tcPr>
          <w:p w14:paraId="724F0675"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96,9</w:t>
            </w:r>
          </w:p>
          <w:p w14:paraId="5CB79BBB" w14:textId="77777777" w:rsidR="00DA7181" w:rsidRPr="00C7151B" w:rsidRDefault="00DA7181" w:rsidP="00E44A88">
            <w:pPr>
              <w:spacing w:after="0" w:line="240" w:lineRule="auto"/>
              <w:jc w:val="center"/>
              <w:rPr>
                <w:rFonts w:ascii="Times New Roman" w:eastAsia="Times New Roman" w:hAnsi="Times New Roman" w:cs="Times New Roman"/>
                <w:strike/>
                <w:color w:val="FF0000"/>
                <w:kern w:val="0"/>
                <w:sz w:val="28"/>
                <w:szCs w:val="28"/>
                <w:lang w:eastAsia="uk-UA"/>
                <w14:ligatures w14:val="none"/>
              </w:rPr>
            </w:pPr>
          </w:p>
        </w:tc>
        <w:tc>
          <w:tcPr>
            <w:tcW w:w="1372" w:type="dxa"/>
            <w:shd w:val="clear" w:color="auto" w:fill="FFFFFF"/>
            <w:vAlign w:val="center"/>
          </w:tcPr>
          <w:p w14:paraId="0ADE3E10"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100</w:t>
            </w:r>
          </w:p>
        </w:tc>
      </w:tr>
    </w:tbl>
    <w:bookmarkEnd w:id="6"/>
    <w:p w14:paraId="0AA5D609" w14:textId="77777777" w:rsidR="00DA7181" w:rsidRPr="00C7151B" w:rsidRDefault="00DA7181" w:rsidP="00DA7181">
      <w:pPr>
        <w:shd w:val="clear" w:color="auto" w:fill="FFFFFF"/>
        <w:spacing w:after="0" w:line="240" w:lineRule="auto"/>
        <w:jc w:val="both"/>
        <w:rPr>
          <w:rFonts w:ascii="Times New Roman" w:eastAsia="Times New Roman" w:hAnsi="Times New Roman" w:cs="Times New Roman"/>
          <w:kern w:val="0"/>
          <w:lang w:eastAsia="uk-UA"/>
          <w14:ligatures w14:val="none"/>
        </w:rPr>
      </w:pPr>
      <w:r w:rsidRPr="00C7151B">
        <w:rPr>
          <w:rFonts w:ascii="Times New Roman" w:eastAsia="Times New Roman" w:hAnsi="Times New Roman" w:cs="Times New Roman"/>
          <w:kern w:val="0"/>
          <w:vertAlign w:val="superscript"/>
          <w:lang w:eastAsia="uk-UA"/>
          <w14:ligatures w14:val="none"/>
        </w:rPr>
        <w:t>1</w:t>
      </w:r>
      <w:r w:rsidRPr="00C7151B">
        <w:rPr>
          <w:rFonts w:ascii="Times New Roman" w:eastAsia="Times New Roman" w:hAnsi="Times New Roman" w:cs="Times New Roman"/>
          <w:kern w:val="0"/>
          <w:lang w:eastAsia="uk-UA"/>
          <w14:ligatures w14:val="none"/>
        </w:rPr>
        <w:t xml:space="preserve"> За даними </w:t>
      </w:r>
      <w:proofErr w:type="spellStart"/>
      <w:r w:rsidRPr="00C7151B">
        <w:rPr>
          <w:rFonts w:ascii="Times New Roman" w:eastAsia="Times New Roman" w:hAnsi="Times New Roman" w:cs="Times New Roman"/>
          <w:kern w:val="0"/>
          <w:lang w:eastAsia="uk-UA"/>
          <w14:ligatures w14:val="none"/>
        </w:rPr>
        <w:t>Держстату</w:t>
      </w:r>
      <w:proofErr w:type="spellEnd"/>
      <w:r w:rsidRPr="00C7151B">
        <w:rPr>
          <w:rFonts w:ascii="Times New Roman" w:eastAsia="Times New Roman" w:hAnsi="Times New Roman" w:cs="Times New Roman"/>
          <w:kern w:val="0"/>
          <w:lang w:eastAsia="uk-UA"/>
          <w14:ligatures w14:val="none"/>
        </w:rPr>
        <w:t xml:space="preserve"> за 2023 рік.</w:t>
      </w:r>
    </w:p>
    <w:p w14:paraId="1710BED6" w14:textId="77777777" w:rsidR="00DA7181" w:rsidRPr="00C7151B" w:rsidRDefault="00DA7181" w:rsidP="00DA7181">
      <w:pPr>
        <w:shd w:val="clear" w:color="auto" w:fill="FFFFFF"/>
        <w:spacing w:after="0" w:line="240" w:lineRule="auto"/>
        <w:jc w:val="both"/>
        <w:rPr>
          <w:rFonts w:ascii="Times New Roman" w:eastAsia="Times New Roman" w:hAnsi="Times New Roman" w:cs="Times New Roman"/>
          <w:color w:val="191919"/>
          <w:kern w:val="0"/>
          <w:lang w:eastAsia="uk-UA"/>
          <w14:ligatures w14:val="none"/>
        </w:rPr>
      </w:pPr>
    </w:p>
    <w:p w14:paraId="7875C79E" w14:textId="77777777" w:rsidR="00DA7181" w:rsidRPr="00C7151B" w:rsidRDefault="00DA7181" w:rsidP="00DA7181">
      <w:pPr>
        <w:shd w:val="clear" w:color="auto" w:fill="FFFFFF"/>
        <w:spacing w:after="0" w:line="240" w:lineRule="auto"/>
        <w:ind w:firstLine="709"/>
        <w:jc w:val="both"/>
        <w:rPr>
          <w:rFonts w:ascii="Times New Roman" w:eastAsia="Times New Roman" w:hAnsi="Times New Roman" w:cs="Times New Roman"/>
          <w:b/>
          <w:bCs/>
          <w:kern w:val="0"/>
          <w:sz w:val="28"/>
          <w:szCs w:val="28"/>
          <w:shd w:val="clear" w:color="auto" w:fill="FFFFFF"/>
          <w:lang w:eastAsia="ru-RU"/>
          <w14:ligatures w14:val="none"/>
        </w:rPr>
      </w:pPr>
    </w:p>
    <w:p w14:paraId="5977FB39" w14:textId="77777777" w:rsidR="00DA7181" w:rsidRPr="00C7151B" w:rsidRDefault="00DA7181" w:rsidP="00DA7181">
      <w:pPr>
        <w:shd w:val="clear" w:color="auto" w:fill="FFFFFF"/>
        <w:spacing w:after="0" w:line="240" w:lineRule="auto"/>
        <w:ind w:firstLine="709"/>
        <w:jc w:val="both"/>
        <w:rPr>
          <w:rFonts w:ascii="Times New Roman" w:eastAsia="Times New Roman" w:hAnsi="Times New Roman" w:cs="Times New Roman"/>
          <w:spacing w:val="-1"/>
          <w:kern w:val="0"/>
          <w:sz w:val="28"/>
          <w:szCs w:val="28"/>
          <w:lang w:eastAsia="ru-RU"/>
          <w14:ligatures w14:val="none"/>
        </w:rPr>
      </w:pPr>
      <w:r w:rsidRPr="00C7151B">
        <w:rPr>
          <w:rFonts w:ascii="Times New Roman" w:eastAsia="Times New Roman" w:hAnsi="Times New Roman" w:cs="Times New Roman"/>
          <w:b/>
          <w:bCs/>
          <w:kern w:val="0"/>
          <w:sz w:val="28"/>
          <w:szCs w:val="28"/>
          <w:shd w:val="clear" w:color="auto" w:fill="FFFFFF"/>
          <w:lang w:eastAsia="ru-RU"/>
          <w14:ligatures w14:val="none"/>
        </w:rPr>
        <w:t>IV. Вибір найбільш оптимального альтернативного способу досягнення цілей</w:t>
      </w:r>
    </w:p>
    <w:tbl>
      <w:tblPr>
        <w:tblW w:w="9781" w:type="dxa"/>
        <w:tblCellSpacing w:w="1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269"/>
        <w:gridCol w:w="2551"/>
        <w:gridCol w:w="4961"/>
      </w:tblGrid>
      <w:tr w:rsidR="00DA7181" w:rsidRPr="00C7151B" w14:paraId="2F280C7D" w14:textId="77777777" w:rsidTr="00E44A88">
        <w:trPr>
          <w:trHeight w:val="825"/>
          <w:tblCellSpacing w:w="15" w:type="dxa"/>
        </w:trPr>
        <w:tc>
          <w:tcPr>
            <w:tcW w:w="2224" w:type="dxa"/>
            <w:shd w:val="clear" w:color="auto" w:fill="FFFFFF"/>
            <w:vAlign w:val="center"/>
            <w:hideMark/>
          </w:tcPr>
          <w:p w14:paraId="6AED993D"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Рейтинг результативності (досягнення цілей під час вирішення проблеми)</w:t>
            </w:r>
          </w:p>
        </w:tc>
        <w:tc>
          <w:tcPr>
            <w:tcW w:w="2521" w:type="dxa"/>
            <w:shd w:val="clear" w:color="auto" w:fill="FFFFFF"/>
            <w:vAlign w:val="center"/>
            <w:hideMark/>
          </w:tcPr>
          <w:p w14:paraId="381CA9B4"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Бал результативності (за чотирибальною системою оцінки)</w:t>
            </w:r>
          </w:p>
        </w:tc>
        <w:tc>
          <w:tcPr>
            <w:tcW w:w="4916" w:type="dxa"/>
            <w:shd w:val="clear" w:color="auto" w:fill="FFFFFF"/>
            <w:vAlign w:val="center"/>
            <w:hideMark/>
          </w:tcPr>
          <w:p w14:paraId="3EA731A3"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 xml:space="preserve">Коментарі щодо присвоєння відповідного </w:t>
            </w:r>
            <w:proofErr w:type="spellStart"/>
            <w:r w:rsidRPr="00C7151B">
              <w:rPr>
                <w:rFonts w:ascii="Times New Roman" w:eastAsia="Times New Roman" w:hAnsi="Times New Roman" w:cs="Times New Roman"/>
                <w:kern w:val="0"/>
                <w:sz w:val="28"/>
                <w:szCs w:val="28"/>
                <w:lang w:eastAsia="uk-UA"/>
                <w14:ligatures w14:val="none"/>
              </w:rPr>
              <w:t>бала</w:t>
            </w:r>
            <w:proofErr w:type="spellEnd"/>
          </w:p>
        </w:tc>
      </w:tr>
      <w:tr w:rsidR="00DA7181" w:rsidRPr="00C7151B" w14:paraId="7B6957DB" w14:textId="77777777" w:rsidTr="00E44A88">
        <w:trPr>
          <w:trHeight w:val="1500"/>
          <w:tblCellSpacing w:w="15" w:type="dxa"/>
        </w:trPr>
        <w:tc>
          <w:tcPr>
            <w:tcW w:w="2224" w:type="dxa"/>
            <w:shd w:val="clear" w:color="auto" w:fill="FFFFFF"/>
            <w:vAlign w:val="center"/>
            <w:hideMark/>
          </w:tcPr>
          <w:p w14:paraId="2E73DBD2"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Альтернатива 1</w:t>
            </w:r>
          </w:p>
        </w:tc>
        <w:tc>
          <w:tcPr>
            <w:tcW w:w="2521" w:type="dxa"/>
            <w:shd w:val="clear" w:color="auto" w:fill="FFFFFF"/>
            <w:vAlign w:val="center"/>
            <w:hideMark/>
          </w:tcPr>
          <w:p w14:paraId="2DC4DAE9"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w:t>
            </w:r>
          </w:p>
        </w:tc>
        <w:tc>
          <w:tcPr>
            <w:tcW w:w="4916" w:type="dxa"/>
            <w:shd w:val="clear" w:color="auto" w:fill="FFFFFF"/>
            <w:vAlign w:val="center"/>
            <w:hideMark/>
          </w:tcPr>
          <w:p w14:paraId="740EEB64"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 xml:space="preserve">При цій альтернативі цілі державного регулювання не можуть бути досягнуті, інтереси держави, </w:t>
            </w:r>
            <w:r w:rsidRPr="00C7151B">
              <w:rPr>
                <w:rFonts w:ascii="Times New Roman" w:eastAsia="Times New Roman" w:hAnsi="Times New Roman" w:cs="Times New Roman"/>
                <w:color w:val="191919"/>
                <w:kern w:val="0"/>
                <w:sz w:val="28"/>
                <w:szCs w:val="28"/>
                <w:lang w:eastAsia="uk-UA"/>
                <w14:ligatures w14:val="none"/>
              </w:rPr>
              <w:t>респондентів і к</w:t>
            </w:r>
            <w:r w:rsidRPr="00C7151B">
              <w:rPr>
                <w:rFonts w:ascii="Times New Roman" w:eastAsia="Times New Roman" w:hAnsi="Times New Roman" w:cs="Times New Roman"/>
                <w:kern w:val="0"/>
                <w:sz w:val="28"/>
                <w:szCs w:val="28"/>
                <w:lang w:eastAsia="ru-RU"/>
                <w14:ligatures w14:val="none"/>
              </w:rPr>
              <w:t>ористувачів офіційної державної статистичної інформації</w:t>
            </w:r>
            <w:r w:rsidRPr="00C7151B">
              <w:rPr>
                <w:rFonts w:ascii="Times New Roman" w:eastAsia="Times New Roman" w:hAnsi="Times New Roman" w:cs="Times New Roman"/>
                <w:color w:val="191919"/>
                <w:kern w:val="0"/>
                <w:sz w:val="28"/>
                <w:szCs w:val="28"/>
                <w:lang w:eastAsia="uk-UA"/>
                <w14:ligatures w14:val="none"/>
              </w:rPr>
              <w:t xml:space="preserve"> </w:t>
            </w:r>
            <w:r w:rsidRPr="00C7151B">
              <w:rPr>
                <w:rFonts w:ascii="Times New Roman" w:eastAsia="Times New Roman" w:hAnsi="Times New Roman" w:cs="Times New Roman"/>
                <w:kern w:val="0"/>
                <w:sz w:val="28"/>
                <w:szCs w:val="28"/>
                <w:lang w:eastAsia="uk-UA"/>
                <w14:ligatures w14:val="none"/>
              </w:rPr>
              <w:t>не будуть враховані.</w:t>
            </w:r>
          </w:p>
        </w:tc>
      </w:tr>
      <w:tr w:rsidR="00DA7181" w:rsidRPr="00C7151B" w14:paraId="6A4191F1" w14:textId="77777777" w:rsidTr="00E44A88">
        <w:trPr>
          <w:trHeight w:val="780"/>
          <w:tblCellSpacing w:w="15" w:type="dxa"/>
        </w:trPr>
        <w:tc>
          <w:tcPr>
            <w:tcW w:w="2224" w:type="dxa"/>
            <w:shd w:val="clear" w:color="auto" w:fill="FFFFFF"/>
            <w:vAlign w:val="center"/>
            <w:hideMark/>
          </w:tcPr>
          <w:p w14:paraId="135C6891" w14:textId="77777777" w:rsidR="00DA7181" w:rsidRPr="00C7151B" w:rsidRDefault="00DA7181" w:rsidP="00E44A88">
            <w:pPr>
              <w:spacing w:before="240" w:after="240" w:line="360"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Альтернатива 2</w:t>
            </w:r>
          </w:p>
        </w:tc>
        <w:tc>
          <w:tcPr>
            <w:tcW w:w="2521" w:type="dxa"/>
            <w:shd w:val="clear" w:color="auto" w:fill="FFFFFF"/>
            <w:vAlign w:val="center"/>
            <w:hideMark/>
          </w:tcPr>
          <w:p w14:paraId="5B244DD4" w14:textId="77777777" w:rsidR="00DA7181" w:rsidRPr="00C7151B" w:rsidRDefault="00DA7181" w:rsidP="00E44A88">
            <w:pPr>
              <w:spacing w:before="240" w:after="240" w:line="360"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4</w:t>
            </w:r>
          </w:p>
        </w:tc>
        <w:tc>
          <w:tcPr>
            <w:tcW w:w="4916" w:type="dxa"/>
            <w:shd w:val="clear" w:color="auto" w:fill="FFFFFF"/>
            <w:vAlign w:val="center"/>
            <w:hideMark/>
          </w:tcPr>
          <w:p w14:paraId="1ACA9EFA"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Альтернатива повною мірою забезпечує розв’язання всіх проблем, визначених у розділі І цього аналізу регуляторного впливу. Для реалізації не потребує додаткових витрат.</w:t>
            </w:r>
          </w:p>
        </w:tc>
      </w:tr>
    </w:tbl>
    <w:p w14:paraId="7088C26F" w14:textId="77777777" w:rsidR="00DA7181" w:rsidRPr="00C7151B" w:rsidRDefault="00DA7181" w:rsidP="00DA7181">
      <w:pPr>
        <w:spacing w:after="0" w:line="240" w:lineRule="auto"/>
        <w:ind w:firstLine="709"/>
        <w:jc w:val="both"/>
        <w:rPr>
          <w:rFonts w:ascii="Times New Roman" w:eastAsia="Times New Roman" w:hAnsi="Times New Roman" w:cs="Times New Roman"/>
          <w:kern w:val="0"/>
          <w:sz w:val="28"/>
          <w:szCs w:val="28"/>
          <w:lang w:eastAsia="ru-RU"/>
          <w14:ligatures w14:val="none"/>
        </w:rPr>
      </w:pPr>
    </w:p>
    <w:tbl>
      <w:tblPr>
        <w:tblW w:w="9750" w:type="dxa"/>
        <w:tblCellSpacing w:w="1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82"/>
        <w:gridCol w:w="2922"/>
        <w:gridCol w:w="2371"/>
        <w:gridCol w:w="2165"/>
        <w:gridCol w:w="110"/>
      </w:tblGrid>
      <w:tr w:rsidR="00DA7181" w:rsidRPr="00C7151B" w14:paraId="7008B344" w14:textId="77777777" w:rsidTr="00E44A88">
        <w:trPr>
          <w:trHeight w:val="435"/>
          <w:tblCellSpacing w:w="15" w:type="dxa"/>
        </w:trPr>
        <w:tc>
          <w:tcPr>
            <w:tcW w:w="2137" w:type="dxa"/>
            <w:shd w:val="clear" w:color="auto" w:fill="FFFFFF"/>
            <w:vAlign w:val="center"/>
            <w:hideMark/>
          </w:tcPr>
          <w:p w14:paraId="49980E24"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Рейтинг результативності</w:t>
            </w:r>
          </w:p>
        </w:tc>
        <w:tc>
          <w:tcPr>
            <w:tcW w:w="2892" w:type="dxa"/>
            <w:shd w:val="clear" w:color="auto" w:fill="FFFFFF"/>
            <w:vAlign w:val="center"/>
            <w:hideMark/>
          </w:tcPr>
          <w:p w14:paraId="6963519E"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Вигоди (підсумок)</w:t>
            </w:r>
          </w:p>
        </w:tc>
        <w:tc>
          <w:tcPr>
            <w:tcW w:w="2341" w:type="dxa"/>
            <w:shd w:val="clear" w:color="auto" w:fill="FFFFFF"/>
            <w:vAlign w:val="center"/>
            <w:hideMark/>
          </w:tcPr>
          <w:p w14:paraId="223F12BC"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Витрати (підсумок)</w:t>
            </w:r>
          </w:p>
        </w:tc>
        <w:tc>
          <w:tcPr>
            <w:tcW w:w="2230" w:type="dxa"/>
            <w:gridSpan w:val="2"/>
            <w:shd w:val="clear" w:color="auto" w:fill="FFFFFF"/>
            <w:vAlign w:val="center"/>
            <w:hideMark/>
          </w:tcPr>
          <w:p w14:paraId="68BE8532"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 xml:space="preserve">Обґрунтування відповідного </w:t>
            </w:r>
            <w:r w:rsidRPr="00C7151B">
              <w:rPr>
                <w:rFonts w:ascii="Times New Roman" w:eastAsia="Times New Roman" w:hAnsi="Times New Roman" w:cs="Times New Roman"/>
                <w:color w:val="191919"/>
                <w:kern w:val="0"/>
                <w:sz w:val="28"/>
                <w:szCs w:val="28"/>
                <w:lang w:eastAsia="uk-UA"/>
                <w14:ligatures w14:val="none"/>
              </w:rPr>
              <w:lastRenderedPageBreak/>
              <w:t>місця альтернативи у рейтингу</w:t>
            </w:r>
          </w:p>
        </w:tc>
      </w:tr>
      <w:tr w:rsidR="00DA7181" w:rsidRPr="00C7151B" w14:paraId="389CC931" w14:textId="77777777" w:rsidTr="00E44A88">
        <w:trPr>
          <w:gridAfter w:val="1"/>
          <w:wAfter w:w="65" w:type="dxa"/>
          <w:trHeight w:val="1019"/>
          <w:tblCellSpacing w:w="15" w:type="dxa"/>
        </w:trPr>
        <w:tc>
          <w:tcPr>
            <w:tcW w:w="2137" w:type="dxa"/>
            <w:shd w:val="clear" w:color="auto" w:fill="FFFFFF"/>
            <w:vAlign w:val="center"/>
            <w:hideMark/>
          </w:tcPr>
          <w:p w14:paraId="18D22B52"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lastRenderedPageBreak/>
              <w:t>Альтернатива 1</w:t>
            </w:r>
          </w:p>
        </w:tc>
        <w:tc>
          <w:tcPr>
            <w:tcW w:w="2892" w:type="dxa"/>
            <w:shd w:val="clear" w:color="auto" w:fill="FFFFFF"/>
            <w:vAlign w:val="center"/>
            <w:hideMark/>
          </w:tcPr>
          <w:p w14:paraId="51D4A6C1"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b/>
                <w:bCs/>
                <w:color w:val="191919"/>
                <w:kern w:val="0"/>
                <w:sz w:val="28"/>
                <w:szCs w:val="28"/>
                <w:lang w:eastAsia="uk-UA"/>
                <w14:ligatures w14:val="none"/>
              </w:rPr>
              <w:t>Інтереси держави:</w:t>
            </w:r>
          </w:p>
          <w:p w14:paraId="660E1C44"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Низькі.</w:t>
            </w:r>
          </w:p>
          <w:p w14:paraId="465F5AF5" w14:textId="77777777" w:rsidR="00DA7181" w:rsidRPr="00C7151B" w:rsidRDefault="00DA7181" w:rsidP="00E44A88">
            <w:pPr>
              <w:spacing w:after="0" w:line="240" w:lineRule="auto"/>
              <w:rPr>
                <w:rFonts w:ascii="Times New Roman" w:eastAsia="Times New Roman" w:hAnsi="Times New Roman" w:cs="Times New Roman"/>
                <w:bCs/>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 xml:space="preserve">Цілі не будуть досягнуті. Розробка підзаконних нормативно-правових актів здійснюватиметься на виконання та в межах правових норм Закону України </w:t>
            </w:r>
            <w:r w:rsidRPr="00C7151B">
              <w:rPr>
                <w:rFonts w:ascii="Times New Roman" w:eastAsia="Times New Roman" w:hAnsi="Times New Roman" w:cs="Times New Roman"/>
                <w:bCs/>
                <w:color w:val="191919"/>
                <w:kern w:val="0"/>
                <w:sz w:val="28"/>
                <w:szCs w:val="28"/>
                <w:lang w:eastAsia="uk-UA"/>
                <w14:ligatures w14:val="none"/>
              </w:rPr>
              <w:t>"</w:t>
            </w:r>
            <w:r w:rsidRPr="00C7151B">
              <w:rPr>
                <w:rFonts w:ascii="Times New Roman" w:eastAsia="Times New Roman" w:hAnsi="Times New Roman" w:cs="Times New Roman"/>
                <w:color w:val="191919"/>
                <w:kern w:val="0"/>
                <w:sz w:val="28"/>
                <w:szCs w:val="28"/>
                <w:lang w:eastAsia="uk-UA"/>
                <w14:ligatures w14:val="none"/>
              </w:rPr>
              <w:t>Про офіційну статистику</w:t>
            </w:r>
            <w:r w:rsidRPr="00C7151B">
              <w:rPr>
                <w:rFonts w:ascii="Times New Roman" w:eastAsia="Times New Roman" w:hAnsi="Times New Roman" w:cs="Times New Roman"/>
                <w:bCs/>
                <w:color w:val="191919"/>
                <w:kern w:val="0"/>
                <w:sz w:val="28"/>
                <w:szCs w:val="28"/>
                <w:lang w:eastAsia="uk-UA"/>
                <w14:ligatures w14:val="none"/>
              </w:rPr>
              <w:t>". Запровадження виробниками офіційної статистики змінених європейських норм не передбачено цим Законом.</w:t>
            </w:r>
          </w:p>
          <w:p w14:paraId="53314551"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b/>
                <w:bCs/>
                <w:color w:val="191919"/>
                <w:kern w:val="0"/>
                <w:sz w:val="28"/>
                <w:szCs w:val="28"/>
                <w:lang w:eastAsia="uk-UA"/>
                <w14:ligatures w14:val="none"/>
              </w:rPr>
              <w:t xml:space="preserve">Інтереси </w:t>
            </w:r>
            <w:r w:rsidRPr="00C7151B">
              <w:rPr>
                <w:rFonts w:ascii="Times New Roman" w:eastAsia="Times New Roman" w:hAnsi="Times New Roman" w:cs="Times New Roman"/>
                <w:b/>
                <w:color w:val="191919"/>
                <w:kern w:val="0"/>
                <w:sz w:val="28"/>
                <w:szCs w:val="28"/>
                <w:lang w:eastAsia="uk-UA"/>
                <w14:ligatures w14:val="none"/>
              </w:rPr>
              <w:t>респондентів і к</w:t>
            </w:r>
            <w:r w:rsidRPr="00C7151B">
              <w:rPr>
                <w:rFonts w:ascii="Times New Roman" w:eastAsia="Times New Roman" w:hAnsi="Times New Roman" w:cs="Times New Roman"/>
                <w:b/>
                <w:kern w:val="0"/>
                <w:sz w:val="28"/>
                <w:szCs w:val="28"/>
                <w:lang w:eastAsia="ru-RU"/>
                <w14:ligatures w14:val="none"/>
              </w:rPr>
              <w:t>ористувачів офіційної державної статистичної інформації</w:t>
            </w:r>
            <w:r w:rsidRPr="00C7151B">
              <w:rPr>
                <w:rFonts w:ascii="Times New Roman" w:eastAsia="Times New Roman" w:hAnsi="Times New Roman" w:cs="Times New Roman"/>
                <w:b/>
                <w:color w:val="191919"/>
                <w:kern w:val="0"/>
                <w:sz w:val="28"/>
                <w:szCs w:val="28"/>
                <w:lang w:eastAsia="uk-UA"/>
                <w14:ligatures w14:val="none"/>
              </w:rPr>
              <w:t xml:space="preserve"> (</w:t>
            </w:r>
            <w:r w:rsidRPr="00C7151B">
              <w:rPr>
                <w:rFonts w:ascii="Times New Roman" w:eastAsia="Times New Roman" w:hAnsi="Times New Roman" w:cs="Times New Roman"/>
                <w:b/>
                <w:kern w:val="0"/>
                <w:sz w:val="28"/>
                <w:szCs w:val="28"/>
                <w:lang w:eastAsia="uk-UA"/>
                <w14:ligatures w14:val="none"/>
              </w:rPr>
              <w:t>громадяни, суб’єкти господарювання, у тому числі суб’єкти малого підприємництва</w:t>
            </w:r>
            <w:r w:rsidRPr="00C7151B">
              <w:rPr>
                <w:rFonts w:ascii="Times New Roman" w:eastAsia="Times New Roman" w:hAnsi="Times New Roman" w:cs="Times New Roman"/>
                <w:b/>
                <w:color w:val="191919"/>
                <w:kern w:val="0"/>
                <w:sz w:val="28"/>
                <w:szCs w:val="28"/>
                <w:lang w:eastAsia="uk-UA"/>
                <w14:ligatures w14:val="none"/>
              </w:rPr>
              <w:t>)</w:t>
            </w:r>
            <w:r w:rsidRPr="00C7151B">
              <w:rPr>
                <w:rFonts w:ascii="Times New Roman" w:eastAsia="Times New Roman" w:hAnsi="Times New Roman" w:cs="Times New Roman"/>
                <w:b/>
                <w:bCs/>
                <w:color w:val="191919"/>
                <w:kern w:val="0"/>
                <w:sz w:val="28"/>
                <w:szCs w:val="28"/>
                <w:lang w:eastAsia="uk-UA"/>
                <w14:ligatures w14:val="none"/>
              </w:rPr>
              <w:t>:</w:t>
            </w:r>
          </w:p>
          <w:p w14:paraId="243D05E0"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Вигоди низькі.</w:t>
            </w:r>
          </w:p>
          <w:p w14:paraId="541726DC"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 xml:space="preserve">Не закріплені на законодавчому рівні можливості використання нових джерел, методів і способів отримання даних, обробки інформації </w:t>
            </w:r>
            <w:r w:rsidRPr="00C7151B">
              <w:rPr>
                <w:rFonts w:ascii="Times New Roman" w:eastAsia="Times New Roman" w:hAnsi="Times New Roman" w:cs="Times New Roman"/>
                <w:bCs/>
                <w:color w:val="191919"/>
                <w:kern w:val="0"/>
                <w:sz w:val="28"/>
                <w:szCs w:val="28"/>
                <w:lang w:eastAsia="uk-UA"/>
                <w14:ligatures w14:val="none"/>
              </w:rPr>
              <w:t xml:space="preserve">з урахуванням вимог Закону України "Про захист інформації в </w:t>
            </w:r>
            <w:r w:rsidRPr="00C7151B">
              <w:rPr>
                <w:rFonts w:ascii="Times New Roman" w:eastAsia="Times New Roman" w:hAnsi="Times New Roman" w:cs="Times New Roman"/>
                <w:bCs/>
                <w:color w:val="191919"/>
                <w:kern w:val="0"/>
                <w:sz w:val="28"/>
                <w:szCs w:val="28"/>
                <w:lang w:eastAsia="uk-UA"/>
                <w14:ligatures w14:val="none"/>
              </w:rPr>
              <w:lastRenderedPageBreak/>
              <w:t>інформаційно-комунікаційних системах".</w:t>
            </w:r>
          </w:p>
        </w:tc>
        <w:tc>
          <w:tcPr>
            <w:tcW w:w="2341" w:type="dxa"/>
            <w:shd w:val="clear" w:color="auto" w:fill="FFFFFF"/>
            <w:vAlign w:val="center"/>
            <w:hideMark/>
          </w:tcPr>
          <w:p w14:paraId="173AA083"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b/>
                <w:bCs/>
                <w:color w:val="191919"/>
                <w:kern w:val="0"/>
                <w:sz w:val="28"/>
                <w:szCs w:val="28"/>
                <w:lang w:eastAsia="uk-UA"/>
                <w14:ligatures w14:val="none"/>
              </w:rPr>
              <w:lastRenderedPageBreak/>
              <w:t>Інтереси держави:</w:t>
            </w:r>
          </w:p>
          <w:p w14:paraId="3F2C8C38"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Не потребує додаткових витрат.</w:t>
            </w:r>
          </w:p>
          <w:p w14:paraId="2B0C16E3"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09D6D471"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11A09B97"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597DAD98"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457993D5"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642936A2"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1C21C00B"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55D11BA5"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521E64E1"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7310E0B4"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698958D7"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55222F42"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1B7BDA2F"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796E036E"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b/>
                <w:bCs/>
                <w:color w:val="191919"/>
                <w:kern w:val="0"/>
                <w:sz w:val="28"/>
                <w:szCs w:val="28"/>
                <w:lang w:eastAsia="uk-UA"/>
                <w14:ligatures w14:val="none"/>
              </w:rPr>
              <w:t xml:space="preserve">Інтереси </w:t>
            </w:r>
            <w:r w:rsidRPr="00C7151B">
              <w:rPr>
                <w:rFonts w:ascii="Times New Roman" w:eastAsia="Times New Roman" w:hAnsi="Times New Roman" w:cs="Times New Roman"/>
                <w:b/>
                <w:color w:val="191919"/>
                <w:kern w:val="0"/>
                <w:sz w:val="28"/>
                <w:szCs w:val="28"/>
                <w:lang w:eastAsia="uk-UA"/>
                <w14:ligatures w14:val="none"/>
              </w:rPr>
              <w:t>респондентів і к</w:t>
            </w:r>
            <w:r w:rsidRPr="00C7151B">
              <w:rPr>
                <w:rFonts w:ascii="Times New Roman" w:eastAsia="Times New Roman" w:hAnsi="Times New Roman" w:cs="Times New Roman"/>
                <w:b/>
                <w:kern w:val="0"/>
                <w:sz w:val="28"/>
                <w:szCs w:val="28"/>
                <w:lang w:eastAsia="ru-RU"/>
                <w14:ligatures w14:val="none"/>
              </w:rPr>
              <w:t>ористувачів офіційної державної статистичної інформації</w:t>
            </w:r>
            <w:r w:rsidRPr="00C7151B">
              <w:rPr>
                <w:rFonts w:ascii="Times New Roman" w:eastAsia="Times New Roman" w:hAnsi="Times New Roman" w:cs="Times New Roman"/>
                <w:b/>
                <w:color w:val="191919"/>
                <w:kern w:val="0"/>
                <w:sz w:val="28"/>
                <w:szCs w:val="28"/>
                <w:lang w:eastAsia="uk-UA"/>
                <w14:ligatures w14:val="none"/>
              </w:rPr>
              <w:t xml:space="preserve"> (</w:t>
            </w:r>
            <w:r w:rsidRPr="00C7151B">
              <w:rPr>
                <w:rFonts w:ascii="Times New Roman" w:eastAsia="Times New Roman" w:hAnsi="Times New Roman" w:cs="Times New Roman"/>
                <w:b/>
                <w:kern w:val="0"/>
                <w:sz w:val="28"/>
                <w:szCs w:val="28"/>
                <w:lang w:eastAsia="uk-UA"/>
                <w14:ligatures w14:val="none"/>
              </w:rPr>
              <w:t>громадяни, суб’єкти господарювання, у тому числі суб’єкти малого підприємництва</w:t>
            </w:r>
            <w:r w:rsidRPr="00C7151B">
              <w:rPr>
                <w:rFonts w:ascii="Times New Roman" w:eastAsia="Times New Roman" w:hAnsi="Times New Roman" w:cs="Times New Roman"/>
                <w:b/>
                <w:color w:val="191919"/>
                <w:kern w:val="0"/>
                <w:sz w:val="28"/>
                <w:szCs w:val="28"/>
                <w:lang w:eastAsia="uk-UA"/>
                <w14:ligatures w14:val="none"/>
              </w:rPr>
              <w:t>)</w:t>
            </w:r>
            <w:r w:rsidRPr="00C7151B">
              <w:rPr>
                <w:rFonts w:ascii="Times New Roman" w:eastAsia="Times New Roman" w:hAnsi="Times New Roman" w:cs="Times New Roman"/>
                <w:b/>
                <w:bCs/>
                <w:color w:val="191919"/>
                <w:kern w:val="0"/>
                <w:sz w:val="28"/>
                <w:szCs w:val="28"/>
                <w:lang w:eastAsia="uk-UA"/>
                <w14:ligatures w14:val="none"/>
              </w:rPr>
              <w:t>:</w:t>
            </w:r>
          </w:p>
          <w:p w14:paraId="0C86824F"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Витрати залишаються без змін.</w:t>
            </w:r>
          </w:p>
        </w:tc>
        <w:tc>
          <w:tcPr>
            <w:tcW w:w="2135" w:type="dxa"/>
            <w:shd w:val="clear" w:color="auto" w:fill="FFFFFF"/>
            <w:hideMark/>
          </w:tcPr>
          <w:p w14:paraId="1F41C12E" w14:textId="6512E0F0"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 xml:space="preserve">Рейтинг 1 бал присвоєний, оскільки ця альтернатива є </w:t>
            </w:r>
            <w:proofErr w:type="spellStart"/>
            <w:r w:rsidRPr="00C7151B">
              <w:rPr>
                <w:rFonts w:ascii="Times New Roman" w:eastAsia="Times New Roman" w:hAnsi="Times New Roman" w:cs="Times New Roman"/>
                <w:color w:val="191919"/>
                <w:kern w:val="0"/>
                <w:sz w:val="28"/>
                <w:szCs w:val="28"/>
                <w:lang w:eastAsia="uk-UA"/>
                <w14:ligatures w14:val="none"/>
              </w:rPr>
              <w:t>малоефективно</w:t>
            </w:r>
            <w:proofErr w:type="spellEnd"/>
            <w:r w:rsidRPr="00C7151B">
              <w:rPr>
                <w:rFonts w:ascii="Times New Roman" w:eastAsia="Times New Roman" w:hAnsi="Times New Roman" w:cs="Times New Roman"/>
                <w:color w:val="191919"/>
                <w:kern w:val="0"/>
                <w:sz w:val="28"/>
                <w:szCs w:val="28"/>
                <w:lang w:eastAsia="uk-UA"/>
                <w14:ligatures w14:val="none"/>
              </w:rPr>
              <w:t>, адже при ній не досягається мета, пов’язана з удосконаленням виробництва офіційної статистики та підвищення її якості.</w:t>
            </w:r>
          </w:p>
        </w:tc>
      </w:tr>
      <w:tr w:rsidR="00DA7181" w:rsidRPr="00C7151B" w14:paraId="30E666E2" w14:textId="77777777" w:rsidTr="00E44A88">
        <w:trPr>
          <w:gridAfter w:val="1"/>
          <w:wAfter w:w="65" w:type="dxa"/>
          <w:trHeight w:val="4068"/>
          <w:tblCellSpacing w:w="15" w:type="dxa"/>
        </w:trPr>
        <w:tc>
          <w:tcPr>
            <w:tcW w:w="2137" w:type="dxa"/>
            <w:shd w:val="clear" w:color="auto" w:fill="FFFFFF"/>
            <w:vAlign w:val="center"/>
            <w:hideMark/>
          </w:tcPr>
          <w:p w14:paraId="71DF4194"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Альтернатива 2</w:t>
            </w:r>
          </w:p>
        </w:tc>
        <w:tc>
          <w:tcPr>
            <w:tcW w:w="2892" w:type="dxa"/>
            <w:shd w:val="clear" w:color="auto" w:fill="FFFFFF"/>
            <w:vAlign w:val="center"/>
            <w:hideMark/>
          </w:tcPr>
          <w:p w14:paraId="1CE3B05F"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b/>
                <w:bCs/>
                <w:color w:val="191919"/>
                <w:kern w:val="0"/>
                <w:sz w:val="28"/>
                <w:szCs w:val="28"/>
                <w:lang w:eastAsia="uk-UA"/>
                <w14:ligatures w14:val="none"/>
              </w:rPr>
              <w:t>Інтереси держави:</w:t>
            </w:r>
          </w:p>
          <w:p w14:paraId="65F1EBAD"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Вигоди високі.</w:t>
            </w:r>
          </w:p>
          <w:p w14:paraId="0CEB2A69" w14:textId="77777777" w:rsidR="00DA7181" w:rsidRPr="00C7151B" w:rsidRDefault="00DA7181" w:rsidP="00E44A88">
            <w:pPr>
              <w:spacing w:after="0" w:line="240" w:lineRule="auto"/>
              <w:ind w:firstLine="567"/>
              <w:rPr>
                <w:rFonts w:ascii="Times New Roman" w:eastAsia="Times New Roman" w:hAnsi="Times New Roman" w:cs="Times New Roman"/>
                <w:color w:val="191919"/>
                <w:kern w:val="0"/>
                <w:sz w:val="28"/>
                <w:szCs w:val="28"/>
                <w:lang w:val="ru-RU" w:eastAsia="uk-UA"/>
                <w14:ligatures w14:val="none"/>
              </w:rPr>
            </w:pPr>
            <w:proofErr w:type="spellStart"/>
            <w:r w:rsidRPr="00C7151B">
              <w:rPr>
                <w:rFonts w:ascii="Times New Roman" w:eastAsia="Times New Roman" w:hAnsi="Times New Roman" w:cs="Times New Roman"/>
                <w:color w:val="191919"/>
                <w:kern w:val="0"/>
                <w:sz w:val="28"/>
                <w:szCs w:val="28"/>
                <w:lang w:val="ru-RU" w:eastAsia="uk-UA"/>
                <w14:ligatures w14:val="none"/>
              </w:rPr>
              <w:t>Зміни</w:t>
            </w:r>
            <w:proofErr w:type="spellEnd"/>
            <w:r w:rsidRPr="00C7151B">
              <w:rPr>
                <w:rFonts w:ascii="Times New Roman" w:eastAsia="Times New Roman" w:hAnsi="Times New Roman" w:cs="Times New Roman"/>
                <w:color w:val="191919"/>
                <w:kern w:val="0"/>
                <w:sz w:val="28"/>
                <w:szCs w:val="28"/>
                <w:lang w:val="ru-RU" w:eastAsia="uk-UA"/>
                <w14:ligatures w14:val="none"/>
              </w:rPr>
              <w:t xml:space="preserve"> в </w:t>
            </w:r>
            <w:proofErr w:type="spellStart"/>
            <w:r w:rsidRPr="00C7151B">
              <w:rPr>
                <w:rFonts w:ascii="Times New Roman" w:eastAsia="Times New Roman" w:hAnsi="Times New Roman" w:cs="Times New Roman"/>
                <w:color w:val="191919"/>
                <w:kern w:val="0"/>
                <w:sz w:val="28"/>
                <w:szCs w:val="28"/>
                <w:lang w:val="ru-RU" w:eastAsia="uk-UA"/>
                <w14:ligatures w14:val="none"/>
              </w:rPr>
              <w:t>законодавстві</w:t>
            </w:r>
            <w:proofErr w:type="spellEnd"/>
            <w:r w:rsidRPr="00C7151B">
              <w:rPr>
                <w:rFonts w:ascii="Times New Roman" w:eastAsia="Times New Roman" w:hAnsi="Times New Roman" w:cs="Times New Roman"/>
                <w:color w:val="191919"/>
                <w:kern w:val="0"/>
                <w:sz w:val="28"/>
                <w:szCs w:val="28"/>
                <w:lang w:val="ru-RU" w:eastAsia="uk-UA"/>
                <w14:ligatures w14:val="none"/>
              </w:rPr>
              <w:t xml:space="preserve"> ЄС, </w:t>
            </w:r>
            <w:proofErr w:type="spellStart"/>
            <w:r w:rsidRPr="00C7151B">
              <w:rPr>
                <w:rFonts w:ascii="Times New Roman" w:eastAsia="Times New Roman" w:hAnsi="Times New Roman" w:cs="Times New Roman"/>
                <w:color w:val="191919"/>
                <w:kern w:val="0"/>
                <w:sz w:val="28"/>
                <w:szCs w:val="28"/>
                <w:lang w:val="ru-RU" w:eastAsia="uk-UA"/>
                <w14:ligatures w14:val="none"/>
              </w:rPr>
              <w:t>зокрема</w:t>
            </w:r>
            <w:proofErr w:type="spellEnd"/>
            <w:r w:rsidRPr="00C7151B">
              <w:rPr>
                <w:rFonts w:ascii="Times New Roman" w:eastAsia="Times New Roman" w:hAnsi="Times New Roman" w:cs="Times New Roman"/>
                <w:color w:val="191919"/>
                <w:kern w:val="0"/>
                <w:sz w:val="28"/>
                <w:szCs w:val="28"/>
                <w:lang w:val="ru-RU" w:eastAsia="uk-UA"/>
                <w14:ligatures w14:val="none"/>
              </w:rPr>
              <w:t xml:space="preserve"> </w:t>
            </w:r>
            <w:proofErr w:type="spellStart"/>
            <w:r w:rsidRPr="00C7151B">
              <w:rPr>
                <w:rFonts w:ascii="Times New Roman" w:eastAsia="Times New Roman" w:hAnsi="Times New Roman" w:cs="Times New Roman"/>
                <w:color w:val="191919"/>
                <w:kern w:val="0"/>
                <w:sz w:val="28"/>
                <w:szCs w:val="28"/>
                <w:lang w:val="ru-RU" w:eastAsia="uk-UA"/>
                <w14:ligatures w14:val="none"/>
              </w:rPr>
              <w:t>зміни</w:t>
            </w:r>
            <w:proofErr w:type="spellEnd"/>
            <w:r w:rsidRPr="00C7151B">
              <w:rPr>
                <w:rFonts w:ascii="Times New Roman" w:eastAsia="Times New Roman" w:hAnsi="Times New Roman" w:cs="Times New Roman"/>
                <w:color w:val="191919"/>
                <w:kern w:val="0"/>
                <w:sz w:val="28"/>
                <w:szCs w:val="28"/>
                <w:lang w:val="ru-RU" w:eastAsia="uk-UA"/>
                <w14:ligatures w14:val="none"/>
              </w:rPr>
              <w:t xml:space="preserve"> до Регламенту (ЄС) </w:t>
            </w:r>
          </w:p>
          <w:p w14:paraId="34C6BA76"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val="ru-RU" w:eastAsia="uk-UA"/>
                <w14:ligatures w14:val="none"/>
              </w:rPr>
              <w:t xml:space="preserve">№ 223/2009 про </w:t>
            </w:r>
            <w:proofErr w:type="spellStart"/>
            <w:r w:rsidRPr="00C7151B">
              <w:rPr>
                <w:rFonts w:ascii="Times New Roman" w:eastAsia="Times New Roman" w:hAnsi="Times New Roman" w:cs="Times New Roman"/>
                <w:color w:val="191919"/>
                <w:kern w:val="0"/>
                <w:sz w:val="28"/>
                <w:szCs w:val="28"/>
                <w:lang w:val="ru-RU" w:eastAsia="uk-UA"/>
                <w14:ligatures w14:val="none"/>
              </w:rPr>
              <w:t>європейську</w:t>
            </w:r>
            <w:proofErr w:type="spellEnd"/>
            <w:r w:rsidRPr="00C7151B">
              <w:rPr>
                <w:rFonts w:ascii="Times New Roman" w:eastAsia="Times New Roman" w:hAnsi="Times New Roman" w:cs="Times New Roman"/>
                <w:color w:val="191919"/>
                <w:kern w:val="0"/>
                <w:sz w:val="28"/>
                <w:szCs w:val="28"/>
                <w:lang w:val="ru-RU" w:eastAsia="uk-UA"/>
                <w14:ligatures w14:val="none"/>
              </w:rPr>
              <w:t xml:space="preserve"> статистику </w:t>
            </w:r>
            <w:proofErr w:type="spellStart"/>
            <w:r w:rsidRPr="00C7151B">
              <w:rPr>
                <w:rFonts w:ascii="Times New Roman" w:eastAsia="Times New Roman" w:hAnsi="Times New Roman" w:cs="Times New Roman"/>
                <w:color w:val="191919"/>
                <w:kern w:val="0"/>
                <w:sz w:val="28"/>
                <w:szCs w:val="28"/>
                <w:lang w:val="ru-RU" w:eastAsia="uk-UA"/>
                <w14:ligatures w14:val="none"/>
              </w:rPr>
              <w:t>будуть</w:t>
            </w:r>
            <w:proofErr w:type="spellEnd"/>
            <w:r w:rsidRPr="00C7151B">
              <w:rPr>
                <w:rFonts w:ascii="Times New Roman" w:eastAsia="Times New Roman" w:hAnsi="Times New Roman" w:cs="Times New Roman"/>
                <w:color w:val="191919"/>
                <w:kern w:val="0"/>
                <w:sz w:val="28"/>
                <w:szCs w:val="28"/>
                <w:lang w:val="ru-RU" w:eastAsia="uk-UA"/>
                <w14:ligatures w14:val="none"/>
              </w:rPr>
              <w:t xml:space="preserve"> </w:t>
            </w:r>
            <w:proofErr w:type="spellStart"/>
            <w:r w:rsidRPr="00C7151B">
              <w:rPr>
                <w:rFonts w:ascii="Times New Roman" w:eastAsia="Times New Roman" w:hAnsi="Times New Roman" w:cs="Times New Roman"/>
                <w:color w:val="191919"/>
                <w:kern w:val="0"/>
                <w:sz w:val="28"/>
                <w:szCs w:val="28"/>
                <w:lang w:val="ru-RU" w:eastAsia="uk-UA"/>
                <w14:ligatures w14:val="none"/>
              </w:rPr>
              <w:t>закріплені</w:t>
            </w:r>
            <w:proofErr w:type="spellEnd"/>
            <w:r w:rsidRPr="00C7151B">
              <w:rPr>
                <w:rFonts w:ascii="Times New Roman" w:eastAsia="Times New Roman" w:hAnsi="Times New Roman" w:cs="Times New Roman"/>
                <w:color w:val="191919"/>
                <w:kern w:val="0"/>
                <w:sz w:val="28"/>
                <w:szCs w:val="28"/>
                <w:lang w:val="ru-RU" w:eastAsia="uk-UA"/>
                <w14:ligatures w14:val="none"/>
              </w:rPr>
              <w:t xml:space="preserve"> на </w:t>
            </w:r>
            <w:proofErr w:type="spellStart"/>
            <w:r w:rsidRPr="00C7151B">
              <w:rPr>
                <w:rFonts w:ascii="Times New Roman" w:eastAsia="Times New Roman" w:hAnsi="Times New Roman" w:cs="Times New Roman"/>
                <w:color w:val="191919"/>
                <w:kern w:val="0"/>
                <w:sz w:val="28"/>
                <w:szCs w:val="28"/>
                <w:lang w:val="ru-RU" w:eastAsia="uk-UA"/>
                <w14:ligatures w14:val="none"/>
              </w:rPr>
              <w:t>законодавчому</w:t>
            </w:r>
            <w:proofErr w:type="spellEnd"/>
            <w:r w:rsidRPr="00C7151B">
              <w:rPr>
                <w:rFonts w:ascii="Times New Roman" w:eastAsia="Times New Roman" w:hAnsi="Times New Roman" w:cs="Times New Roman"/>
                <w:color w:val="191919"/>
                <w:kern w:val="0"/>
                <w:sz w:val="28"/>
                <w:szCs w:val="28"/>
                <w:lang w:val="ru-RU" w:eastAsia="uk-UA"/>
                <w14:ligatures w14:val="none"/>
              </w:rPr>
              <w:t xml:space="preserve"> </w:t>
            </w:r>
            <w:proofErr w:type="spellStart"/>
            <w:r w:rsidRPr="00C7151B">
              <w:rPr>
                <w:rFonts w:ascii="Times New Roman" w:eastAsia="Times New Roman" w:hAnsi="Times New Roman" w:cs="Times New Roman"/>
                <w:color w:val="191919"/>
                <w:kern w:val="0"/>
                <w:sz w:val="28"/>
                <w:szCs w:val="28"/>
                <w:lang w:val="ru-RU" w:eastAsia="uk-UA"/>
                <w14:ligatures w14:val="none"/>
              </w:rPr>
              <w:t>рівні</w:t>
            </w:r>
            <w:proofErr w:type="spellEnd"/>
            <w:r w:rsidRPr="00C7151B">
              <w:rPr>
                <w:rFonts w:ascii="Times New Roman" w:eastAsia="Times New Roman" w:hAnsi="Times New Roman" w:cs="Times New Roman"/>
                <w:color w:val="191919"/>
                <w:kern w:val="0"/>
                <w:sz w:val="28"/>
                <w:szCs w:val="28"/>
                <w:lang w:val="ru-RU" w:eastAsia="uk-UA"/>
                <w14:ligatures w14:val="none"/>
              </w:rPr>
              <w:t xml:space="preserve">. </w:t>
            </w:r>
          </w:p>
          <w:p w14:paraId="46EC232C" w14:textId="77777777" w:rsidR="00DA7181" w:rsidRPr="00C7151B" w:rsidRDefault="00DA7181" w:rsidP="00E44A88">
            <w:pPr>
              <w:spacing w:after="0" w:line="240" w:lineRule="auto"/>
              <w:ind w:firstLine="567"/>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Виробники офіційної статистики (державні органи) діятимуть у межах повноважень та у спосіб, передбачений законом, що відповідає частині другій статті 19 Конституції України.</w:t>
            </w:r>
          </w:p>
          <w:p w14:paraId="6C0E34CF"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b/>
                <w:bCs/>
                <w:color w:val="191919"/>
                <w:kern w:val="0"/>
                <w:sz w:val="28"/>
                <w:szCs w:val="28"/>
                <w:lang w:eastAsia="uk-UA"/>
                <w14:ligatures w14:val="none"/>
              </w:rPr>
              <w:t xml:space="preserve">Інтереси </w:t>
            </w:r>
            <w:r w:rsidRPr="00C7151B">
              <w:rPr>
                <w:rFonts w:ascii="Times New Roman" w:eastAsia="Times New Roman" w:hAnsi="Times New Roman" w:cs="Times New Roman"/>
                <w:b/>
                <w:color w:val="191919"/>
                <w:kern w:val="0"/>
                <w:sz w:val="28"/>
                <w:szCs w:val="28"/>
                <w:lang w:eastAsia="uk-UA"/>
                <w14:ligatures w14:val="none"/>
              </w:rPr>
              <w:t>респондентів і к</w:t>
            </w:r>
            <w:r w:rsidRPr="00C7151B">
              <w:rPr>
                <w:rFonts w:ascii="Times New Roman" w:eastAsia="Times New Roman" w:hAnsi="Times New Roman" w:cs="Times New Roman"/>
                <w:b/>
                <w:kern w:val="0"/>
                <w:sz w:val="28"/>
                <w:szCs w:val="28"/>
                <w:lang w:eastAsia="ru-RU"/>
                <w14:ligatures w14:val="none"/>
              </w:rPr>
              <w:t>ористувачів офіційної державної статистичної інформації</w:t>
            </w:r>
            <w:r w:rsidRPr="00C7151B">
              <w:rPr>
                <w:rFonts w:ascii="Times New Roman" w:eastAsia="Times New Roman" w:hAnsi="Times New Roman" w:cs="Times New Roman"/>
                <w:b/>
                <w:color w:val="191919"/>
                <w:kern w:val="0"/>
                <w:sz w:val="28"/>
                <w:szCs w:val="28"/>
                <w:lang w:eastAsia="uk-UA"/>
                <w14:ligatures w14:val="none"/>
              </w:rPr>
              <w:t xml:space="preserve"> (</w:t>
            </w:r>
            <w:r w:rsidRPr="00C7151B">
              <w:rPr>
                <w:rFonts w:ascii="Times New Roman" w:eastAsia="Times New Roman" w:hAnsi="Times New Roman" w:cs="Times New Roman"/>
                <w:b/>
                <w:kern w:val="0"/>
                <w:sz w:val="28"/>
                <w:szCs w:val="28"/>
                <w:lang w:eastAsia="uk-UA"/>
                <w14:ligatures w14:val="none"/>
              </w:rPr>
              <w:t>громадяни, суб’єкти господарювання, у тому числі суб’єкти малого підприємництва)</w:t>
            </w:r>
            <w:r w:rsidRPr="00C7151B">
              <w:rPr>
                <w:rFonts w:ascii="Times New Roman" w:eastAsia="Times New Roman" w:hAnsi="Times New Roman" w:cs="Times New Roman"/>
                <w:b/>
                <w:bCs/>
                <w:kern w:val="0"/>
                <w:sz w:val="28"/>
                <w:szCs w:val="28"/>
                <w:lang w:eastAsia="uk-UA"/>
                <w14:ligatures w14:val="none"/>
              </w:rPr>
              <w:t>:</w:t>
            </w:r>
          </w:p>
          <w:p w14:paraId="780CE3A1"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Вигоди високі.</w:t>
            </w:r>
          </w:p>
          <w:p w14:paraId="21859033" w14:textId="77777777" w:rsidR="00DA7181" w:rsidRPr="00C7151B" w:rsidRDefault="00DA7181" w:rsidP="00E44A88">
            <w:pPr>
              <w:spacing w:after="0" w:line="240" w:lineRule="auto"/>
              <w:ind w:firstLine="567"/>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 xml:space="preserve">Законом закріплюються окремі положення які передбачають впровадження інновацій у виробництво офіційної державної статистичної </w:t>
            </w:r>
            <w:r w:rsidRPr="00C7151B">
              <w:rPr>
                <w:rFonts w:ascii="Times New Roman" w:eastAsia="Times New Roman" w:hAnsi="Times New Roman" w:cs="Times New Roman"/>
                <w:kern w:val="0"/>
                <w:sz w:val="28"/>
                <w:szCs w:val="28"/>
                <w:lang w:eastAsia="uk-UA"/>
                <w14:ligatures w14:val="none"/>
              </w:rPr>
              <w:lastRenderedPageBreak/>
              <w:t>інформації, розробку нових статистичних продуктів у співпраці з міжнародними організаціями, а також статистичними службами іноземних держав.</w:t>
            </w:r>
          </w:p>
          <w:p w14:paraId="1BF9BFFC" w14:textId="77777777" w:rsidR="00DA7181" w:rsidRPr="00C7151B" w:rsidRDefault="00DA7181" w:rsidP="00E44A88">
            <w:pPr>
              <w:spacing w:after="0" w:line="240" w:lineRule="auto"/>
              <w:ind w:firstLine="567"/>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 xml:space="preserve">Збільшиться якість статистичної інформації для користувачів. </w:t>
            </w:r>
          </w:p>
          <w:p w14:paraId="5746D6A6"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tc>
        <w:tc>
          <w:tcPr>
            <w:tcW w:w="2341" w:type="dxa"/>
            <w:shd w:val="clear" w:color="auto" w:fill="FFFFFF"/>
            <w:hideMark/>
          </w:tcPr>
          <w:p w14:paraId="53A58FAC"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b/>
                <w:bCs/>
                <w:color w:val="191919"/>
                <w:kern w:val="0"/>
                <w:sz w:val="28"/>
                <w:szCs w:val="28"/>
                <w:lang w:eastAsia="uk-UA"/>
                <w14:ligatures w14:val="none"/>
              </w:rPr>
              <w:lastRenderedPageBreak/>
              <w:t>Інтереси держави:</w:t>
            </w:r>
          </w:p>
          <w:p w14:paraId="11858C82"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 xml:space="preserve">Додаткові витрати відсутні. </w:t>
            </w:r>
          </w:p>
          <w:p w14:paraId="4B6C1498"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0C5EDBFF"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2E2A71C5"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2D5B6BE2"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2746845C"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57508D4B"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48496836"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432FC405"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1A7FDCF2"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364BDD52"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17766F7A"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359F693F"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3F956C21"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62620A73"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6637BD29"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0360B081" w14:textId="77777777" w:rsidR="00DA7181" w:rsidRPr="00C7151B" w:rsidRDefault="00DA7181" w:rsidP="00E44A88">
            <w:pPr>
              <w:spacing w:after="0" w:line="240" w:lineRule="auto"/>
              <w:rPr>
                <w:rFonts w:ascii="Times New Roman" w:eastAsia="Times New Roman" w:hAnsi="Times New Roman" w:cs="Times New Roman"/>
                <w:b/>
                <w:bCs/>
                <w:color w:val="191919"/>
                <w:kern w:val="0"/>
                <w:sz w:val="28"/>
                <w:szCs w:val="28"/>
                <w:lang w:eastAsia="uk-UA"/>
                <w14:ligatures w14:val="none"/>
              </w:rPr>
            </w:pPr>
          </w:p>
          <w:p w14:paraId="2F5FF9D7"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b/>
                <w:bCs/>
                <w:color w:val="191919"/>
                <w:kern w:val="0"/>
                <w:sz w:val="28"/>
                <w:szCs w:val="28"/>
                <w:lang w:eastAsia="uk-UA"/>
                <w14:ligatures w14:val="none"/>
              </w:rPr>
              <w:t xml:space="preserve">Інтереси </w:t>
            </w:r>
            <w:r w:rsidRPr="00C7151B">
              <w:rPr>
                <w:rFonts w:ascii="Times New Roman" w:eastAsia="Times New Roman" w:hAnsi="Times New Roman" w:cs="Times New Roman"/>
                <w:b/>
                <w:color w:val="191919"/>
                <w:kern w:val="0"/>
                <w:sz w:val="28"/>
                <w:szCs w:val="28"/>
                <w:lang w:eastAsia="uk-UA"/>
                <w14:ligatures w14:val="none"/>
              </w:rPr>
              <w:t>респондентів і к</w:t>
            </w:r>
            <w:r w:rsidRPr="00C7151B">
              <w:rPr>
                <w:rFonts w:ascii="Times New Roman" w:eastAsia="Times New Roman" w:hAnsi="Times New Roman" w:cs="Times New Roman"/>
                <w:b/>
                <w:kern w:val="0"/>
                <w:sz w:val="28"/>
                <w:szCs w:val="28"/>
                <w:lang w:eastAsia="ru-RU"/>
                <w14:ligatures w14:val="none"/>
              </w:rPr>
              <w:t>ористувачів офіційної державної статистичної інформації</w:t>
            </w:r>
            <w:r w:rsidRPr="00C7151B">
              <w:rPr>
                <w:rFonts w:ascii="Times New Roman" w:eastAsia="Times New Roman" w:hAnsi="Times New Roman" w:cs="Times New Roman"/>
                <w:b/>
                <w:color w:val="191919"/>
                <w:kern w:val="0"/>
                <w:sz w:val="28"/>
                <w:szCs w:val="28"/>
                <w:lang w:eastAsia="uk-UA"/>
                <w14:ligatures w14:val="none"/>
              </w:rPr>
              <w:t xml:space="preserve"> (</w:t>
            </w:r>
            <w:r w:rsidRPr="00C7151B">
              <w:rPr>
                <w:rFonts w:ascii="Times New Roman" w:eastAsia="Times New Roman" w:hAnsi="Times New Roman" w:cs="Times New Roman"/>
                <w:b/>
                <w:kern w:val="0"/>
                <w:sz w:val="28"/>
                <w:szCs w:val="28"/>
                <w:lang w:eastAsia="uk-UA"/>
                <w14:ligatures w14:val="none"/>
              </w:rPr>
              <w:t>громадяни, суб’єкти господарювання, у тому числі суб’єкти малого підприємництва)</w:t>
            </w:r>
            <w:r w:rsidRPr="00C7151B">
              <w:rPr>
                <w:rFonts w:ascii="Times New Roman" w:eastAsia="Times New Roman" w:hAnsi="Times New Roman" w:cs="Times New Roman"/>
                <w:b/>
                <w:bCs/>
                <w:kern w:val="0"/>
                <w:sz w:val="28"/>
                <w:szCs w:val="28"/>
                <w:lang w:eastAsia="uk-UA"/>
                <w14:ligatures w14:val="none"/>
              </w:rPr>
              <w:t>:</w:t>
            </w:r>
            <w:r w:rsidRPr="00C7151B">
              <w:rPr>
                <w:rFonts w:ascii="Times New Roman" w:eastAsia="Times New Roman" w:hAnsi="Times New Roman" w:cs="Times New Roman"/>
                <w:color w:val="191919"/>
                <w:kern w:val="0"/>
                <w:sz w:val="28"/>
                <w:szCs w:val="28"/>
                <w:lang w:eastAsia="uk-UA"/>
                <w14:ligatures w14:val="none"/>
              </w:rPr>
              <w:t>Витрати залишаються без змін.</w:t>
            </w:r>
          </w:p>
        </w:tc>
        <w:tc>
          <w:tcPr>
            <w:tcW w:w="2135" w:type="dxa"/>
            <w:shd w:val="clear" w:color="auto" w:fill="FFFFFF"/>
            <w:hideMark/>
          </w:tcPr>
          <w:p w14:paraId="100070B2"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Рейтинг 4 бали присвоєний, оскільки при цій альтернативі законодавство України у сфері статистики буде приведено у відповідність до змін, що відбулися в законодавстві ЄС.</w:t>
            </w:r>
          </w:p>
          <w:p w14:paraId="7BF009FE"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42BC515B"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4D89E21B"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3DB3FBAD"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3CCAFBD5"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522BE801"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p w14:paraId="79704F18"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p>
          <w:p w14:paraId="649738AA"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p>
          <w:p w14:paraId="1865AFCC" w14:textId="77777777" w:rsidR="00DA7181" w:rsidRPr="00C7151B" w:rsidRDefault="00DA7181" w:rsidP="00E44A88">
            <w:pPr>
              <w:spacing w:after="0" w:line="240" w:lineRule="auto"/>
              <w:rPr>
                <w:rFonts w:ascii="Times New Roman" w:eastAsia="Times New Roman" w:hAnsi="Times New Roman" w:cs="Times New Roman"/>
                <w:kern w:val="0"/>
                <w:sz w:val="28"/>
                <w:szCs w:val="28"/>
                <w:lang w:eastAsia="uk-UA"/>
                <w14:ligatures w14:val="none"/>
              </w:rPr>
            </w:pPr>
          </w:p>
          <w:p w14:paraId="1015D704" w14:textId="77777777" w:rsidR="00DA7181" w:rsidRPr="00C7151B" w:rsidRDefault="00DA7181" w:rsidP="00E44A88">
            <w:pPr>
              <w:spacing w:after="0" w:line="240" w:lineRule="auto"/>
              <w:rPr>
                <w:rFonts w:ascii="Times New Roman" w:eastAsia="Times New Roman" w:hAnsi="Times New Roman" w:cs="Times New Roman"/>
                <w:color w:val="191919"/>
                <w:kern w:val="0"/>
                <w:sz w:val="28"/>
                <w:szCs w:val="28"/>
                <w:lang w:eastAsia="uk-UA"/>
                <w14:ligatures w14:val="none"/>
              </w:rPr>
            </w:pPr>
          </w:p>
        </w:tc>
      </w:tr>
    </w:tbl>
    <w:p w14:paraId="1205A8F2" w14:textId="77777777" w:rsidR="00DA7181" w:rsidRPr="00C7151B" w:rsidRDefault="00DA7181" w:rsidP="00DA7181">
      <w:pPr>
        <w:shd w:val="clear" w:color="auto" w:fill="FFFFFF"/>
        <w:spacing w:before="240" w:after="240" w:line="360" w:lineRule="atLeast"/>
        <w:ind w:firstLine="709"/>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 xml:space="preserve">З огляду на вищевикладене, прийняття Закону України "Про внесення змін до деяких законодавчих актів України щодо державної статистичної діяльності" є найбільш доцільним та ефективним способом досягнення зазначених цілей. </w:t>
      </w:r>
    </w:p>
    <w:p w14:paraId="7E2F1245" w14:textId="77777777" w:rsidR="00DA7181" w:rsidRPr="00C7151B" w:rsidRDefault="00DA7181" w:rsidP="00DA7181">
      <w:pPr>
        <w:shd w:val="clear" w:color="auto" w:fill="FFFFFF"/>
        <w:spacing w:after="0" w:line="240" w:lineRule="auto"/>
        <w:ind w:firstLine="709"/>
        <w:jc w:val="both"/>
        <w:rPr>
          <w:rFonts w:ascii="Times New Roman" w:eastAsia="Times New Roman" w:hAnsi="Times New Roman" w:cs="Times New Roman"/>
          <w:b/>
          <w:bCs/>
          <w:color w:val="333333"/>
          <w:kern w:val="0"/>
          <w:sz w:val="28"/>
          <w:szCs w:val="28"/>
          <w:shd w:val="clear" w:color="auto" w:fill="FFFFFF"/>
          <w:lang w:eastAsia="uk-UA"/>
          <w14:ligatures w14:val="none"/>
        </w:rPr>
      </w:pPr>
      <w:r w:rsidRPr="00C7151B">
        <w:rPr>
          <w:rFonts w:ascii="Times New Roman" w:eastAsia="Times New Roman" w:hAnsi="Times New Roman" w:cs="Times New Roman"/>
          <w:b/>
          <w:bCs/>
          <w:color w:val="333333"/>
          <w:kern w:val="0"/>
          <w:sz w:val="28"/>
          <w:szCs w:val="28"/>
          <w:shd w:val="clear" w:color="auto" w:fill="FFFFFF"/>
          <w:lang w:eastAsia="uk-UA"/>
          <w14:ligatures w14:val="none"/>
        </w:rPr>
        <w:t>V. Механізми та заходи, які забезпечать розв’язання визначеної проблеми</w:t>
      </w:r>
    </w:p>
    <w:p w14:paraId="6EDCD068"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ru-RU"/>
          <w14:ligatures w14:val="none"/>
        </w:rPr>
        <w:t xml:space="preserve">Основним механізмом для розв’язання визначеної проблеми є прийняття нормативно-правового </w:t>
      </w:r>
      <w:proofErr w:type="spellStart"/>
      <w:r w:rsidRPr="00C7151B">
        <w:rPr>
          <w:rFonts w:ascii="Times New Roman" w:eastAsia="Times New Roman" w:hAnsi="Times New Roman" w:cs="Times New Roman"/>
          <w:kern w:val="0"/>
          <w:sz w:val="28"/>
          <w:szCs w:val="28"/>
          <w:lang w:eastAsia="ru-RU"/>
          <w14:ligatures w14:val="none"/>
        </w:rPr>
        <w:t>акта</w:t>
      </w:r>
      <w:proofErr w:type="spellEnd"/>
      <w:r w:rsidRPr="00C7151B">
        <w:rPr>
          <w:rFonts w:ascii="Times New Roman" w:eastAsia="Times New Roman" w:hAnsi="Times New Roman" w:cs="Times New Roman"/>
          <w:kern w:val="0"/>
          <w:sz w:val="28"/>
          <w:szCs w:val="28"/>
          <w:lang w:eastAsia="ru-RU"/>
          <w14:ligatures w14:val="none"/>
        </w:rPr>
        <w:t xml:space="preserve">, яким врегульовуються проблеми, визначені в розділі І Аналізу регуляторного впливу, шляхом прийняття Закону України "Про внесення змін до деяких законодавчих актів України щодо державної статистичної діяльності", який передбачатиме </w:t>
      </w:r>
      <w:r w:rsidRPr="00C7151B">
        <w:rPr>
          <w:rFonts w:ascii="Times New Roman" w:eastAsia="Times New Roman" w:hAnsi="Times New Roman" w:cs="Times New Roman"/>
          <w:kern w:val="0"/>
          <w:sz w:val="28"/>
          <w:szCs w:val="28"/>
          <w:lang w:eastAsia="uk-UA"/>
          <w14:ligatures w14:val="none"/>
        </w:rPr>
        <w:t xml:space="preserve">положення: </w:t>
      </w:r>
    </w:p>
    <w:p w14:paraId="283422FD"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 xml:space="preserve">щодо визначення </w:t>
      </w:r>
      <w:proofErr w:type="spellStart"/>
      <w:r w:rsidRPr="00C7151B">
        <w:rPr>
          <w:rFonts w:ascii="Times New Roman" w:eastAsia="Times New Roman" w:hAnsi="Times New Roman" w:cs="Times New Roman"/>
          <w:kern w:val="0"/>
          <w:sz w:val="28"/>
          <w:szCs w:val="28"/>
          <w:lang w:eastAsia="uk-UA"/>
          <w14:ligatures w14:val="none"/>
        </w:rPr>
        <w:t>Держстату</w:t>
      </w:r>
      <w:proofErr w:type="spellEnd"/>
      <w:r w:rsidRPr="00C7151B">
        <w:rPr>
          <w:rFonts w:ascii="Times New Roman" w:eastAsia="Times New Roman" w:hAnsi="Times New Roman" w:cs="Times New Roman"/>
          <w:kern w:val="0"/>
          <w:sz w:val="28"/>
          <w:szCs w:val="28"/>
          <w:lang w:eastAsia="uk-UA"/>
          <w14:ligatures w14:val="none"/>
        </w:rPr>
        <w:t xml:space="preserve"> як органу, що забезпечує формування та реалізацію державної політики;</w:t>
      </w:r>
    </w:p>
    <w:p w14:paraId="732F0B77"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щодо використання статистичних спостережень у фундаментальних дослідженнях і прикладних розробках;</w:t>
      </w:r>
    </w:p>
    <w:p w14:paraId="6ED7BFFA"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відповідно до якого в умовах особливого періоду та/або надзвичайного стану державна статистична діяльність буде провадитись органами державної статистики та іншими виробниками офіційної статистики з урахуванням необхідності здійснення термінових дій для забезпечення збирання, збереження, оброблення, аналізу, захисту та  поширення офіційної державної статистичної інформації, а також за можливості використання нових джерел, методів і способів отримання даних;</w:t>
      </w:r>
    </w:p>
    <w:p w14:paraId="65ECBB73"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 xml:space="preserve">обробки інформації, що міститься у статистичних переліках (регістрах), з урахуванням вимог Закону України "Про захист інформації в інформаційно-комунікаційних системах";    </w:t>
      </w:r>
    </w:p>
    <w:p w14:paraId="45E01EB1" w14:textId="77777777" w:rsidR="00DA7181" w:rsidRPr="00C7151B" w:rsidRDefault="00DA7181" w:rsidP="00DA718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щодо впровадження інновацій у виробництво офіційної державної статистичної інформації, розробку нових статистичних продуктів у співпраці з міжнародними організаціями, а також статистичними службами іноземних держав.</w:t>
      </w:r>
    </w:p>
    <w:p w14:paraId="42064611" w14:textId="77777777" w:rsidR="00DA7181" w:rsidRPr="00C7151B" w:rsidRDefault="00DA7181" w:rsidP="00DA7181">
      <w:pPr>
        <w:shd w:val="clear" w:color="auto" w:fill="FFFFFF"/>
        <w:spacing w:after="0" w:line="240" w:lineRule="auto"/>
        <w:ind w:firstLine="708"/>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lastRenderedPageBreak/>
        <w:t xml:space="preserve">Для впровадження цього регуляторного </w:t>
      </w:r>
      <w:proofErr w:type="spellStart"/>
      <w:r w:rsidRPr="00C7151B">
        <w:rPr>
          <w:rFonts w:ascii="Times New Roman" w:eastAsia="Times New Roman" w:hAnsi="Times New Roman" w:cs="Times New Roman"/>
          <w:kern w:val="0"/>
          <w:sz w:val="28"/>
          <w:szCs w:val="28"/>
          <w:lang w:eastAsia="uk-UA"/>
          <w14:ligatures w14:val="none"/>
        </w:rPr>
        <w:t>акта</w:t>
      </w:r>
      <w:proofErr w:type="spellEnd"/>
      <w:r w:rsidRPr="00C7151B">
        <w:rPr>
          <w:rFonts w:ascii="Times New Roman" w:eastAsia="Times New Roman" w:hAnsi="Times New Roman" w:cs="Times New Roman"/>
          <w:kern w:val="0"/>
          <w:sz w:val="28"/>
          <w:szCs w:val="28"/>
          <w:lang w:eastAsia="uk-UA"/>
          <w14:ligatures w14:val="none"/>
        </w:rPr>
        <w:t xml:space="preserve"> необхідно забезпечити інформування виробників офіційної статистики (органи державної статистики та інші державні органи, уповноваженні окремими законами здійснювати виробництво і поширення офіційної державної статистичної інформації) та респондентів про дотримання вищезазначених положень Закону України </w:t>
      </w:r>
      <w:r w:rsidRPr="00C7151B">
        <w:rPr>
          <w:rFonts w:ascii="Times New Roman" w:eastAsia="Times New Roman" w:hAnsi="Times New Roman" w:cs="Times New Roman"/>
          <w:bCs/>
          <w:kern w:val="0"/>
          <w:sz w:val="28"/>
          <w:szCs w:val="28"/>
          <w:lang w:eastAsia="uk-UA"/>
          <w14:ligatures w14:val="none"/>
        </w:rPr>
        <w:t>"</w:t>
      </w:r>
      <w:r w:rsidRPr="00C7151B">
        <w:rPr>
          <w:rFonts w:ascii="Times New Roman" w:eastAsia="Times New Roman" w:hAnsi="Times New Roman" w:cs="Times New Roman"/>
          <w:kern w:val="0"/>
          <w:sz w:val="28"/>
          <w:szCs w:val="28"/>
          <w:lang w:eastAsia="uk-UA"/>
          <w14:ligatures w14:val="none"/>
        </w:rPr>
        <w:t>Про офіційну статистику</w:t>
      </w:r>
      <w:r w:rsidRPr="00C7151B">
        <w:rPr>
          <w:rFonts w:ascii="Times New Roman" w:eastAsia="Times New Roman" w:hAnsi="Times New Roman" w:cs="Times New Roman"/>
          <w:bCs/>
          <w:kern w:val="0"/>
          <w:sz w:val="28"/>
          <w:szCs w:val="28"/>
          <w:lang w:eastAsia="uk-UA"/>
          <w14:ligatures w14:val="none"/>
        </w:rPr>
        <w:t>".</w:t>
      </w:r>
    </w:p>
    <w:p w14:paraId="05BAC4E2" w14:textId="77777777" w:rsidR="00DA7181" w:rsidRPr="00C7151B" w:rsidRDefault="00DA7181" w:rsidP="00DA7181">
      <w:pPr>
        <w:shd w:val="clear" w:color="auto" w:fill="FFFFFF"/>
        <w:spacing w:after="0" w:line="240" w:lineRule="auto"/>
        <w:ind w:firstLine="708"/>
        <w:jc w:val="both"/>
        <w:rPr>
          <w:rFonts w:ascii="Times New Roman" w:eastAsia="Times New Roman" w:hAnsi="Times New Roman" w:cs="Times New Roman"/>
          <w:kern w:val="0"/>
          <w:sz w:val="28"/>
          <w:szCs w:val="28"/>
          <w:lang w:eastAsia="uk-UA"/>
          <w14:ligatures w14:val="none"/>
        </w:rPr>
      </w:pPr>
    </w:p>
    <w:p w14:paraId="691FC93F" w14:textId="77777777" w:rsidR="00DA7181" w:rsidRPr="00C7151B" w:rsidRDefault="00DA7181" w:rsidP="00DA7181">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b/>
          <w:bCs/>
          <w:kern w:val="0"/>
          <w:sz w:val="28"/>
          <w:szCs w:val="28"/>
          <w:shd w:val="clear" w:color="auto" w:fill="FFFFFF"/>
          <w:lang w:eastAsia="ru-RU"/>
          <w14:ligatures w14:val="none"/>
        </w:rPr>
        <w:t xml:space="preserve">VI. Оцінка виконання вимог регуляторного </w:t>
      </w:r>
      <w:proofErr w:type="spellStart"/>
      <w:r w:rsidRPr="00C7151B">
        <w:rPr>
          <w:rFonts w:ascii="Times New Roman" w:eastAsia="Times New Roman" w:hAnsi="Times New Roman" w:cs="Times New Roman"/>
          <w:b/>
          <w:bCs/>
          <w:kern w:val="0"/>
          <w:sz w:val="28"/>
          <w:szCs w:val="28"/>
          <w:shd w:val="clear" w:color="auto" w:fill="FFFFFF"/>
          <w:lang w:eastAsia="ru-RU"/>
          <w14:ligatures w14:val="none"/>
        </w:rPr>
        <w:t>акта</w:t>
      </w:r>
      <w:proofErr w:type="spellEnd"/>
      <w:r w:rsidRPr="00C7151B">
        <w:rPr>
          <w:rFonts w:ascii="Times New Roman" w:eastAsia="Times New Roman" w:hAnsi="Times New Roman" w:cs="Times New Roman"/>
          <w:b/>
          <w:bCs/>
          <w:kern w:val="0"/>
          <w:sz w:val="28"/>
          <w:szCs w:val="28"/>
          <w:shd w:val="clear" w:color="auto" w:fill="FFFFFF"/>
          <w:lang w:eastAsia="ru-RU"/>
          <w14:ligatures w14:val="none"/>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03786A1B" w14:textId="77777777" w:rsidR="00DA7181" w:rsidRPr="00C7151B" w:rsidRDefault="00DA7181" w:rsidP="00DA7181">
      <w:pPr>
        <w:spacing w:after="0" w:line="240" w:lineRule="auto"/>
        <w:ind w:firstLine="709"/>
        <w:jc w:val="both"/>
        <w:rPr>
          <w:rFonts w:ascii="Times New Roman" w:eastAsia="Times New Roman" w:hAnsi="Times New Roman" w:cs="Times New Roman"/>
          <w:kern w:val="0"/>
          <w:lang w:eastAsia="uk-UA"/>
          <w14:ligatures w14:val="none"/>
        </w:rPr>
      </w:pPr>
      <w:r w:rsidRPr="00C7151B">
        <w:rPr>
          <w:rFonts w:ascii="Times New Roman" w:eastAsia="Times New Roman" w:hAnsi="Times New Roman" w:cs="Times New Roman"/>
          <w:bCs/>
          <w:kern w:val="0"/>
          <w:sz w:val="28"/>
          <w:szCs w:val="20"/>
          <w:lang w:eastAsia="uk-UA"/>
          <w14:ligatures w14:val="none"/>
        </w:rPr>
        <w:t xml:space="preserve">Витрати на одного суб’єкта господарювання великого і середнього підприємництва, які виникають внаслідок дії регуляторного </w:t>
      </w:r>
      <w:proofErr w:type="spellStart"/>
      <w:r w:rsidRPr="00C7151B">
        <w:rPr>
          <w:rFonts w:ascii="Times New Roman" w:eastAsia="Times New Roman" w:hAnsi="Times New Roman" w:cs="Times New Roman"/>
          <w:bCs/>
          <w:kern w:val="0"/>
          <w:sz w:val="28"/>
          <w:szCs w:val="20"/>
          <w:lang w:eastAsia="uk-UA"/>
          <w14:ligatures w14:val="none"/>
        </w:rPr>
        <w:t>акта</w:t>
      </w:r>
      <w:proofErr w:type="spellEnd"/>
      <w:r w:rsidRPr="00C7151B">
        <w:rPr>
          <w:rFonts w:ascii="Times New Roman" w:eastAsia="Times New Roman" w:hAnsi="Times New Roman" w:cs="Times New Roman"/>
          <w:bCs/>
          <w:kern w:val="0"/>
          <w:sz w:val="28"/>
          <w:szCs w:val="20"/>
          <w:lang w:eastAsia="uk-UA"/>
          <w14:ligatures w14:val="none"/>
        </w:rPr>
        <w:t>:</w:t>
      </w:r>
    </w:p>
    <w:tbl>
      <w:tblPr>
        <w:tblW w:w="5066"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5" w:type="dxa"/>
          <w:left w:w="15" w:type="dxa"/>
          <w:bottom w:w="15" w:type="dxa"/>
          <w:right w:w="15" w:type="dxa"/>
        </w:tblCellMar>
        <w:tblLook w:val="04A0" w:firstRow="1" w:lastRow="0" w:firstColumn="1" w:lastColumn="0" w:noHBand="0" w:noVBand="1"/>
      </w:tblPr>
      <w:tblGrid>
        <w:gridCol w:w="1492"/>
        <w:gridCol w:w="5439"/>
        <w:gridCol w:w="1329"/>
        <w:gridCol w:w="1475"/>
      </w:tblGrid>
      <w:tr w:rsidR="00DA7181" w:rsidRPr="00C7151B" w14:paraId="65525B44" w14:textId="77777777" w:rsidTr="00E44A88">
        <w:trPr>
          <w:jc w:val="center"/>
        </w:trPr>
        <w:tc>
          <w:tcPr>
            <w:tcW w:w="762" w:type="pct"/>
            <w:hideMark/>
          </w:tcPr>
          <w:p w14:paraId="3D8B36B8"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bookmarkStart w:id="7" w:name="n178"/>
            <w:bookmarkEnd w:id="7"/>
            <w:r w:rsidRPr="00C7151B">
              <w:rPr>
                <w:rFonts w:ascii="Times New Roman" w:eastAsia="Times New Roman" w:hAnsi="Times New Roman" w:cs="Times New Roman"/>
                <w:kern w:val="0"/>
                <w:sz w:val="28"/>
                <w:szCs w:val="28"/>
                <w:lang w:eastAsia="uk-UA"/>
                <w14:ligatures w14:val="none"/>
              </w:rPr>
              <w:t>Порядковий номер</w:t>
            </w:r>
          </w:p>
        </w:tc>
        <w:tc>
          <w:tcPr>
            <w:tcW w:w="2795" w:type="pct"/>
            <w:hideMark/>
          </w:tcPr>
          <w:p w14:paraId="20BF116E"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Витрати</w:t>
            </w:r>
          </w:p>
        </w:tc>
        <w:tc>
          <w:tcPr>
            <w:tcW w:w="684" w:type="pct"/>
            <w:hideMark/>
          </w:tcPr>
          <w:p w14:paraId="5D0C619B"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За перший рік</w:t>
            </w:r>
          </w:p>
        </w:tc>
        <w:tc>
          <w:tcPr>
            <w:tcW w:w="759" w:type="pct"/>
            <w:hideMark/>
          </w:tcPr>
          <w:p w14:paraId="3F095D70"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За п’ять років</w:t>
            </w:r>
          </w:p>
        </w:tc>
      </w:tr>
      <w:tr w:rsidR="00DA7181" w:rsidRPr="00C7151B" w14:paraId="2FB3EE4A" w14:textId="77777777" w:rsidTr="00E44A88">
        <w:trPr>
          <w:jc w:val="center"/>
        </w:trPr>
        <w:tc>
          <w:tcPr>
            <w:tcW w:w="762" w:type="pct"/>
            <w:hideMark/>
          </w:tcPr>
          <w:p w14:paraId="238427C8"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w:t>
            </w:r>
          </w:p>
        </w:tc>
        <w:tc>
          <w:tcPr>
            <w:tcW w:w="2795" w:type="pct"/>
            <w:hideMark/>
          </w:tcPr>
          <w:p w14:paraId="1FF6E299"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Витрати на придбання основних засобів, обладнання та приладів, сервісне обслуговування, навчання/підвищення кваліфікації персоналу тощо, гривень</w:t>
            </w:r>
          </w:p>
        </w:tc>
        <w:tc>
          <w:tcPr>
            <w:tcW w:w="684" w:type="pct"/>
            <w:hideMark/>
          </w:tcPr>
          <w:p w14:paraId="5D5FD13C"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59" w:type="pct"/>
            <w:hideMark/>
          </w:tcPr>
          <w:p w14:paraId="3FEAD9D7"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462417E0" w14:textId="77777777" w:rsidTr="00E44A88">
        <w:trPr>
          <w:jc w:val="center"/>
        </w:trPr>
        <w:tc>
          <w:tcPr>
            <w:tcW w:w="762" w:type="pct"/>
            <w:hideMark/>
          </w:tcPr>
          <w:p w14:paraId="24C956EA"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2</w:t>
            </w:r>
          </w:p>
        </w:tc>
        <w:tc>
          <w:tcPr>
            <w:tcW w:w="2795" w:type="pct"/>
            <w:hideMark/>
          </w:tcPr>
          <w:p w14:paraId="5B18142A"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Податки та збори (зміна розміру податків/зборів, виникнення необхідності у сплаті податків/зборів), гривень</w:t>
            </w:r>
          </w:p>
        </w:tc>
        <w:tc>
          <w:tcPr>
            <w:tcW w:w="684" w:type="pct"/>
            <w:hideMark/>
          </w:tcPr>
          <w:p w14:paraId="45CA8233"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59" w:type="pct"/>
            <w:hideMark/>
          </w:tcPr>
          <w:p w14:paraId="04F1AA6F"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13DE4BD4" w14:textId="77777777" w:rsidTr="00E44A88">
        <w:trPr>
          <w:jc w:val="center"/>
        </w:trPr>
        <w:tc>
          <w:tcPr>
            <w:tcW w:w="762" w:type="pct"/>
            <w:hideMark/>
          </w:tcPr>
          <w:p w14:paraId="71B4C503"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3</w:t>
            </w:r>
          </w:p>
        </w:tc>
        <w:tc>
          <w:tcPr>
            <w:tcW w:w="2795" w:type="pct"/>
            <w:hideMark/>
          </w:tcPr>
          <w:p w14:paraId="24BD2AF5" w14:textId="602FCE85" w:rsidR="00DA7181" w:rsidRPr="00C7151B" w:rsidRDefault="00DA7181" w:rsidP="00DA7181">
            <w:pPr>
              <w:spacing w:before="162" w:after="162" w:line="240" w:lineRule="auto"/>
              <w:rPr>
                <w:rFonts w:ascii="Times New Roman" w:eastAsia="Times New Roman" w:hAnsi="Times New Roman" w:cs="Times New Roman"/>
                <w:kern w:val="0"/>
                <w:sz w:val="28"/>
                <w:szCs w:val="28"/>
                <w:lang w:val="ru-RU" w:eastAsia="uk-UA"/>
                <w14:ligatures w14:val="none"/>
              </w:rPr>
            </w:pPr>
            <w:r w:rsidRPr="00C7151B">
              <w:rPr>
                <w:rFonts w:ascii="Times New Roman" w:eastAsia="Times New Roman" w:hAnsi="Times New Roman" w:cs="Times New Roman"/>
                <w:kern w:val="0"/>
                <w:sz w:val="28"/>
                <w:szCs w:val="28"/>
                <w:lang w:eastAsia="uk-UA"/>
                <w14:ligatures w14:val="none"/>
              </w:rPr>
              <w:t>Витрати, пов’язані із веденням обліку, підготовкою та поданням звітності державним органам, гривень</w:t>
            </w:r>
          </w:p>
        </w:tc>
        <w:tc>
          <w:tcPr>
            <w:tcW w:w="684" w:type="pct"/>
            <w:hideMark/>
          </w:tcPr>
          <w:p w14:paraId="0825CF2D" w14:textId="28465118"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c>
          <w:tcPr>
            <w:tcW w:w="759" w:type="pct"/>
            <w:hideMark/>
          </w:tcPr>
          <w:p w14:paraId="2D89A07B" w14:textId="54F3F1B2"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r>
      <w:tr w:rsidR="00DA7181" w:rsidRPr="00C7151B" w14:paraId="571B07E4" w14:textId="77777777" w:rsidTr="00E44A88">
        <w:trPr>
          <w:jc w:val="center"/>
        </w:trPr>
        <w:tc>
          <w:tcPr>
            <w:tcW w:w="762" w:type="pct"/>
            <w:hideMark/>
          </w:tcPr>
          <w:p w14:paraId="520FBFE2"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4</w:t>
            </w:r>
          </w:p>
        </w:tc>
        <w:tc>
          <w:tcPr>
            <w:tcW w:w="2795" w:type="pct"/>
            <w:hideMark/>
          </w:tcPr>
          <w:p w14:paraId="41411FF6"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Витрати, пов’язані з адмініструванням заходів державного нагляду (контролю) (перевірок, штрафних санкцій, виконання рішень/ приписів тощо), гривень</w:t>
            </w:r>
          </w:p>
        </w:tc>
        <w:tc>
          <w:tcPr>
            <w:tcW w:w="684" w:type="pct"/>
            <w:hideMark/>
          </w:tcPr>
          <w:p w14:paraId="7A73F88E"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59" w:type="pct"/>
            <w:hideMark/>
          </w:tcPr>
          <w:p w14:paraId="4E1357C5"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53D13272" w14:textId="77777777" w:rsidTr="00E44A88">
        <w:trPr>
          <w:jc w:val="center"/>
        </w:trPr>
        <w:tc>
          <w:tcPr>
            <w:tcW w:w="762" w:type="pct"/>
            <w:hideMark/>
          </w:tcPr>
          <w:p w14:paraId="430AA22D"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5</w:t>
            </w:r>
          </w:p>
        </w:tc>
        <w:tc>
          <w:tcPr>
            <w:tcW w:w="2795" w:type="pct"/>
            <w:hideMark/>
          </w:tcPr>
          <w:p w14:paraId="09FC64DA"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684" w:type="pct"/>
            <w:hideMark/>
          </w:tcPr>
          <w:p w14:paraId="32B5C421"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59" w:type="pct"/>
            <w:hideMark/>
          </w:tcPr>
          <w:p w14:paraId="02320407"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3CC93A97" w14:textId="77777777" w:rsidTr="00E44A88">
        <w:trPr>
          <w:jc w:val="center"/>
        </w:trPr>
        <w:tc>
          <w:tcPr>
            <w:tcW w:w="762" w:type="pct"/>
            <w:hideMark/>
          </w:tcPr>
          <w:p w14:paraId="1B891835"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lastRenderedPageBreak/>
              <w:t>6</w:t>
            </w:r>
          </w:p>
        </w:tc>
        <w:tc>
          <w:tcPr>
            <w:tcW w:w="2795" w:type="pct"/>
            <w:hideMark/>
          </w:tcPr>
          <w:p w14:paraId="75727D19"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Витрати на оборотні активи (матеріали, канцелярські товари тощо), гривень</w:t>
            </w:r>
          </w:p>
        </w:tc>
        <w:tc>
          <w:tcPr>
            <w:tcW w:w="684" w:type="pct"/>
            <w:hideMark/>
          </w:tcPr>
          <w:p w14:paraId="44360BBD"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59" w:type="pct"/>
            <w:hideMark/>
          </w:tcPr>
          <w:p w14:paraId="686D1B9D"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3E252701" w14:textId="77777777" w:rsidTr="00E44A88">
        <w:trPr>
          <w:jc w:val="center"/>
        </w:trPr>
        <w:tc>
          <w:tcPr>
            <w:tcW w:w="762" w:type="pct"/>
            <w:hideMark/>
          </w:tcPr>
          <w:p w14:paraId="0ED9838E"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7</w:t>
            </w:r>
          </w:p>
        </w:tc>
        <w:tc>
          <w:tcPr>
            <w:tcW w:w="2795" w:type="pct"/>
            <w:hideMark/>
          </w:tcPr>
          <w:p w14:paraId="4998AA1D"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 xml:space="preserve">Витрати, пов’язані із </w:t>
            </w:r>
            <w:proofErr w:type="spellStart"/>
            <w:r w:rsidRPr="00C7151B">
              <w:rPr>
                <w:rFonts w:ascii="Times New Roman" w:eastAsia="Times New Roman" w:hAnsi="Times New Roman" w:cs="Times New Roman"/>
                <w:kern w:val="0"/>
                <w:sz w:val="28"/>
                <w:szCs w:val="28"/>
                <w:lang w:eastAsia="uk-UA"/>
                <w14:ligatures w14:val="none"/>
              </w:rPr>
              <w:t>наймом</w:t>
            </w:r>
            <w:proofErr w:type="spellEnd"/>
            <w:r w:rsidRPr="00C7151B">
              <w:rPr>
                <w:rFonts w:ascii="Times New Roman" w:eastAsia="Times New Roman" w:hAnsi="Times New Roman" w:cs="Times New Roman"/>
                <w:kern w:val="0"/>
                <w:sz w:val="28"/>
                <w:szCs w:val="28"/>
                <w:lang w:eastAsia="uk-UA"/>
                <w14:ligatures w14:val="none"/>
              </w:rPr>
              <w:t xml:space="preserve"> додаткового персоналу, гривень</w:t>
            </w:r>
          </w:p>
        </w:tc>
        <w:tc>
          <w:tcPr>
            <w:tcW w:w="684" w:type="pct"/>
            <w:hideMark/>
          </w:tcPr>
          <w:p w14:paraId="00C2F7FA"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59" w:type="pct"/>
            <w:hideMark/>
          </w:tcPr>
          <w:p w14:paraId="52AFD257"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2C68FD0C" w14:textId="77777777" w:rsidTr="00E44A88">
        <w:trPr>
          <w:jc w:val="center"/>
        </w:trPr>
        <w:tc>
          <w:tcPr>
            <w:tcW w:w="762" w:type="pct"/>
            <w:hideMark/>
          </w:tcPr>
          <w:p w14:paraId="325616AC"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8</w:t>
            </w:r>
          </w:p>
        </w:tc>
        <w:tc>
          <w:tcPr>
            <w:tcW w:w="2795" w:type="pct"/>
            <w:hideMark/>
          </w:tcPr>
          <w:p w14:paraId="2BB09F00"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Інше (уточнити), гривень</w:t>
            </w:r>
          </w:p>
        </w:tc>
        <w:tc>
          <w:tcPr>
            <w:tcW w:w="684" w:type="pct"/>
            <w:hideMark/>
          </w:tcPr>
          <w:p w14:paraId="31D086A9"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59" w:type="pct"/>
            <w:hideMark/>
          </w:tcPr>
          <w:p w14:paraId="27CADC0F"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60D372CD" w14:textId="77777777" w:rsidTr="00E44A88">
        <w:trPr>
          <w:jc w:val="center"/>
        </w:trPr>
        <w:tc>
          <w:tcPr>
            <w:tcW w:w="762" w:type="pct"/>
            <w:hideMark/>
          </w:tcPr>
          <w:p w14:paraId="52C087C8"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9</w:t>
            </w:r>
          </w:p>
        </w:tc>
        <w:tc>
          <w:tcPr>
            <w:tcW w:w="2795" w:type="pct"/>
            <w:hideMark/>
          </w:tcPr>
          <w:p w14:paraId="3F25D601"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РАЗОМ (сума рядків: 1 + 2 + 3 + 4 + 5 + 6 + 7 + 8), гривень</w:t>
            </w:r>
          </w:p>
        </w:tc>
        <w:tc>
          <w:tcPr>
            <w:tcW w:w="684" w:type="pct"/>
            <w:hideMark/>
          </w:tcPr>
          <w:p w14:paraId="298FAFBE" w14:textId="59B12F04"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c>
          <w:tcPr>
            <w:tcW w:w="759" w:type="pct"/>
            <w:hideMark/>
          </w:tcPr>
          <w:p w14:paraId="0855DB87" w14:textId="3D647FD2"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r>
      <w:tr w:rsidR="00DA7181" w:rsidRPr="00C7151B" w14:paraId="30C6CC42" w14:textId="77777777" w:rsidTr="00E44A88">
        <w:trPr>
          <w:jc w:val="center"/>
        </w:trPr>
        <w:tc>
          <w:tcPr>
            <w:tcW w:w="762" w:type="pct"/>
            <w:hideMark/>
          </w:tcPr>
          <w:p w14:paraId="2AE81B7C"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10</w:t>
            </w:r>
          </w:p>
        </w:tc>
        <w:tc>
          <w:tcPr>
            <w:tcW w:w="2795" w:type="pct"/>
            <w:hideMark/>
          </w:tcPr>
          <w:p w14:paraId="257324F0"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Кількість суб’єктів господарювання великого та середнього підприємництва, на яких буде поширено регулювання</w:t>
            </w:r>
            <w:r w:rsidRPr="00C7151B">
              <w:rPr>
                <w:rFonts w:ascii="Times New Roman" w:eastAsia="Times New Roman" w:hAnsi="Times New Roman" w:cs="Times New Roman"/>
                <w:kern w:val="0"/>
                <w:sz w:val="28"/>
                <w:szCs w:val="28"/>
                <w:vertAlign w:val="superscript"/>
                <w:lang w:eastAsia="uk-UA"/>
                <w14:ligatures w14:val="none"/>
              </w:rPr>
              <w:t>1</w:t>
            </w:r>
            <w:r w:rsidRPr="00C7151B">
              <w:rPr>
                <w:rFonts w:ascii="Times New Roman" w:eastAsia="Times New Roman" w:hAnsi="Times New Roman" w:cs="Times New Roman"/>
                <w:kern w:val="0"/>
                <w:sz w:val="28"/>
                <w:szCs w:val="28"/>
                <w:lang w:eastAsia="uk-UA"/>
                <w14:ligatures w14:val="none"/>
              </w:rPr>
              <w:t>, одиниць</w:t>
            </w:r>
          </w:p>
        </w:tc>
        <w:tc>
          <w:tcPr>
            <w:tcW w:w="684" w:type="pct"/>
            <w:hideMark/>
          </w:tcPr>
          <w:p w14:paraId="4D5CCA34" w14:textId="33F9D08F"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p w14:paraId="7BC5FD83" w14:textId="77777777" w:rsidR="00DA7181" w:rsidRPr="00C7151B" w:rsidRDefault="00DA7181" w:rsidP="00E44A88">
            <w:pPr>
              <w:spacing w:before="162" w:after="162" w:line="240" w:lineRule="auto"/>
              <w:jc w:val="center"/>
              <w:rPr>
                <w:rFonts w:ascii="Times New Roman" w:eastAsia="Times New Roman" w:hAnsi="Times New Roman" w:cs="Times New Roman"/>
                <w:strike/>
                <w:color w:val="FF0000"/>
                <w:kern w:val="0"/>
                <w:sz w:val="28"/>
                <w:szCs w:val="28"/>
                <w:lang w:eastAsia="uk-UA"/>
                <w14:ligatures w14:val="none"/>
              </w:rPr>
            </w:pPr>
          </w:p>
        </w:tc>
        <w:tc>
          <w:tcPr>
            <w:tcW w:w="759" w:type="pct"/>
            <w:hideMark/>
          </w:tcPr>
          <w:p w14:paraId="67F80438" w14:textId="11C2D2D9" w:rsidR="00DA7181" w:rsidRPr="00C7151B" w:rsidRDefault="00DA7181" w:rsidP="00DA7181">
            <w:pPr>
              <w:spacing w:before="162" w:after="162" w:line="240" w:lineRule="auto"/>
              <w:jc w:val="center"/>
              <w:rPr>
                <w:rFonts w:ascii="Times New Roman" w:eastAsia="Times New Roman" w:hAnsi="Times New Roman" w:cs="Times New Roman"/>
                <w:strike/>
                <w:color w:val="FF0000"/>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r>
      <w:tr w:rsidR="00DA7181" w:rsidRPr="00C7151B" w14:paraId="02F7DDA2" w14:textId="77777777" w:rsidTr="00E44A88">
        <w:trPr>
          <w:jc w:val="center"/>
        </w:trPr>
        <w:tc>
          <w:tcPr>
            <w:tcW w:w="762" w:type="pct"/>
            <w:hideMark/>
          </w:tcPr>
          <w:p w14:paraId="5596D9BD"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11</w:t>
            </w:r>
          </w:p>
        </w:tc>
        <w:tc>
          <w:tcPr>
            <w:tcW w:w="2795" w:type="pct"/>
            <w:hideMark/>
          </w:tcPr>
          <w:p w14:paraId="172C18BB"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684" w:type="pct"/>
            <w:vAlign w:val="center"/>
            <w:hideMark/>
          </w:tcPr>
          <w:p w14:paraId="11BD7515"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p>
          <w:p w14:paraId="2C41747B" w14:textId="24AECFB2"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p w14:paraId="661E61F5" w14:textId="77777777" w:rsidR="00DA7181" w:rsidRPr="00C7151B" w:rsidRDefault="00DA7181" w:rsidP="00E44A88">
            <w:pPr>
              <w:spacing w:before="162" w:after="162" w:line="240" w:lineRule="auto"/>
              <w:jc w:val="center"/>
              <w:rPr>
                <w:rFonts w:ascii="Times New Roman" w:eastAsia="Times New Roman" w:hAnsi="Times New Roman" w:cs="Times New Roman"/>
                <w:strike/>
                <w:color w:val="FF0000"/>
                <w:kern w:val="0"/>
                <w:sz w:val="28"/>
                <w:szCs w:val="28"/>
                <w:lang w:eastAsia="uk-UA"/>
                <w14:ligatures w14:val="none"/>
              </w:rPr>
            </w:pPr>
          </w:p>
        </w:tc>
        <w:tc>
          <w:tcPr>
            <w:tcW w:w="759" w:type="pct"/>
            <w:vAlign w:val="center"/>
            <w:hideMark/>
          </w:tcPr>
          <w:p w14:paraId="7B53EEB6" w14:textId="77777777" w:rsidR="00DA7181"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p>
          <w:p w14:paraId="4E254548" w14:textId="77777777" w:rsidR="00DA7181"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p>
          <w:p w14:paraId="36A0D496" w14:textId="5DF9AB16" w:rsidR="00DA7181"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p w14:paraId="131300FC" w14:textId="77777777" w:rsidR="00DA7181" w:rsidRPr="00C7151B" w:rsidRDefault="00DA7181" w:rsidP="00E44A88">
            <w:pPr>
              <w:spacing w:after="0" w:line="240" w:lineRule="auto"/>
              <w:jc w:val="center"/>
              <w:rPr>
                <w:rFonts w:ascii="Times New Roman" w:eastAsia="Times New Roman" w:hAnsi="Times New Roman" w:cs="Times New Roman"/>
                <w:kern w:val="0"/>
                <w:sz w:val="28"/>
                <w:szCs w:val="28"/>
                <w:lang w:eastAsia="uk-UA"/>
                <w14:ligatures w14:val="none"/>
              </w:rPr>
            </w:pPr>
          </w:p>
          <w:p w14:paraId="53085D80" w14:textId="77777777" w:rsidR="00DA7181" w:rsidRPr="00C7151B" w:rsidRDefault="00DA7181" w:rsidP="00E44A88">
            <w:pPr>
              <w:spacing w:after="0" w:line="240" w:lineRule="auto"/>
              <w:jc w:val="center"/>
              <w:rPr>
                <w:rFonts w:ascii="Times New Roman" w:eastAsia="Times New Roman" w:hAnsi="Times New Roman" w:cs="Times New Roman"/>
                <w:strike/>
                <w:color w:val="FF0000"/>
                <w:kern w:val="0"/>
                <w:sz w:val="28"/>
                <w:szCs w:val="28"/>
                <w:lang w:eastAsia="uk-UA"/>
                <w14:ligatures w14:val="none"/>
              </w:rPr>
            </w:pPr>
          </w:p>
        </w:tc>
      </w:tr>
    </w:tbl>
    <w:p w14:paraId="79FE3311" w14:textId="77777777" w:rsidR="00DA7181" w:rsidRPr="00C7151B" w:rsidRDefault="00DA7181" w:rsidP="00DA7181">
      <w:pPr>
        <w:shd w:val="clear" w:color="auto" w:fill="FFFFFF"/>
        <w:spacing w:after="0" w:line="240" w:lineRule="auto"/>
        <w:jc w:val="both"/>
        <w:rPr>
          <w:rFonts w:ascii="Times New Roman" w:eastAsia="Times New Roman" w:hAnsi="Times New Roman" w:cs="Times New Roman"/>
          <w:kern w:val="0"/>
          <w:lang w:eastAsia="uk-UA"/>
          <w14:ligatures w14:val="none"/>
        </w:rPr>
      </w:pPr>
      <w:r w:rsidRPr="00C7151B">
        <w:rPr>
          <w:rFonts w:ascii="Times New Roman" w:eastAsia="Times New Roman" w:hAnsi="Times New Roman" w:cs="Times New Roman"/>
          <w:kern w:val="0"/>
          <w:vertAlign w:val="superscript"/>
          <w:lang w:eastAsia="uk-UA"/>
          <w14:ligatures w14:val="none"/>
        </w:rPr>
        <w:t>1</w:t>
      </w:r>
      <w:r w:rsidRPr="00C7151B">
        <w:rPr>
          <w:rFonts w:ascii="Times New Roman" w:eastAsia="Times New Roman" w:hAnsi="Times New Roman" w:cs="Times New Roman"/>
          <w:kern w:val="0"/>
          <w:lang w:eastAsia="uk-UA"/>
          <w14:ligatures w14:val="none"/>
        </w:rPr>
        <w:t xml:space="preserve">За даними </w:t>
      </w:r>
      <w:proofErr w:type="spellStart"/>
      <w:r w:rsidRPr="00C7151B">
        <w:rPr>
          <w:rFonts w:ascii="Times New Roman" w:eastAsia="Times New Roman" w:hAnsi="Times New Roman" w:cs="Times New Roman"/>
          <w:kern w:val="0"/>
          <w:lang w:eastAsia="uk-UA"/>
          <w14:ligatures w14:val="none"/>
        </w:rPr>
        <w:t>Держстату</w:t>
      </w:r>
      <w:proofErr w:type="spellEnd"/>
      <w:r w:rsidRPr="00C7151B">
        <w:rPr>
          <w:rFonts w:ascii="Times New Roman" w:eastAsia="Times New Roman" w:hAnsi="Times New Roman" w:cs="Times New Roman"/>
          <w:kern w:val="0"/>
          <w:lang w:eastAsia="uk-UA"/>
          <w14:ligatures w14:val="none"/>
        </w:rPr>
        <w:t xml:space="preserve"> за 2023 рік.</w:t>
      </w:r>
    </w:p>
    <w:p w14:paraId="27F9FB41" w14:textId="77777777" w:rsidR="00DA7181" w:rsidRPr="00C7151B" w:rsidRDefault="00DA7181" w:rsidP="00DA7181">
      <w:pPr>
        <w:shd w:val="clear" w:color="auto" w:fill="FFFFFF"/>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bCs/>
          <w:kern w:val="0"/>
          <w:sz w:val="28"/>
          <w:szCs w:val="28"/>
          <w:lang w:eastAsia="uk-UA"/>
          <w14:ligatures w14:val="none"/>
        </w:rPr>
        <w:t>ТЕСТ</w:t>
      </w:r>
      <w:r w:rsidRPr="00C7151B">
        <w:rPr>
          <w:rFonts w:ascii="Times New Roman" w:eastAsia="Times New Roman" w:hAnsi="Times New Roman" w:cs="Times New Roman"/>
          <w:kern w:val="0"/>
          <w:sz w:val="28"/>
          <w:szCs w:val="28"/>
          <w:lang w:eastAsia="uk-UA"/>
          <w14:ligatures w14:val="none"/>
        </w:rPr>
        <w:br/>
      </w:r>
      <w:r w:rsidRPr="00C7151B">
        <w:rPr>
          <w:rFonts w:ascii="Times New Roman" w:eastAsia="Times New Roman" w:hAnsi="Times New Roman" w:cs="Times New Roman"/>
          <w:bCs/>
          <w:kern w:val="0"/>
          <w:sz w:val="28"/>
          <w:szCs w:val="28"/>
          <w:lang w:eastAsia="uk-UA"/>
          <w14:ligatures w14:val="none"/>
        </w:rPr>
        <w:t>малого підприємництва (М-Тест)</w:t>
      </w:r>
    </w:p>
    <w:p w14:paraId="4769F53E" w14:textId="77777777" w:rsidR="00BC1061" w:rsidRPr="00E46FD3" w:rsidRDefault="00BC1061" w:rsidP="00BC106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bidi="uk-UA"/>
          <w14:ligatures w14:val="none"/>
        </w:rPr>
      </w:pPr>
      <w:bookmarkStart w:id="8" w:name="n200"/>
      <w:bookmarkStart w:id="9" w:name="n203"/>
      <w:bookmarkEnd w:id="8"/>
      <w:bookmarkEnd w:id="9"/>
      <w:r w:rsidRPr="00E46FD3">
        <w:rPr>
          <w:rFonts w:ascii="Times New Roman" w:eastAsia="Times New Roman" w:hAnsi="Times New Roman" w:cs="Times New Roman"/>
          <w:color w:val="000000"/>
          <w:kern w:val="0"/>
          <w:sz w:val="28"/>
          <w:szCs w:val="28"/>
          <w:lang w:eastAsia="ru-RU" w:bidi="uk-UA"/>
          <w14:ligatures w14:val="none"/>
        </w:rPr>
        <w:t>1. Консультації з представниками мікро- та малого підприємництва щодо</w:t>
      </w:r>
    </w:p>
    <w:p w14:paraId="46F23326" w14:textId="77777777" w:rsidR="00BC1061" w:rsidRPr="00E46FD3" w:rsidRDefault="00BC1061" w:rsidP="00BC1061">
      <w:pPr>
        <w:widowControl w:val="0"/>
        <w:autoSpaceDE w:val="0"/>
        <w:autoSpaceDN w:val="0"/>
        <w:spacing w:after="0" w:line="240" w:lineRule="auto"/>
        <w:jc w:val="both"/>
        <w:rPr>
          <w:rFonts w:ascii="Times New Roman" w:eastAsia="Times New Roman" w:hAnsi="Times New Roman" w:cs="Times New Roman"/>
          <w:color w:val="000000"/>
          <w:kern w:val="0"/>
          <w:sz w:val="28"/>
          <w:szCs w:val="28"/>
          <w:lang w:eastAsia="ru-RU" w:bidi="uk-UA"/>
          <w14:ligatures w14:val="none"/>
        </w:rPr>
      </w:pPr>
      <w:r w:rsidRPr="00E46FD3">
        <w:rPr>
          <w:rFonts w:ascii="Times New Roman" w:eastAsia="Times New Roman" w:hAnsi="Times New Roman" w:cs="Times New Roman"/>
          <w:color w:val="000000"/>
          <w:kern w:val="0"/>
          <w:sz w:val="28"/>
          <w:szCs w:val="28"/>
          <w:lang w:eastAsia="ru-RU" w:bidi="uk-UA"/>
          <w14:ligatures w14:val="none"/>
        </w:rPr>
        <w:t>оцінки впливу регулювання.</w:t>
      </w:r>
    </w:p>
    <w:p w14:paraId="54A11AA9" w14:textId="3C3A5FFD" w:rsidR="00BC1061" w:rsidRPr="00E46FD3" w:rsidRDefault="00BC1061" w:rsidP="00BC106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bidi="uk-UA"/>
          <w14:ligatures w14:val="none"/>
        </w:rPr>
      </w:pPr>
      <w:r w:rsidRPr="00E46FD3">
        <w:rPr>
          <w:rFonts w:ascii="Times New Roman" w:eastAsia="Times New Roman" w:hAnsi="Times New Roman" w:cs="Times New Roman"/>
          <w:color w:val="000000"/>
          <w:kern w:val="0"/>
          <w:sz w:val="28"/>
          <w:szCs w:val="28"/>
          <w:lang w:eastAsia="ru-RU" w:bidi="uk-UA"/>
          <w14:ligatures w14:val="none"/>
        </w:rPr>
        <w:t xml:space="preserve">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w:t>
      </w:r>
      <w:r w:rsidRPr="00A0085D">
        <w:rPr>
          <w:rFonts w:ascii="Times New Roman" w:eastAsia="Times New Roman" w:hAnsi="Times New Roman" w:cs="Times New Roman"/>
          <w:color w:val="000000"/>
          <w:kern w:val="0"/>
          <w:sz w:val="28"/>
          <w:szCs w:val="28"/>
          <w:lang w:eastAsia="ru-RU" w:bidi="uk-UA"/>
          <w14:ligatures w14:val="none"/>
        </w:rPr>
        <w:t>у період з «</w:t>
      </w:r>
      <w:r w:rsidR="00A0085D" w:rsidRPr="00A0085D">
        <w:rPr>
          <w:rFonts w:ascii="Times New Roman" w:eastAsia="Times New Roman" w:hAnsi="Times New Roman" w:cs="Times New Roman"/>
          <w:color w:val="000000"/>
          <w:kern w:val="0"/>
          <w:sz w:val="28"/>
          <w:szCs w:val="28"/>
          <w:lang w:eastAsia="ru-RU" w:bidi="uk-UA"/>
          <w14:ligatures w14:val="none"/>
        </w:rPr>
        <w:t>07</w:t>
      </w:r>
      <w:r w:rsidRPr="00A0085D">
        <w:rPr>
          <w:rFonts w:ascii="Times New Roman" w:eastAsia="Times New Roman" w:hAnsi="Times New Roman" w:cs="Times New Roman"/>
          <w:color w:val="000000"/>
          <w:kern w:val="0"/>
          <w:sz w:val="28"/>
          <w:szCs w:val="28"/>
          <w:lang w:eastAsia="ru-RU" w:bidi="uk-UA"/>
          <w14:ligatures w14:val="none"/>
        </w:rPr>
        <w:t>»</w:t>
      </w:r>
      <w:r w:rsidR="00A0085D" w:rsidRPr="00A0085D">
        <w:rPr>
          <w:rFonts w:ascii="Times New Roman" w:eastAsia="Times New Roman" w:hAnsi="Times New Roman" w:cs="Times New Roman"/>
          <w:color w:val="000000"/>
          <w:kern w:val="0"/>
          <w:sz w:val="28"/>
          <w:szCs w:val="28"/>
          <w:lang w:eastAsia="ru-RU" w:bidi="uk-UA"/>
          <w14:ligatures w14:val="none"/>
        </w:rPr>
        <w:t>липня</w:t>
      </w:r>
      <w:r w:rsidRPr="00A0085D">
        <w:rPr>
          <w:rFonts w:ascii="Times New Roman" w:eastAsia="Times New Roman" w:hAnsi="Times New Roman" w:cs="Times New Roman"/>
          <w:color w:val="000000"/>
          <w:kern w:val="0"/>
          <w:sz w:val="28"/>
          <w:szCs w:val="28"/>
          <w:lang w:eastAsia="ru-RU" w:bidi="uk-UA"/>
          <w14:ligatures w14:val="none"/>
        </w:rPr>
        <w:t xml:space="preserve"> 202</w:t>
      </w:r>
      <w:r w:rsidR="00A0085D" w:rsidRPr="00A0085D">
        <w:rPr>
          <w:rFonts w:ascii="Times New Roman" w:eastAsia="Times New Roman" w:hAnsi="Times New Roman" w:cs="Times New Roman"/>
          <w:color w:val="000000"/>
          <w:kern w:val="0"/>
          <w:sz w:val="28"/>
          <w:szCs w:val="28"/>
          <w:lang w:eastAsia="ru-RU" w:bidi="uk-UA"/>
          <w14:ligatures w14:val="none"/>
        </w:rPr>
        <w:t>6</w:t>
      </w:r>
      <w:r w:rsidRPr="00A0085D">
        <w:rPr>
          <w:rFonts w:ascii="Times New Roman" w:eastAsia="Times New Roman" w:hAnsi="Times New Roman" w:cs="Times New Roman"/>
          <w:color w:val="000000"/>
          <w:kern w:val="0"/>
          <w:sz w:val="28"/>
          <w:szCs w:val="28"/>
          <w:lang w:eastAsia="ru-RU" w:bidi="uk-UA"/>
          <w14:ligatures w14:val="none"/>
        </w:rPr>
        <w:t xml:space="preserve"> р. по «</w:t>
      </w:r>
      <w:r w:rsidR="00A0085D" w:rsidRPr="00A0085D">
        <w:rPr>
          <w:rFonts w:ascii="Times New Roman" w:eastAsia="Times New Roman" w:hAnsi="Times New Roman" w:cs="Times New Roman"/>
          <w:color w:val="000000"/>
          <w:kern w:val="0"/>
          <w:sz w:val="28"/>
          <w:szCs w:val="28"/>
          <w:lang w:eastAsia="ru-RU" w:bidi="uk-UA"/>
          <w14:ligatures w14:val="none"/>
        </w:rPr>
        <w:t>07</w:t>
      </w:r>
      <w:r w:rsidRPr="00A0085D">
        <w:rPr>
          <w:rFonts w:ascii="Times New Roman" w:eastAsia="Times New Roman" w:hAnsi="Times New Roman" w:cs="Times New Roman"/>
          <w:color w:val="000000"/>
          <w:kern w:val="0"/>
          <w:sz w:val="28"/>
          <w:szCs w:val="28"/>
          <w:lang w:eastAsia="ru-RU" w:bidi="uk-UA"/>
          <w14:ligatures w14:val="none"/>
        </w:rPr>
        <w:t xml:space="preserve">» </w:t>
      </w:r>
      <w:r w:rsidR="00A0085D" w:rsidRPr="00A0085D">
        <w:rPr>
          <w:rFonts w:ascii="Times New Roman" w:eastAsia="Times New Roman" w:hAnsi="Times New Roman" w:cs="Times New Roman"/>
          <w:color w:val="000000"/>
          <w:kern w:val="0"/>
          <w:sz w:val="28"/>
          <w:szCs w:val="28"/>
          <w:lang w:eastAsia="ru-RU" w:bidi="uk-UA"/>
          <w14:ligatures w14:val="none"/>
        </w:rPr>
        <w:t>серпня</w:t>
      </w:r>
      <w:r w:rsidRPr="00A0085D">
        <w:rPr>
          <w:rFonts w:ascii="Times New Roman" w:eastAsia="Times New Roman" w:hAnsi="Times New Roman" w:cs="Times New Roman"/>
          <w:color w:val="000000"/>
          <w:kern w:val="0"/>
          <w:sz w:val="28"/>
          <w:szCs w:val="28"/>
          <w:lang w:eastAsia="ru-RU" w:bidi="uk-UA"/>
          <w14:ligatures w14:val="none"/>
        </w:rPr>
        <w:t xml:space="preserve"> 2025 р.</w:t>
      </w:r>
      <w:r>
        <w:rPr>
          <w:rFonts w:ascii="Times New Roman" w:eastAsia="Times New Roman" w:hAnsi="Times New Roman" w:cs="Times New Roman"/>
          <w:color w:val="000000"/>
          <w:kern w:val="0"/>
          <w:sz w:val="28"/>
          <w:szCs w:val="28"/>
          <w:lang w:eastAsia="ru-RU" w:bidi="uk-UA"/>
          <w14:ligatures w14:val="none"/>
        </w:rPr>
        <w:t xml:space="preserve">  </w:t>
      </w:r>
    </w:p>
    <w:p w14:paraId="4388A7C7" w14:textId="77777777" w:rsidR="00BC1061" w:rsidRPr="00E46FD3" w:rsidRDefault="00BC1061" w:rsidP="00BC106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bidi="uk-U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6"/>
        <w:gridCol w:w="2407"/>
        <w:gridCol w:w="2408"/>
      </w:tblGrid>
      <w:tr w:rsidR="00BC1061" w:rsidRPr="00E46FD3" w14:paraId="3D460275" w14:textId="77777777" w:rsidTr="00E44A88">
        <w:tc>
          <w:tcPr>
            <w:tcW w:w="2407" w:type="dxa"/>
          </w:tcPr>
          <w:p w14:paraId="6C9943B9" w14:textId="77777777" w:rsidR="00BC1061" w:rsidRPr="00E46FD3" w:rsidRDefault="00BC1061" w:rsidP="00E44A88">
            <w:pPr>
              <w:widowControl w:val="0"/>
              <w:autoSpaceDE w:val="0"/>
              <w:autoSpaceDN w:val="0"/>
              <w:spacing w:after="0" w:line="240" w:lineRule="auto"/>
              <w:jc w:val="center"/>
              <w:rPr>
                <w:rFonts w:ascii="Times New Roman" w:eastAsia="Times New Roman" w:hAnsi="Times New Roman" w:cs="Times New Roman"/>
                <w:color w:val="000000"/>
                <w:kern w:val="0"/>
                <w:sz w:val="28"/>
                <w:szCs w:val="28"/>
                <w:lang w:eastAsia="ru-RU" w:bidi="uk-UA"/>
                <w14:ligatures w14:val="none"/>
              </w:rPr>
            </w:pPr>
            <w:r w:rsidRPr="00E46FD3">
              <w:rPr>
                <w:rFonts w:ascii="Times New Roman" w:eastAsia="Times New Roman" w:hAnsi="Times New Roman" w:cs="Times New Roman"/>
                <w:color w:val="000000"/>
                <w:kern w:val="0"/>
                <w:sz w:val="28"/>
                <w:szCs w:val="28"/>
                <w:lang w:eastAsia="ru-RU" w:bidi="uk-UA"/>
                <w14:ligatures w14:val="none"/>
              </w:rPr>
              <w:t>Порядковий</w:t>
            </w:r>
          </w:p>
          <w:p w14:paraId="4EC80685" w14:textId="77777777" w:rsidR="00BC1061" w:rsidRPr="00E46FD3" w:rsidRDefault="00BC1061" w:rsidP="00E44A88">
            <w:pPr>
              <w:widowControl w:val="0"/>
              <w:autoSpaceDE w:val="0"/>
              <w:autoSpaceDN w:val="0"/>
              <w:spacing w:after="0" w:line="240" w:lineRule="auto"/>
              <w:jc w:val="center"/>
              <w:rPr>
                <w:rFonts w:ascii="Times New Roman" w:eastAsia="Times New Roman" w:hAnsi="Times New Roman" w:cs="Times New Roman"/>
                <w:color w:val="000000"/>
                <w:kern w:val="0"/>
                <w:sz w:val="28"/>
                <w:szCs w:val="28"/>
                <w:lang w:eastAsia="ru-RU" w:bidi="uk-UA"/>
                <w14:ligatures w14:val="none"/>
              </w:rPr>
            </w:pPr>
            <w:r w:rsidRPr="00E46FD3">
              <w:rPr>
                <w:rFonts w:ascii="Times New Roman" w:eastAsia="Times New Roman" w:hAnsi="Times New Roman" w:cs="Times New Roman"/>
                <w:color w:val="000000"/>
                <w:kern w:val="0"/>
                <w:sz w:val="28"/>
                <w:szCs w:val="28"/>
                <w:lang w:eastAsia="ru-RU" w:bidi="uk-UA"/>
                <w14:ligatures w14:val="none"/>
              </w:rPr>
              <w:t>номер</w:t>
            </w:r>
          </w:p>
          <w:p w14:paraId="6AAEEEF6" w14:textId="77777777" w:rsidR="00BC1061" w:rsidRPr="00E46FD3" w:rsidRDefault="00BC1061" w:rsidP="00E44A88">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bidi="uk-UA"/>
                <w14:ligatures w14:val="none"/>
              </w:rPr>
            </w:pPr>
          </w:p>
        </w:tc>
        <w:tc>
          <w:tcPr>
            <w:tcW w:w="2407" w:type="dxa"/>
          </w:tcPr>
          <w:p w14:paraId="54123A9E" w14:textId="77777777" w:rsidR="00BC1061" w:rsidRPr="00E46FD3" w:rsidRDefault="00BC1061" w:rsidP="00E44A88">
            <w:pPr>
              <w:widowControl w:val="0"/>
              <w:autoSpaceDE w:val="0"/>
              <w:autoSpaceDN w:val="0"/>
              <w:spacing w:after="0" w:line="240" w:lineRule="auto"/>
              <w:jc w:val="center"/>
              <w:rPr>
                <w:rFonts w:ascii="Times New Roman" w:eastAsia="Times New Roman" w:hAnsi="Times New Roman" w:cs="Times New Roman"/>
                <w:color w:val="000000"/>
                <w:kern w:val="0"/>
                <w:sz w:val="28"/>
                <w:szCs w:val="28"/>
                <w:lang w:eastAsia="ru-RU" w:bidi="uk-UA"/>
                <w14:ligatures w14:val="none"/>
              </w:rPr>
            </w:pPr>
            <w:r>
              <w:rPr>
                <w:rFonts w:ascii="Times New Roman" w:eastAsia="Times New Roman" w:hAnsi="Times New Roman" w:cs="Times New Roman"/>
                <w:color w:val="000000"/>
                <w:kern w:val="0"/>
                <w:sz w:val="28"/>
                <w:szCs w:val="28"/>
                <w:lang w:eastAsia="ru-RU" w:bidi="uk-UA"/>
                <w14:ligatures w14:val="none"/>
              </w:rPr>
              <w:t xml:space="preserve"> </w:t>
            </w:r>
          </w:p>
        </w:tc>
        <w:tc>
          <w:tcPr>
            <w:tcW w:w="2407" w:type="dxa"/>
          </w:tcPr>
          <w:p w14:paraId="5A5FA4C6" w14:textId="77777777" w:rsidR="00BC1061" w:rsidRPr="00E46FD3" w:rsidRDefault="00BC1061" w:rsidP="00E44A88">
            <w:pPr>
              <w:widowControl w:val="0"/>
              <w:autoSpaceDE w:val="0"/>
              <w:autoSpaceDN w:val="0"/>
              <w:spacing w:after="0" w:line="240" w:lineRule="auto"/>
              <w:jc w:val="center"/>
              <w:rPr>
                <w:rFonts w:ascii="Times New Roman" w:eastAsia="Times New Roman" w:hAnsi="Times New Roman" w:cs="Times New Roman"/>
                <w:color w:val="000000"/>
                <w:kern w:val="0"/>
                <w:sz w:val="28"/>
                <w:szCs w:val="28"/>
                <w:lang w:eastAsia="ru-RU" w:bidi="uk-UA"/>
                <w14:ligatures w14:val="none"/>
              </w:rPr>
            </w:pPr>
            <w:r w:rsidRPr="00E46FD3">
              <w:rPr>
                <w:rFonts w:ascii="Times New Roman" w:eastAsia="Times New Roman" w:hAnsi="Times New Roman" w:cs="Times New Roman"/>
                <w:color w:val="000000"/>
                <w:kern w:val="0"/>
                <w:sz w:val="28"/>
                <w:szCs w:val="28"/>
                <w:lang w:eastAsia="ru-RU" w:bidi="uk-UA"/>
                <w14:ligatures w14:val="none"/>
              </w:rPr>
              <w:t>Кількість учасників консультацій, осіб</w:t>
            </w:r>
          </w:p>
          <w:p w14:paraId="224136EB" w14:textId="77777777" w:rsidR="00BC1061" w:rsidRPr="00E46FD3" w:rsidRDefault="00BC1061" w:rsidP="00E44A88">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bidi="uk-UA"/>
                <w14:ligatures w14:val="none"/>
              </w:rPr>
            </w:pPr>
          </w:p>
        </w:tc>
        <w:tc>
          <w:tcPr>
            <w:tcW w:w="2408" w:type="dxa"/>
          </w:tcPr>
          <w:p w14:paraId="3AE499EE" w14:textId="77777777" w:rsidR="00BC1061" w:rsidRPr="00E46FD3" w:rsidRDefault="00BC1061" w:rsidP="00E44A88">
            <w:pPr>
              <w:widowControl w:val="0"/>
              <w:autoSpaceDE w:val="0"/>
              <w:autoSpaceDN w:val="0"/>
              <w:spacing w:after="0" w:line="240" w:lineRule="auto"/>
              <w:jc w:val="center"/>
              <w:rPr>
                <w:rFonts w:ascii="Times New Roman" w:eastAsia="Times New Roman" w:hAnsi="Times New Roman" w:cs="Times New Roman"/>
                <w:color w:val="000000"/>
                <w:kern w:val="0"/>
                <w:sz w:val="28"/>
                <w:szCs w:val="28"/>
                <w:lang w:eastAsia="ru-RU" w:bidi="uk-UA"/>
                <w14:ligatures w14:val="none"/>
              </w:rPr>
            </w:pPr>
            <w:r w:rsidRPr="00E46FD3">
              <w:rPr>
                <w:rFonts w:ascii="Times New Roman" w:eastAsia="Times New Roman" w:hAnsi="Times New Roman" w:cs="Times New Roman"/>
                <w:color w:val="000000"/>
                <w:kern w:val="0"/>
                <w:sz w:val="28"/>
                <w:szCs w:val="28"/>
                <w:lang w:eastAsia="ru-RU" w:bidi="uk-UA"/>
                <w14:ligatures w14:val="none"/>
              </w:rPr>
              <w:t>Основні</w:t>
            </w:r>
          </w:p>
          <w:p w14:paraId="6EF22104" w14:textId="77777777" w:rsidR="00BC1061" w:rsidRPr="00E46FD3" w:rsidRDefault="00BC1061" w:rsidP="00E44A88">
            <w:pPr>
              <w:widowControl w:val="0"/>
              <w:autoSpaceDE w:val="0"/>
              <w:autoSpaceDN w:val="0"/>
              <w:spacing w:after="0" w:line="240" w:lineRule="auto"/>
              <w:jc w:val="center"/>
              <w:rPr>
                <w:rFonts w:ascii="Times New Roman" w:eastAsia="Times New Roman" w:hAnsi="Times New Roman" w:cs="Times New Roman"/>
                <w:color w:val="000000"/>
                <w:kern w:val="0"/>
                <w:sz w:val="28"/>
                <w:szCs w:val="28"/>
                <w:lang w:eastAsia="ru-RU" w:bidi="uk-UA"/>
                <w14:ligatures w14:val="none"/>
              </w:rPr>
            </w:pPr>
            <w:r w:rsidRPr="00E46FD3">
              <w:rPr>
                <w:rFonts w:ascii="Times New Roman" w:eastAsia="Times New Roman" w:hAnsi="Times New Roman" w:cs="Times New Roman"/>
                <w:color w:val="000000"/>
                <w:kern w:val="0"/>
                <w:sz w:val="28"/>
                <w:szCs w:val="28"/>
                <w:lang w:eastAsia="ru-RU" w:bidi="uk-UA"/>
                <w14:ligatures w14:val="none"/>
              </w:rPr>
              <w:t>результати</w:t>
            </w:r>
          </w:p>
          <w:p w14:paraId="59E98353" w14:textId="77777777" w:rsidR="00BC1061" w:rsidRPr="00E46FD3" w:rsidRDefault="00BC1061" w:rsidP="00E44A88">
            <w:pPr>
              <w:widowControl w:val="0"/>
              <w:autoSpaceDE w:val="0"/>
              <w:autoSpaceDN w:val="0"/>
              <w:spacing w:after="0" w:line="240" w:lineRule="auto"/>
              <w:jc w:val="center"/>
              <w:rPr>
                <w:rFonts w:ascii="Times New Roman" w:eastAsia="Times New Roman" w:hAnsi="Times New Roman" w:cs="Times New Roman"/>
                <w:color w:val="000000"/>
                <w:kern w:val="0"/>
                <w:sz w:val="28"/>
                <w:szCs w:val="28"/>
                <w:lang w:eastAsia="ru-RU" w:bidi="uk-UA"/>
                <w14:ligatures w14:val="none"/>
              </w:rPr>
            </w:pPr>
            <w:r w:rsidRPr="00E46FD3">
              <w:rPr>
                <w:rFonts w:ascii="Times New Roman" w:eastAsia="Times New Roman" w:hAnsi="Times New Roman" w:cs="Times New Roman"/>
                <w:color w:val="000000"/>
                <w:kern w:val="0"/>
                <w:sz w:val="28"/>
                <w:szCs w:val="28"/>
                <w:lang w:eastAsia="ru-RU" w:bidi="uk-UA"/>
                <w14:ligatures w14:val="none"/>
              </w:rPr>
              <w:t>консультацій</w:t>
            </w:r>
          </w:p>
          <w:p w14:paraId="6E5FDE24" w14:textId="77777777" w:rsidR="00BC1061" w:rsidRPr="00E46FD3" w:rsidRDefault="00BC1061" w:rsidP="00E44A88">
            <w:pPr>
              <w:widowControl w:val="0"/>
              <w:autoSpaceDE w:val="0"/>
              <w:autoSpaceDN w:val="0"/>
              <w:spacing w:after="0" w:line="240" w:lineRule="auto"/>
              <w:jc w:val="center"/>
              <w:rPr>
                <w:rFonts w:ascii="Times New Roman" w:eastAsia="Times New Roman" w:hAnsi="Times New Roman" w:cs="Times New Roman"/>
                <w:color w:val="000000"/>
                <w:kern w:val="0"/>
                <w:sz w:val="28"/>
                <w:szCs w:val="28"/>
                <w:lang w:eastAsia="ru-RU" w:bidi="uk-UA"/>
                <w14:ligatures w14:val="none"/>
              </w:rPr>
            </w:pPr>
            <w:r w:rsidRPr="00E46FD3">
              <w:rPr>
                <w:rFonts w:ascii="Times New Roman" w:eastAsia="Times New Roman" w:hAnsi="Times New Roman" w:cs="Times New Roman"/>
                <w:color w:val="000000"/>
                <w:kern w:val="0"/>
                <w:sz w:val="28"/>
                <w:szCs w:val="28"/>
                <w:lang w:eastAsia="ru-RU" w:bidi="uk-UA"/>
                <w14:ligatures w14:val="none"/>
              </w:rPr>
              <w:t>(опис)</w:t>
            </w:r>
          </w:p>
          <w:p w14:paraId="6EDA06DB" w14:textId="77777777" w:rsidR="00BC1061" w:rsidRPr="00E46FD3" w:rsidRDefault="00BC1061" w:rsidP="00E44A88">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bidi="uk-UA"/>
                <w14:ligatures w14:val="none"/>
              </w:rPr>
            </w:pPr>
          </w:p>
        </w:tc>
      </w:tr>
      <w:tr w:rsidR="00BC1061" w:rsidRPr="00E46FD3" w14:paraId="0F16439A" w14:textId="77777777" w:rsidTr="00E44A88">
        <w:tc>
          <w:tcPr>
            <w:tcW w:w="9629" w:type="dxa"/>
            <w:gridSpan w:val="4"/>
          </w:tcPr>
          <w:p w14:paraId="11F65085" w14:textId="7D09DC79" w:rsidR="00BC1061" w:rsidRPr="00BC1061" w:rsidRDefault="00BC1061" w:rsidP="00BC106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val="ru-RU" w:eastAsia="ru-RU" w:bidi="uk-UA"/>
                <w14:ligatures w14:val="none"/>
              </w:rPr>
            </w:pPr>
            <w:r w:rsidRPr="00E46FD3">
              <w:rPr>
                <w:rFonts w:ascii="Times New Roman" w:eastAsia="Times New Roman" w:hAnsi="Times New Roman" w:cs="Times New Roman"/>
                <w:color w:val="000000"/>
                <w:kern w:val="0"/>
                <w:sz w:val="28"/>
                <w:szCs w:val="28"/>
                <w:lang w:eastAsia="ru-RU" w:bidi="uk-UA"/>
                <w14:ligatures w14:val="none"/>
              </w:rPr>
              <w:t xml:space="preserve">До оприлюдненого на офіційному вебсайті </w:t>
            </w:r>
            <w:proofErr w:type="spellStart"/>
            <w:r w:rsidRPr="00E46FD3">
              <w:rPr>
                <w:rFonts w:ascii="Times New Roman" w:eastAsia="Times New Roman" w:hAnsi="Times New Roman" w:cs="Times New Roman"/>
                <w:color w:val="000000"/>
                <w:kern w:val="0"/>
                <w:sz w:val="28"/>
                <w:szCs w:val="28"/>
                <w:lang w:eastAsia="ru-RU" w:bidi="uk-UA"/>
                <w14:ligatures w14:val="none"/>
              </w:rPr>
              <w:t>Держстату</w:t>
            </w:r>
            <w:proofErr w:type="spellEnd"/>
            <w:r w:rsidRPr="00E46FD3">
              <w:rPr>
                <w:rFonts w:ascii="Times New Roman" w:eastAsia="Times New Roman" w:hAnsi="Times New Roman" w:cs="Times New Roman"/>
                <w:color w:val="000000"/>
                <w:kern w:val="0"/>
                <w:sz w:val="28"/>
                <w:szCs w:val="28"/>
                <w:lang w:eastAsia="ru-RU" w:bidi="uk-UA"/>
                <w14:ligatures w14:val="none"/>
              </w:rPr>
              <w:t xml:space="preserve"> http://www.ukrstat.gov.ua проєкту </w:t>
            </w:r>
            <w:r w:rsidRPr="00BC1061">
              <w:rPr>
                <w:rFonts w:ascii="Times New Roman" w:eastAsia="Times New Roman" w:hAnsi="Times New Roman" w:cs="Times New Roman"/>
                <w:color w:val="000000"/>
                <w:kern w:val="0"/>
                <w:sz w:val="28"/>
                <w:szCs w:val="28"/>
                <w:lang w:eastAsia="ru-RU" w:bidi="uk-UA"/>
                <w14:ligatures w14:val="none"/>
              </w:rPr>
              <w:t xml:space="preserve">Закону України </w:t>
            </w:r>
            <w:r>
              <w:rPr>
                <w:rFonts w:ascii="Times New Roman" w:eastAsia="Times New Roman" w:hAnsi="Times New Roman" w:cs="Times New Roman"/>
                <w:color w:val="000000"/>
                <w:kern w:val="0"/>
                <w:sz w:val="28"/>
                <w:szCs w:val="28"/>
                <w:lang w:eastAsia="ru-RU" w:bidi="uk-UA"/>
                <w14:ligatures w14:val="none"/>
              </w:rPr>
              <w:t>«</w:t>
            </w:r>
            <w:r w:rsidRPr="00BC1061">
              <w:rPr>
                <w:rFonts w:ascii="Times New Roman" w:eastAsia="Times New Roman" w:hAnsi="Times New Roman" w:cs="Times New Roman"/>
                <w:color w:val="000000"/>
                <w:kern w:val="0"/>
                <w:sz w:val="28"/>
                <w:szCs w:val="28"/>
                <w:lang w:eastAsia="ru-RU" w:bidi="uk-UA"/>
                <w14:ligatures w14:val="none"/>
              </w:rPr>
              <w:t>Про внесення змін до деяких законодавчих актів України щодо державної статистичної діяльності</w:t>
            </w:r>
            <w:r>
              <w:rPr>
                <w:rFonts w:ascii="Times New Roman" w:eastAsia="Times New Roman" w:hAnsi="Times New Roman" w:cs="Times New Roman"/>
                <w:color w:val="000000"/>
                <w:kern w:val="0"/>
                <w:sz w:val="28"/>
                <w:szCs w:val="28"/>
                <w:lang w:eastAsia="ru-RU" w:bidi="uk-UA"/>
                <w14:ligatures w14:val="none"/>
              </w:rPr>
              <w:t>»</w:t>
            </w:r>
          </w:p>
          <w:p w14:paraId="41D928EE" w14:textId="317BA7E7" w:rsidR="00BC1061" w:rsidRPr="00E46FD3" w:rsidRDefault="00BC1061" w:rsidP="00BC1061">
            <w:pPr>
              <w:widowControl w:val="0"/>
              <w:autoSpaceDE w:val="0"/>
              <w:autoSpaceDN w:val="0"/>
              <w:spacing w:after="0" w:line="240" w:lineRule="auto"/>
              <w:jc w:val="both"/>
              <w:rPr>
                <w:rFonts w:ascii="Times New Roman" w:eastAsia="Times New Roman" w:hAnsi="Times New Roman" w:cs="Times New Roman"/>
                <w:color w:val="000000"/>
                <w:kern w:val="0"/>
                <w:sz w:val="28"/>
                <w:szCs w:val="28"/>
                <w:lang w:eastAsia="ru-RU" w:bidi="uk-UA"/>
                <w14:ligatures w14:val="none"/>
              </w:rPr>
            </w:pPr>
            <w:r w:rsidRPr="00E46FD3">
              <w:rPr>
                <w:rFonts w:ascii="Times New Roman" w:eastAsia="Times New Roman" w:hAnsi="Times New Roman" w:cs="Times New Roman"/>
                <w:color w:val="000000"/>
                <w:kern w:val="0"/>
                <w:sz w:val="28"/>
                <w:szCs w:val="28"/>
                <w:lang w:eastAsia="ru-RU" w:bidi="uk-UA"/>
                <w14:ligatures w14:val="none"/>
              </w:rPr>
              <w:t>зауважень та пропозицій не надходило.</w:t>
            </w:r>
          </w:p>
          <w:p w14:paraId="430417EA" w14:textId="77777777" w:rsidR="00BC1061" w:rsidRPr="00E46FD3" w:rsidRDefault="00BC1061" w:rsidP="00E44A88">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bidi="uk-UA"/>
                <w14:ligatures w14:val="none"/>
              </w:rPr>
            </w:pPr>
          </w:p>
        </w:tc>
      </w:tr>
    </w:tbl>
    <w:p w14:paraId="0CD5514B" w14:textId="77777777" w:rsidR="00DA7181" w:rsidRPr="00C7151B" w:rsidRDefault="00DA7181" w:rsidP="00DA7181">
      <w:pPr>
        <w:shd w:val="clear" w:color="auto" w:fill="FFFFFF"/>
        <w:spacing w:after="162" w:line="240" w:lineRule="auto"/>
        <w:ind w:firstLine="485"/>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2. Вимірювання впливу регулювання на суб’єктів малого підприємництва (мікро- та малі):</w:t>
      </w:r>
    </w:p>
    <w:p w14:paraId="6E9C54BA" w14:textId="77777777" w:rsidR="00DA7181" w:rsidRPr="00C7151B" w:rsidRDefault="00DA7181" w:rsidP="00DA7181">
      <w:pPr>
        <w:shd w:val="clear" w:color="auto" w:fill="FFFFFF"/>
        <w:spacing w:after="162" w:line="240" w:lineRule="auto"/>
        <w:ind w:firstLine="485"/>
        <w:jc w:val="both"/>
        <w:rPr>
          <w:rFonts w:ascii="Times New Roman" w:eastAsia="Times New Roman" w:hAnsi="Times New Roman" w:cs="Times New Roman"/>
          <w:kern w:val="0"/>
          <w:sz w:val="28"/>
          <w:szCs w:val="28"/>
          <w:lang w:eastAsia="uk-UA"/>
          <w14:ligatures w14:val="none"/>
        </w:rPr>
      </w:pPr>
      <w:bookmarkStart w:id="10" w:name="n204"/>
      <w:bookmarkEnd w:id="10"/>
      <w:r w:rsidRPr="00C7151B">
        <w:rPr>
          <w:rFonts w:ascii="Times New Roman" w:eastAsia="Times New Roman" w:hAnsi="Times New Roman" w:cs="Times New Roman"/>
          <w:kern w:val="0"/>
          <w:sz w:val="28"/>
          <w:szCs w:val="28"/>
          <w:lang w:eastAsia="uk-UA"/>
          <w14:ligatures w14:val="none"/>
        </w:rPr>
        <w:lastRenderedPageBreak/>
        <w:t>кількість суб’єктів малого підприємництва, на яких поширюється регулювання: ____</w:t>
      </w:r>
      <w:r w:rsidRPr="00C7151B">
        <w:rPr>
          <w:rFonts w:ascii="Times New Roman" w:eastAsia="Times New Roman" w:hAnsi="Times New Roman" w:cs="Times New Roman"/>
          <w:kern w:val="0"/>
          <w:sz w:val="28"/>
          <w:szCs w:val="28"/>
          <w:u w:val="single"/>
          <w:lang w:eastAsia="uk-UA"/>
          <w14:ligatures w14:val="none"/>
        </w:rPr>
        <w:t>1898385</w:t>
      </w:r>
      <w:r w:rsidRPr="00C7151B">
        <w:rPr>
          <w:rFonts w:ascii="Times New Roman" w:eastAsia="Times New Roman" w:hAnsi="Times New Roman" w:cs="Times New Roman"/>
          <w:kern w:val="0"/>
          <w:sz w:val="28"/>
          <w:szCs w:val="28"/>
          <w:lang w:eastAsia="uk-UA"/>
          <w14:ligatures w14:val="none"/>
        </w:rPr>
        <w:t xml:space="preserve"> (одиниць), у тому числі </w:t>
      </w:r>
      <w:proofErr w:type="spellStart"/>
      <w:r w:rsidRPr="00C7151B">
        <w:rPr>
          <w:rFonts w:ascii="Times New Roman" w:eastAsia="Times New Roman" w:hAnsi="Times New Roman" w:cs="Times New Roman"/>
          <w:kern w:val="0"/>
          <w:sz w:val="28"/>
          <w:szCs w:val="28"/>
          <w:lang w:eastAsia="uk-UA"/>
          <w14:ligatures w14:val="none"/>
        </w:rPr>
        <w:t>мікропідприємництва</w:t>
      </w:r>
      <w:proofErr w:type="spellEnd"/>
      <w:r w:rsidRPr="00C7151B">
        <w:rPr>
          <w:rFonts w:ascii="Times New Roman" w:eastAsia="Times New Roman" w:hAnsi="Times New Roman" w:cs="Times New Roman"/>
          <w:kern w:val="0"/>
          <w:sz w:val="28"/>
          <w:szCs w:val="28"/>
          <w:lang w:eastAsia="uk-UA"/>
          <w14:ligatures w14:val="none"/>
        </w:rPr>
        <w:t xml:space="preserve"> __</w:t>
      </w:r>
      <w:r w:rsidRPr="00C7151B">
        <w:rPr>
          <w:rFonts w:ascii="Times New Roman" w:eastAsia="Times New Roman" w:hAnsi="Times New Roman" w:cs="Times New Roman"/>
          <w:kern w:val="0"/>
          <w:sz w:val="28"/>
          <w:szCs w:val="28"/>
          <w:u w:val="single"/>
          <w:lang w:eastAsia="uk-UA"/>
          <w14:ligatures w14:val="none"/>
        </w:rPr>
        <w:t>1853874</w:t>
      </w:r>
      <w:r w:rsidRPr="00C7151B">
        <w:rPr>
          <w:rFonts w:ascii="Times New Roman" w:eastAsia="Times New Roman" w:hAnsi="Times New Roman" w:cs="Times New Roman"/>
          <w:kern w:val="0"/>
          <w:sz w:val="28"/>
          <w:szCs w:val="28"/>
          <w:lang w:eastAsia="uk-UA"/>
          <w14:ligatures w14:val="none"/>
        </w:rPr>
        <w:t>_ (одиниць);</w:t>
      </w:r>
    </w:p>
    <w:p w14:paraId="7E6B6365" w14:textId="77777777" w:rsidR="00DA7181" w:rsidRDefault="00DA7181" w:rsidP="00DA7181">
      <w:pPr>
        <w:shd w:val="clear" w:color="auto" w:fill="FFFFFF"/>
        <w:spacing w:after="162" w:line="240" w:lineRule="auto"/>
        <w:ind w:firstLine="485"/>
        <w:jc w:val="both"/>
        <w:rPr>
          <w:rFonts w:ascii="Times New Roman" w:eastAsia="Times New Roman" w:hAnsi="Times New Roman" w:cs="Times New Roman"/>
          <w:kern w:val="0"/>
          <w:sz w:val="28"/>
          <w:szCs w:val="28"/>
          <w:lang w:eastAsia="uk-UA"/>
          <w14:ligatures w14:val="none"/>
        </w:rPr>
      </w:pPr>
      <w:bookmarkStart w:id="11" w:name="n205"/>
      <w:bookmarkEnd w:id="11"/>
      <w:r w:rsidRPr="00C7151B">
        <w:rPr>
          <w:rFonts w:ascii="Times New Roman" w:eastAsia="Times New Roman" w:hAnsi="Times New Roman" w:cs="Times New Roman"/>
          <w:kern w:val="0"/>
          <w:sz w:val="28"/>
          <w:szCs w:val="28"/>
          <w:lang w:eastAsia="uk-UA"/>
          <w14:ligatures w14:val="none"/>
        </w:rPr>
        <w:t>питома вага суб’єктів малого підприємництва у загальній кількості суб’єктів господарювання, на яких проблема справляє вплив __</w:t>
      </w:r>
      <w:r w:rsidRPr="00C7151B">
        <w:rPr>
          <w:rFonts w:ascii="Times New Roman" w:eastAsia="Times New Roman" w:hAnsi="Times New Roman" w:cs="Times New Roman"/>
          <w:kern w:val="0"/>
          <w:sz w:val="28"/>
          <w:szCs w:val="28"/>
          <w:u w:val="single"/>
          <w:lang w:eastAsia="uk-UA"/>
          <w14:ligatures w14:val="none"/>
        </w:rPr>
        <w:t>99,6</w:t>
      </w:r>
      <w:r w:rsidRPr="00C7151B">
        <w:rPr>
          <w:rFonts w:ascii="Times New Roman" w:eastAsia="Times New Roman" w:hAnsi="Times New Roman" w:cs="Times New Roman"/>
          <w:kern w:val="0"/>
          <w:sz w:val="28"/>
          <w:szCs w:val="28"/>
          <w:lang w:eastAsia="uk-UA"/>
          <w14:ligatures w14:val="none"/>
        </w:rPr>
        <w:t xml:space="preserve">____ (відсотків) (відповідно до таблиці “Оцінка впливу на сферу інтересів суб’єктів господарювання” додатка 1 до Методики проведення аналізу впливу регуляторного </w:t>
      </w:r>
      <w:proofErr w:type="spellStart"/>
      <w:r w:rsidRPr="00C7151B">
        <w:rPr>
          <w:rFonts w:ascii="Times New Roman" w:eastAsia="Times New Roman" w:hAnsi="Times New Roman" w:cs="Times New Roman"/>
          <w:kern w:val="0"/>
          <w:sz w:val="28"/>
          <w:szCs w:val="28"/>
          <w:lang w:eastAsia="uk-UA"/>
          <w14:ligatures w14:val="none"/>
        </w:rPr>
        <w:t>акта</w:t>
      </w:r>
      <w:proofErr w:type="spellEnd"/>
      <w:r w:rsidRPr="00C7151B">
        <w:rPr>
          <w:rFonts w:ascii="Times New Roman" w:eastAsia="Times New Roman" w:hAnsi="Times New Roman" w:cs="Times New Roman"/>
          <w:kern w:val="0"/>
          <w:sz w:val="28"/>
          <w:szCs w:val="28"/>
          <w:lang w:eastAsia="uk-UA"/>
          <w14:ligatures w14:val="none"/>
        </w:rPr>
        <w:t>).</w:t>
      </w:r>
    </w:p>
    <w:p w14:paraId="3C461ADE" w14:textId="77777777" w:rsidR="00BC1061" w:rsidRPr="00BC1061" w:rsidRDefault="00BC1061" w:rsidP="00BC1061">
      <w:pPr>
        <w:shd w:val="clear" w:color="auto" w:fill="FFFFFF"/>
        <w:spacing w:after="0" w:line="240" w:lineRule="auto"/>
        <w:ind w:firstLine="485"/>
        <w:jc w:val="both"/>
        <w:rPr>
          <w:rFonts w:ascii="Times New Roman" w:eastAsia="Times New Roman" w:hAnsi="Times New Roman" w:cs="Times New Roman"/>
          <w:kern w:val="0"/>
          <w:lang w:eastAsia="uk-UA"/>
          <w14:ligatures w14:val="none"/>
        </w:rPr>
      </w:pPr>
      <w:r w:rsidRPr="00BC1061">
        <w:rPr>
          <w:rFonts w:ascii="Times New Roman" w:eastAsia="Times New Roman" w:hAnsi="Times New Roman" w:cs="Times New Roman"/>
          <w:kern w:val="0"/>
          <w:lang w:eastAsia="uk-UA"/>
          <w14:ligatures w14:val="none"/>
        </w:rPr>
        <w:t xml:space="preserve">*Оскільки регуляторним атом </w:t>
      </w:r>
      <w:r w:rsidRPr="00BC1061">
        <w:rPr>
          <w:rFonts w:ascii="Times New Roman" w:eastAsia="Times New Roman" w:hAnsi="Times New Roman" w:cs="Times New Roman"/>
          <w:kern w:val="0"/>
          <w:lang w:eastAsia="uk-UA"/>
          <w14:ligatures w14:val="none"/>
        </w:rPr>
        <w:t xml:space="preserve">вносяться зміни до Закону України «Про офіційну статистику» та Закону України «Про центральні органи виконавчої влади». </w:t>
      </w:r>
    </w:p>
    <w:p w14:paraId="388EA8F7" w14:textId="4893022A" w:rsidR="00BC1061" w:rsidRPr="00BC1061" w:rsidRDefault="00BC1061" w:rsidP="00BC1061">
      <w:pPr>
        <w:shd w:val="clear" w:color="auto" w:fill="FFFFFF"/>
        <w:spacing w:after="0" w:line="240" w:lineRule="auto"/>
        <w:ind w:firstLine="485"/>
        <w:jc w:val="both"/>
        <w:rPr>
          <w:rFonts w:ascii="Times New Roman" w:eastAsia="Times New Roman" w:hAnsi="Times New Roman" w:cs="Times New Roman"/>
          <w:kern w:val="0"/>
          <w:lang w:eastAsia="uk-UA"/>
          <w14:ligatures w14:val="none"/>
        </w:rPr>
      </w:pPr>
      <w:r w:rsidRPr="00BC1061">
        <w:rPr>
          <w:rFonts w:ascii="Times New Roman" w:eastAsia="Times New Roman" w:hAnsi="Times New Roman" w:cs="Times New Roman"/>
          <w:kern w:val="0"/>
          <w:lang w:eastAsia="uk-UA"/>
          <w14:ligatures w14:val="none"/>
        </w:rPr>
        <w:t xml:space="preserve">Зокрема, </w:t>
      </w:r>
      <w:r w:rsidRPr="00BC1061">
        <w:rPr>
          <w:rFonts w:ascii="Times New Roman" w:eastAsia="Times New Roman" w:hAnsi="Times New Roman" w:cs="Times New Roman"/>
          <w:kern w:val="0"/>
          <w:lang w:eastAsia="uk-UA"/>
          <w14:ligatures w14:val="none"/>
        </w:rPr>
        <w:t>регуляторним актом</w:t>
      </w:r>
      <w:r w:rsidRPr="00BC1061">
        <w:rPr>
          <w:rFonts w:ascii="Times New Roman" w:eastAsia="Times New Roman" w:hAnsi="Times New Roman" w:cs="Times New Roman"/>
          <w:kern w:val="0"/>
          <w:lang w:eastAsia="uk-UA"/>
          <w14:ligatures w14:val="none"/>
        </w:rPr>
        <w:t xml:space="preserve"> надаються визначення таких термін</w:t>
      </w:r>
      <w:r w:rsidRPr="00BC1061">
        <w:rPr>
          <w:rFonts w:ascii="Times New Roman" w:eastAsia="Times New Roman" w:hAnsi="Times New Roman" w:cs="Times New Roman"/>
          <w:kern w:val="0"/>
          <w:lang w:eastAsia="uk-UA"/>
          <w14:ligatures w14:val="none"/>
        </w:rPr>
        <w:t>ів</w:t>
      </w:r>
      <w:r w:rsidRPr="00BC1061">
        <w:rPr>
          <w:rFonts w:ascii="Times New Roman" w:eastAsia="Times New Roman" w:hAnsi="Times New Roman" w:cs="Times New Roman"/>
          <w:kern w:val="0"/>
          <w:lang w:eastAsia="uk-UA"/>
          <w14:ligatures w14:val="none"/>
        </w:rPr>
        <w:t>, як «дані», «дані юридичних та фізичних осіб (приватні дані)», «джерело даних», «розпорядники приватних даних», «системи електронної взаємодії (</w:t>
      </w:r>
      <w:proofErr w:type="spellStart"/>
      <w:r w:rsidRPr="00BC1061">
        <w:rPr>
          <w:rFonts w:ascii="Times New Roman" w:eastAsia="Times New Roman" w:hAnsi="Times New Roman" w:cs="Times New Roman"/>
          <w:kern w:val="0"/>
          <w:lang w:eastAsia="uk-UA"/>
          <w14:ligatures w14:val="none"/>
        </w:rPr>
        <w:t>інтероперабельності</w:t>
      </w:r>
      <w:proofErr w:type="spellEnd"/>
      <w:r w:rsidRPr="00BC1061">
        <w:rPr>
          <w:rFonts w:ascii="Times New Roman" w:eastAsia="Times New Roman" w:hAnsi="Times New Roman" w:cs="Times New Roman"/>
          <w:kern w:val="0"/>
          <w:lang w:eastAsia="uk-UA"/>
          <w14:ligatures w14:val="none"/>
        </w:rPr>
        <w:t>)»</w:t>
      </w:r>
      <w:r w:rsidRPr="00BC1061">
        <w:rPr>
          <w:rFonts w:ascii="Times New Roman" w:eastAsia="Times New Roman" w:hAnsi="Times New Roman" w:cs="Times New Roman"/>
          <w:kern w:val="0"/>
          <w:lang w:eastAsia="uk-UA"/>
          <w14:ligatures w14:val="none"/>
        </w:rPr>
        <w:t xml:space="preserve">, то розраховувати вплив недоцільно, беручи до уваги, що норми </w:t>
      </w:r>
      <w:proofErr w:type="spellStart"/>
      <w:r w:rsidRPr="00BC1061">
        <w:rPr>
          <w:rFonts w:ascii="Times New Roman" w:eastAsia="Times New Roman" w:hAnsi="Times New Roman" w:cs="Times New Roman"/>
          <w:kern w:val="0"/>
          <w:lang w:eastAsia="uk-UA"/>
          <w14:ligatures w14:val="none"/>
        </w:rPr>
        <w:t>регулятоного</w:t>
      </w:r>
      <w:proofErr w:type="spellEnd"/>
      <w:r w:rsidRPr="00BC1061">
        <w:rPr>
          <w:rFonts w:ascii="Times New Roman" w:eastAsia="Times New Roman" w:hAnsi="Times New Roman" w:cs="Times New Roman"/>
          <w:kern w:val="0"/>
          <w:lang w:eastAsia="uk-UA"/>
          <w14:ligatures w14:val="none"/>
        </w:rPr>
        <w:t xml:space="preserve"> </w:t>
      </w:r>
      <w:proofErr w:type="spellStart"/>
      <w:r w:rsidRPr="00BC1061">
        <w:rPr>
          <w:rFonts w:ascii="Times New Roman" w:eastAsia="Times New Roman" w:hAnsi="Times New Roman" w:cs="Times New Roman"/>
          <w:kern w:val="0"/>
          <w:lang w:eastAsia="uk-UA"/>
          <w14:ligatures w14:val="none"/>
        </w:rPr>
        <w:t>акта</w:t>
      </w:r>
      <w:proofErr w:type="spellEnd"/>
      <w:r w:rsidRPr="00BC1061">
        <w:rPr>
          <w:rFonts w:ascii="Times New Roman" w:eastAsia="Times New Roman" w:hAnsi="Times New Roman" w:cs="Times New Roman"/>
          <w:kern w:val="0"/>
          <w:lang w:eastAsia="uk-UA"/>
          <w14:ligatures w14:val="none"/>
        </w:rPr>
        <w:t xml:space="preserve"> не </w:t>
      </w:r>
      <w:r w:rsidRPr="00BC1061">
        <w:rPr>
          <w:rFonts w:ascii="Times New Roman" w:eastAsia="Times New Roman" w:hAnsi="Times New Roman" w:cs="Times New Roman"/>
          <w:kern w:val="0"/>
          <w:lang w:eastAsia="uk-UA"/>
          <w14:ligatures w14:val="none"/>
        </w:rPr>
        <w:t>спрямовані на правове регулювання господарських відносин, а також </w:t>
      </w:r>
      <w:bookmarkStart w:id="12" w:name="w1_2"/>
      <w:r w:rsidRPr="00BC1061">
        <w:rPr>
          <w:rFonts w:ascii="Times New Roman" w:eastAsia="Times New Roman" w:hAnsi="Times New Roman" w:cs="Times New Roman"/>
          <w:kern w:val="0"/>
          <w:lang w:eastAsia="uk-UA"/>
          <w14:ligatures w14:val="none"/>
        </w:rPr>
        <w:fldChar w:fldCharType="begin"/>
      </w:r>
      <w:r w:rsidRPr="00BC1061">
        <w:rPr>
          <w:rFonts w:ascii="Times New Roman" w:eastAsia="Times New Roman" w:hAnsi="Times New Roman" w:cs="Times New Roman"/>
          <w:kern w:val="0"/>
          <w:lang w:eastAsia="uk-UA"/>
          <w14:ligatures w14:val="none"/>
        </w:rPr>
        <w:instrText>HYPERLINK "https://zakon.rada.gov.ua/laws/show/1160-15?find=1&amp;text=%D0%B0%D0%B4%D0%BC%D1%96%D0%BD" \l "w1_3"</w:instrText>
      </w:r>
      <w:r w:rsidRPr="00BC1061">
        <w:rPr>
          <w:rFonts w:ascii="Times New Roman" w:eastAsia="Times New Roman" w:hAnsi="Times New Roman" w:cs="Times New Roman"/>
          <w:kern w:val="0"/>
          <w:lang w:eastAsia="uk-UA"/>
          <w14:ligatures w14:val="none"/>
        </w:rPr>
      </w:r>
      <w:r w:rsidRPr="00BC1061">
        <w:rPr>
          <w:rFonts w:ascii="Times New Roman" w:eastAsia="Times New Roman" w:hAnsi="Times New Roman" w:cs="Times New Roman"/>
          <w:kern w:val="0"/>
          <w:lang w:eastAsia="uk-UA"/>
          <w14:ligatures w14:val="none"/>
        </w:rPr>
        <w:fldChar w:fldCharType="separate"/>
      </w:r>
      <w:r w:rsidRPr="00BC1061">
        <w:rPr>
          <w:rStyle w:val="af1"/>
          <w:rFonts w:ascii="Times New Roman" w:eastAsia="Times New Roman" w:hAnsi="Times New Roman" w:cs="Times New Roman"/>
          <w:color w:val="auto"/>
          <w:kern w:val="0"/>
          <w:u w:val="none"/>
          <w:lang w:eastAsia="uk-UA"/>
          <w14:ligatures w14:val="none"/>
        </w:rPr>
        <w:t>адмін</w:t>
      </w:r>
      <w:r w:rsidRPr="00BC1061">
        <w:rPr>
          <w:rFonts w:ascii="Times New Roman" w:eastAsia="Times New Roman" w:hAnsi="Times New Roman" w:cs="Times New Roman"/>
          <w:kern w:val="0"/>
          <w:lang w:eastAsia="uk-UA"/>
          <w14:ligatures w14:val="none"/>
        </w:rPr>
        <w:fldChar w:fldCharType="end"/>
      </w:r>
      <w:bookmarkEnd w:id="12"/>
      <w:r w:rsidRPr="00BC1061">
        <w:rPr>
          <w:rFonts w:ascii="Times New Roman" w:eastAsia="Times New Roman" w:hAnsi="Times New Roman" w:cs="Times New Roman"/>
          <w:kern w:val="0"/>
          <w:lang w:eastAsia="uk-UA"/>
          <w14:ligatures w14:val="none"/>
        </w:rPr>
        <w:t>істративні відносин між органами державної статистики та суб’єктами господарювання, тому не підпадають під дію статті 1 Закону України «Про засади державної регуляторної політики у сфері господарської діяльності».</w:t>
      </w:r>
    </w:p>
    <w:p w14:paraId="2DF27C3C" w14:textId="4A94D94C" w:rsidR="00A0085D" w:rsidRDefault="00BC1061" w:rsidP="001E4E37">
      <w:pPr>
        <w:shd w:val="clear" w:color="auto" w:fill="FFFFFF"/>
        <w:spacing w:after="0" w:line="240" w:lineRule="auto"/>
        <w:ind w:firstLine="485"/>
        <w:jc w:val="both"/>
        <w:rPr>
          <w:rFonts w:ascii="Times New Roman" w:eastAsia="Times New Roman" w:hAnsi="Times New Roman" w:cs="Times New Roman"/>
          <w:kern w:val="0"/>
          <w:lang w:eastAsia="uk-UA"/>
          <w14:ligatures w14:val="none"/>
        </w:rPr>
      </w:pPr>
      <w:r w:rsidRPr="00BC1061">
        <w:rPr>
          <w:rFonts w:ascii="Times New Roman" w:eastAsia="Times New Roman" w:hAnsi="Times New Roman" w:cs="Times New Roman"/>
          <w:kern w:val="0"/>
          <w:lang w:eastAsia="uk-UA"/>
          <w14:ligatures w14:val="none"/>
        </w:rPr>
        <w:t xml:space="preserve">Принагідно уточнюємо, що відносини між органами державної статистики та розпорядниками приватних даних врегульовуються на підставі запитів шляхом укладення угод щодо </w:t>
      </w:r>
      <w:proofErr w:type="spellStart"/>
      <w:r w:rsidRPr="00BC1061">
        <w:rPr>
          <w:rFonts w:ascii="Times New Roman" w:eastAsia="Times New Roman" w:hAnsi="Times New Roman" w:cs="Times New Roman"/>
          <w:kern w:val="0"/>
          <w:lang w:eastAsia="uk-UA"/>
          <w14:ligatures w14:val="none"/>
        </w:rPr>
        <w:t>взаємообміну</w:t>
      </w:r>
      <w:proofErr w:type="spellEnd"/>
      <w:r w:rsidRPr="00BC1061">
        <w:rPr>
          <w:rFonts w:ascii="Times New Roman" w:eastAsia="Times New Roman" w:hAnsi="Times New Roman" w:cs="Times New Roman"/>
          <w:kern w:val="0"/>
          <w:lang w:eastAsia="uk-UA"/>
          <w14:ligatures w14:val="none"/>
        </w:rPr>
        <w:t xml:space="preserve"> електронними інформаційними ресурсами, що є договірними відносинами, які регулюються Цивільним Кодексом України</w:t>
      </w:r>
      <w:r w:rsidR="001C18B3">
        <w:rPr>
          <w:rFonts w:ascii="Times New Roman" w:eastAsia="Times New Roman" w:hAnsi="Times New Roman" w:cs="Times New Roman"/>
          <w:kern w:val="0"/>
          <w:lang w:eastAsia="uk-UA"/>
          <w14:ligatures w14:val="none"/>
        </w:rPr>
        <w:t xml:space="preserve"> і </w:t>
      </w:r>
      <w:r w:rsidRPr="00BC1061">
        <w:rPr>
          <w:rFonts w:ascii="Times New Roman" w:eastAsia="Times New Roman" w:hAnsi="Times New Roman" w:cs="Times New Roman"/>
          <w:kern w:val="0"/>
          <w:lang w:eastAsia="uk-UA"/>
          <w14:ligatures w14:val="none"/>
        </w:rPr>
        <w:t>дозволить зменшити навантаження на респондентів.</w:t>
      </w:r>
    </w:p>
    <w:p w14:paraId="647289F1" w14:textId="19149434" w:rsidR="00A0085D" w:rsidRDefault="00A0085D" w:rsidP="001E4E37">
      <w:pPr>
        <w:shd w:val="clear" w:color="auto" w:fill="FFFFFF"/>
        <w:spacing w:after="0" w:line="240" w:lineRule="auto"/>
        <w:ind w:firstLine="485"/>
        <w:jc w:val="both"/>
        <w:rPr>
          <w:rFonts w:ascii="Times New Roman" w:eastAsia="Times New Roman" w:hAnsi="Times New Roman" w:cs="Times New Roman"/>
          <w:b/>
          <w:bCs/>
          <w:i/>
          <w:iCs/>
          <w:kern w:val="0"/>
          <w:lang w:eastAsia="uk-UA"/>
          <w14:ligatures w14:val="none"/>
        </w:rPr>
      </w:pPr>
      <w:r w:rsidRPr="001E4E37">
        <w:rPr>
          <w:rFonts w:ascii="Times New Roman" w:eastAsia="Times New Roman" w:hAnsi="Times New Roman" w:cs="Times New Roman"/>
          <w:b/>
          <w:bCs/>
          <w:i/>
          <w:iCs/>
          <w:kern w:val="0"/>
          <w:lang w:eastAsia="uk-UA"/>
          <w14:ligatures w14:val="none"/>
        </w:rPr>
        <w:t xml:space="preserve">Враховуючи викладене. Не можна розрахувати відсоток </w:t>
      </w:r>
      <w:r w:rsidR="001E4E37" w:rsidRPr="001E4E37">
        <w:rPr>
          <w:rFonts w:ascii="Times New Roman" w:eastAsia="Times New Roman" w:hAnsi="Times New Roman" w:cs="Times New Roman"/>
          <w:b/>
          <w:bCs/>
          <w:i/>
          <w:iCs/>
          <w:kern w:val="0"/>
          <w:lang w:eastAsia="uk-UA"/>
          <w14:ligatures w14:val="none"/>
        </w:rPr>
        <w:t>суб’єктів</w:t>
      </w:r>
      <w:r w:rsidRPr="001E4E37">
        <w:rPr>
          <w:rFonts w:ascii="Times New Roman" w:eastAsia="Times New Roman" w:hAnsi="Times New Roman" w:cs="Times New Roman"/>
          <w:b/>
          <w:bCs/>
          <w:i/>
          <w:iCs/>
          <w:kern w:val="0"/>
          <w:lang w:eastAsia="uk-UA"/>
          <w14:ligatures w14:val="none"/>
        </w:rPr>
        <w:t xml:space="preserve"> господарювання та фізичних осіб – розпорядників приватних даних, з </w:t>
      </w:r>
      <w:r w:rsidR="001E4E37" w:rsidRPr="001E4E37">
        <w:rPr>
          <w:rFonts w:ascii="Times New Roman" w:eastAsia="Times New Roman" w:hAnsi="Times New Roman" w:cs="Times New Roman"/>
          <w:b/>
          <w:bCs/>
          <w:i/>
          <w:iCs/>
          <w:kern w:val="0"/>
          <w:lang w:eastAsia="uk-UA"/>
          <w14:ligatures w14:val="none"/>
        </w:rPr>
        <w:t>якими</w:t>
      </w:r>
      <w:r w:rsidRPr="001E4E37">
        <w:rPr>
          <w:rFonts w:ascii="Times New Roman" w:eastAsia="Times New Roman" w:hAnsi="Times New Roman" w:cs="Times New Roman"/>
          <w:b/>
          <w:bCs/>
          <w:i/>
          <w:iCs/>
          <w:kern w:val="0"/>
          <w:lang w:eastAsia="uk-UA"/>
          <w14:ligatures w14:val="none"/>
        </w:rPr>
        <w:t xml:space="preserve"> </w:t>
      </w:r>
      <w:r w:rsidR="001E4E37" w:rsidRPr="001E4E37">
        <w:rPr>
          <w:rFonts w:ascii="Times New Roman" w:eastAsia="Times New Roman" w:hAnsi="Times New Roman" w:cs="Times New Roman"/>
          <w:b/>
          <w:bCs/>
          <w:i/>
          <w:iCs/>
          <w:kern w:val="0"/>
          <w:lang w:eastAsia="uk-UA"/>
          <w14:ligatures w14:val="none"/>
        </w:rPr>
        <w:t>може</w:t>
      </w:r>
      <w:r w:rsidRPr="001E4E37">
        <w:rPr>
          <w:rFonts w:ascii="Times New Roman" w:eastAsia="Times New Roman" w:hAnsi="Times New Roman" w:cs="Times New Roman"/>
          <w:b/>
          <w:bCs/>
          <w:i/>
          <w:iCs/>
          <w:kern w:val="0"/>
          <w:lang w:eastAsia="uk-UA"/>
          <w14:ligatures w14:val="none"/>
        </w:rPr>
        <w:t xml:space="preserve"> бути укладено угоду </w:t>
      </w:r>
      <w:r w:rsidR="001E4E37" w:rsidRPr="001E4E37">
        <w:rPr>
          <w:rFonts w:ascii="Times New Roman" w:eastAsia="Times New Roman" w:hAnsi="Times New Roman" w:cs="Times New Roman"/>
          <w:b/>
          <w:bCs/>
          <w:i/>
          <w:iCs/>
          <w:kern w:val="0"/>
          <w:lang w:eastAsia="uk-UA"/>
          <w14:ligatures w14:val="none"/>
        </w:rPr>
        <w:t xml:space="preserve">щодо </w:t>
      </w:r>
      <w:proofErr w:type="spellStart"/>
      <w:r w:rsidR="001E4E37" w:rsidRPr="001E4E37">
        <w:rPr>
          <w:rFonts w:ascii="Times New Roman" w:eastAsia="Times New Roman" w:hAnsi="Times New Roman" w:cs="Times New Roman"/>
          <w:b/>
          <w:bCs/>
          <w:i/>
          <w:iCs/>
          <w:kern w:val="0"/>
          <w:lang w:eastAsia="uk-UA"/>
          <w14:ligatures w14:val="none"/>
        </w:rPr>
        <w:t>взаємообміну</w:t>
      </w:r>
      <w:proofErr w:type="spellEnd"/>
      <w:r w:rsidR="001E4E37" w:rsidRPr="001E4E37">
        <w:rPr>
          <w:rFonts w:ascii="Times New Roman" w:eastAsia="Times New Roman" w:hAnsi="Times New Roman" w:cs="Times New Roman"/>
          <w:b/>
          <w:bCs/>
          <w:i/>
          <w:iCs/>
          <w:kern w:val="0"/>
          <w:lang w:eastAsia="uk-UA"/>
          <w14:ligatures w14:val="none"/>
        </w:rPr>
        <w:t xml:space="preserve"> електронними інформаційними ресурсами</w:t>
      </w:r>
      <w:r w:rsidR="001E4E37">
        <w:rPr>
          <w:rFonts w:ascii="Times New Roman" w:eastAsia="Times New Roman" w:hAnsi="Times New Roman" w:cs="Times New Roman"/>
          <w:b/>
          <w:bCs/>
          <w:i/>
          <w:iCs/>
          <w:kern w:val="0"/>
          <w:lang w:eastAsia="uk-UA"/>
          <w14:ligatures w14:val="none"/>
        </w:rPr>
        <w:t>.</w:t>
      </w:r>
    </w:p>
    <w:p w14:paraId="4CD7A8DC" w14:textId="77777777" w:rsidR="001E4E37" w:rsidRPr="001E4E37" w:rsidRDefault="001E4E37" w:rsidP="001E4E37">
      <w:pPr>
        <w:shd w:val="clear" w:color="auto" w:fill="FFFFFF"/>
        <w:spacing w:after="0" w:line="240" w:lineRule="auto"/>
        <w:ind w:firstLine="485"/>
        <w:jc w:val="both"/>
        <w:rPr>
          <w:rFonts w:ascii="Times New Roman" w:eastAsia="Times New Roman" w:hAnsi="Times New Roman" w:cs="Times New Roman"/>
          <w:b/>
          <w:bCs/>
          <w:i/>
          <w:iCs/>
          <w:kern w:val="0"/>
          <w:lang w:eastAsia="uk-UA"/>
          <w14:ligatures w14:val="none"/>
        </w:rPr>
      </w:pPr>
    </w:p>
    <w:p w14:paraId="78D11565" w14:textId="77777777" w:rsidR="00DA7181" w:rsidRPr="00C7151B" w:rsidRDefault="00DA7181" w:rsidP="00DA7181">
      <w:pPr>
        <w:shd w:val="clear" w:color="auto" w:fill="FFFFFF"/>
        <w:spacing w:after="162" w:line="240" w:lineRule="auto"/>
        <w:ind w:firstLine="485"/>
        <w:jc w:val="both"/>
        <w:rPr>
          <w:rFonts w:ascii="Times New Roman" w:eastAsia="Times New Roman" w:hAnsi="Times New Roman" w:cs="Times New Roman"/>
          <w:kern w:val="0"/>
          <w:sz w:val="28"/>
          <w:szCs w:val="28"/>
          <w:lang w:eastAsia="uk-UA"/>
          <w14:ligatures w14:val="none"/>
        </w:rPr>
      </w:pPr>
      <w:bookmarkStart w:id="13" w:name="n206"/>
      <w:bookmarkEnd w:id="13"/>
      <w:r w:rsidRPr="00C7151B">
        <w:rPr>
          <w:rFonts w:ascii="Times New Roman" w:eastAsia="Times New Roman" w:hAnsi="Times New Roman" w:cs="Times New Roman"/>
          <w:kern w:val="0"/>
          <w:sz w:val="28"/>
          <w:szCs w:val="28"/>
          <w:lang w:eastAsia="uk-UA"/>
          <w14:ligatures w14:val="none"/>
        </w:rPr>
        <w:t>3. Розрахунок витрат суб’єктів малого підприємництва на виконання вимог регулювання</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5" w:type="dxa"/>
          <w:left w:w="15" w:type="dxa"/>
          <w:bottom w:w="15" w:type="dxa"/>
          <w:right w:w="15" w:type="dxa"/>
        </w:tblCellMar>
        <w:tblLook w:val="04A0" w:firstRow="1" w:lastRow="0" w:firstColumn="1" w:lastColumn="0" w:noHBand="0" w:noVBand="1"/>
      </w:tblPr>
      <w:tblGrid>
        <w:gridCol w:w="1492"/>
        <w:gridCol w:w="3654"/>
        <w:gridCol w:w="1738"/>
        <w:gridCol w:w="1376"/>
        <w:gridCol w:w="1348"/>
      </w:tblGrid>
      <w:tr w:rsidR="00DA7181" w:rsidRPr="00C7151B" w14:paraId="436BB09E" w14:textId="77777777" w:rsidTr="00E44A88">
        <w:trPr>
          <w:trHeight w:val="15"/>
        </w:trPr>
        <w:tc>
          <w:tcPr>
            <w:tcW w:w="500" w:type="pct"/>
            <w:hideMark/>
          </w:tcPr>
          <w:p w14:paraId="082EBFB4"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bookmarkStart w:id="14" w:name="n207"/>
            <w:bookmarkEnd w:id="14"/>
            <w:r w:rsidRPr="00C7151B">
              <w:rPr>
                <w:rFonts w:ascii="Times New Roman" w:eastAsia="Times New Roman" w:hAnsi="Times New Roman" w:cs="Times New Roman"/>
                <w:kern w:val="0"/>
                <w:sz w:val="28"/>
                <w:szCs w:val="28"/>
                <w:lang w:eastAsia="uk-UA"/>
                <w14:ligatures w14:val="none"/>
              </w:rPr>
              <w:t>Порядковий номер</w:t>
            </w:r>
          </w:p>
        </w:tc>
        <w:tc>
          <w:tcPr>
            <w:tcW w:w="2050" w:type="pct"/>
            <w:hideMark/>
          </w:tcPr>
          <w:p w14:paraId="047D012F"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Найменування оцінки</w:t>
            </w:r>
          </w:p>
        </w:tc>
        <w:tc>
          <w:tcPr>
            <w:tcW w:w="900" w:type="pct"/>
            <w:hideMark/>
          </w:tcPr>
          <w:p w14:paraId="4AA322AB"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У перший рік (стартовий рік впровадження регулювання)</w:t>
            </w:r>
          </w:p>
        </w:tc>
        <w:tc>
          <w:tcPr>
            <w:tcW w:w="700" w:type="pct"/>
            <w:hideMark/>
          </w:tcPr>
          <w:p w14:paraId="6F75D59B"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Періодичні (за наступний рік)</w:t>
            </w:r>
          </w:p>
        </w:tc>
        <w:tc>
          <w:tcPr>
            <w:tcW w:w="550" w:type="pct"/>
            <w:hideMark/>
          </w:tcPr>
          <w:p w14:paraId="16909332"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Витрати за</w:t>
            </w:r>
            <w:r w:rsidRPr="00C7151B">
              <w:rPr>
                <w:rFonts w:ascii="Times New Roman" w:eastAsia="Times New Roman" w:hAnsi="Times New Roman" w:cs="Times New Roman"/>
                <w:kern w:val="0"/>
                <w:sz w:val="28"/>
                <w:szCs w:val="28"/>
                <w:lang w:eastAsia="uk-UA"/>
                <w14:ligatures w14:val="none"/>
              </w:rPr>
              <w:br/>
              <w:t>п’ять років</w:t>
            </w:r>
          </w:p>
        </w:tc>
      </w:tr>
      <w:tr w:rsidR="00DA7181" w:rsidRPr="00C7151B" w14:paraId="2360D6A7" w14:textId="77777777" w:rsidTr="00E44A88">
        <w:trPr>
          <w:trHeight w:val="15"/>
        </w:trPr>
        <w:tc>
          <w:tcPr>
            <w:tcW w:w="5000" w:type="pct"/>
            <w:gridSpan w:val="5"/>
            <w:hideMark/>
          </w:tcPr>
          <w:p w14:paraId="156373DE"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Оцінка “прямих” витрат суб’єктів малого підприємництва на виконання регулювання</w:t>
            </w:r>
          </w:p>
        </w:tc>
      </w:tr>
      <w:tr w:rsidR="00DA7181" w:rsidRPr="00C7151B" w14:paraId="033AB404" w14:textId="77777777" w:rsidTr="00E44A88">
        <w:trPr>
          <w:trHeight w:val="15"/>
        </w:trPr>
        <w:tc>
          <w:tcPr>
            <w:tcW w:w="500" w:type="pct"/>
            <w:hideMark/>
          </w:tcPr>
          <w:p w14:paraId="551797B0"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w:t>
            </w:r>
          </w:p>
        </w:tc>
        <w:tc>
          <w:tcPr>
            <w:tcW w:w="2050" w:type="pct"/>
            <w:hideMark/>
          </w:tcPr>
          <w:p w14:paraId="05231EAC"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Придбання необхідного обладнання (пристроїв, машин, механізмів)</w:t>
            </w:r>
          </w:p>
          <w:p w14:paraId="2F5C56E5"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047E61B1"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lastRenderedPageBreak/>
              <w:t>кількість необхідних одиниць обладнання Х вартість одиниці</w:t>
            </w:r>
          </w:p>
        </w:tc>
        <w:tc>
          <w:tcPr>
            <w:tcW w:w="900" w:type="pct"/>
            <w:hideMark/>
          </w:tcPr>
          <w:p w14:paraId="7F767640"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lastRenderedPageBreak/>
              <w:t>-</w:t>
            </w:r>
          </w:p>
        </w:tc>
        <w:tc>
          <w:tcPr>
            <w:tcW w:w="700" w:type="pct"/>
            <w:hideMark/>
          </w:tcPr>
          <w:p w14:paraId="7EA362DE"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550" w:type="pct"/>
            <w:hideMark/>
          </w:tcPr>
          <w:p w14:paraId="5D14D4F5"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34284885" w14:textId="77777777" w:rsidTr="00E44A88">
        <w:trPr>
          <w:trHeight w:val="15"/>
        </w:trPr>
        <w:tc>
          <w:tcPr>
            <w:tcW w:w="500" w:type="pct"/>
            <w:hideMark/>
          </w:tcPr>
          <w:p w14:paraId="7E18BE56"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2</w:t>
            </w:r>
          </w:p>
        </w:tc>
        <w:tc>
          <w:tcPr>
            <w:tcW w:w="2050" w:type="pct"/>
            <w:hideMark/>
          </w:tcPr>
          <w:p w14:paraId="164AF4FD"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Процедури повірки та/або постановки на відповідний облік у визначеному органі державної влади чи місцевого самоврядування</w:t>
            </w:r>
          </w:p>
          <w:p w14:paraId="54A54F2C"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64DB2CD7"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прямі витрати на процедури повірки (проведення первинного обстеження) в органі державної влади + витрати часу на процедуру обліку (на одиницю обладнання) Х вартість часу суб’єкта малого підприємництва (заробітна плата) Х оціночна кількість процедур обліку за рік) Х кількість необхідних одиниць обладнання одному суб’єкту малого підприємництва</w:t>
            </w:r>
          </w:p>
        </w:tc>
        <w:tc>
          <w:tcPr>
            <w:tcW w:w="900" w:type="pct"/>
            <w:hideMark/>
          </w:tcPr>
          <w:p w14:paraId="4754167C"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00" w:type="pct"/>
            <w:hideMark/>
          </w:tcPr>
          <w:p w14:paraId="7FEF7FD7"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550" w:type="pct"/>
            <w:hideMark/>
          </w:tcPr>
          <w:p w14:paraId="2208516B"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5C19292A" w14:textId="77777777" w:rsidTr="00E44A88">
        <w:trPr>
          <w:trHeight w:val="15"/>
        </w:trPr>
        <w:tc>
          <w:tcPr>
            <w:tcW w:w="500" w:type="pct"/>
            <w:hideMark/>
          </w:tcPr>
          <w:p w14:paraId="0872D735"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3</w:t>
            </w:r>
          </w:p>
        </w:tc>
        <w:tc>
          <w:tcPr>
            <w:tcW w:w="2050" w:type="pct"/>
            <w:hideMark/>
          </w:tcPr>
          <w:p w14:paraId="38B6CB45"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Процедури експлуатації обладнання (експлуатаційні витрати - витратні матеріали)</w:t>
            </w:r>
          </w:p>
          <w:p w14:paraId="57A0E6B0"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52BED8DC"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оцінка витрат на експлуатацію обладнання (витратні матеріали та ресурси на одиницю обладнання на рік) Х кількість необхідних одиниць обладнання одному суб’єкту малого підприємництва</w:t>
            </w:r>
          </w:p>
        </w:tc>
        <w:tc>
          <w:tcPr>
            <w:tcW w:w="900" w:type="pct"/>
            <w:hideMark/>
          </w:tcPr>
          <w:p w14:paraId="7E92517A"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00" w:type="pct"/>
            <w:hideMark/>
          </w:tcPr>
          <w:p w14:paraId="4E4CA231"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550" w:type="pct"/>
            <w:hideMark/>
          </w:tcPr>
          <w:p w14:paraId="6CF708CA"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6C5A7F1E" w14:textId="77777777" w:rsidTr="00E44A88">
        <w:trPr>
          <w:trHeight w:val="15"/>
        </w:trPr>
        <w:tc>
          <w:tcPr>
            <w:tcW w:w="500" w:type="pct"/>
            <w:hideMark/>
          </w:tcPr>
          <w:p w14:paraId="4C4D0CCB"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lastRenderedPageBreak/>
              <w:t>4</w:t>
            </w:r>
          </w:p>
        </w:tc>
        <w:tc>
          <w:tcPr>
            <w:tcW w:w="2050" w:type="pct"/>
            <w:hideMark/>
          </w:tcPr>
          <w:p w14:paraId="42F0AE19"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Процедури обслуговування обладнання (технічне обслуговування)</w:t>
            </w:r>
          </w:p>
          <w:p w14:paraId="2653D392"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78E83D63"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оцінка вартості процедури обслуговування обладнання (на одиницю обладнання) Х  кількість процедур  технічного обслуговування на рік на одиницю обладнання Х  кількість необхідних одиниць обладнання одному суб’єкту малого підприємництва</w:t>
            </w:r>
          </w:p>
        </w:tc>
        <w:tc>
          <w:tcPr>
            <w:tcW w:w="900" w:type="pct"/>
            <w:hideMark/>
          </w:tcPr>
          <w:p w14:paraId="0087E565"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00" w:type="pct"/>
            <w:hideMark/>
          </w:tcPr>
          <w:p w14:paraId="787812DA"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550" w:type="pct"/>
            <w:hideMark/>
          </w:tcPr>
          <w:p w14:paraId="31783A1F"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1AE2BD54" w14:textId="77777777" w:rsidTr="00E44A88">
        <w:trPr>
          <w:trHeight w:val="15"/>
        </w:trPr>
        <w:tc>
          <w:tcPr>
            <w:tcW w:w="500" w:type="pct"/>
            <w:hideMark/>
          </w:tcPr>
          <w:p w14:paraId="66CB8327"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5</w:t>
            </w:r>
          </w:p>
        </w:tc>
        <w:tc>
          <w:tcPr>
            <w:tcW w:w="2050" w:type="pct"/>
            <w:hideMark/>
          </w:tcPr>
          <w:p w14:paraId="287366AE"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Інші процедури (уточнити)</w:t>
            </w:r>
          </w:p>
        </w:tc>
        <w:tc>
          <w:tcPr>
            <w:tcW w:w="900" w:type="pct"/>
            <w:hideMark/>
          </w:tcPr>
          <w:p w14:paraId="6E36F02F"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00" w:type="pct"/>
            <w:hideMark/>
          </w:tcPr>
          <w:p w14:paraId="4CA92625"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550" w:type="pct"/>
            <w:hideMark/>
          </w:tcPr>
          <w:p w14:paraId="10294903"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59C4C0B3" w14:textId="77777777" w:rsidTr="00E44A88">
        <w:trPr>
          <w:trHeight w:val="15"/>
        </w:trPr>
        <w:tc>
          <w:tcPr>
            <w:tcW w:w="500" w:type="pct"/>
            <w:hideMark/>
          </w:tcPr>
          <w:p w14:paraId="0785ECB3"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6</w:t>
            </w:r>
          </w:p>
        </w:tc>
        <w:tc>
          <w:tcPr>
            <w:tcW w:w="2050" w:type="pct"/>
            <w:hideMark/>
          </w:tcPr>
          <w:p w14:paraId="37D656CF"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Разом, гривень</w:t>
            </w:r>
          </w:p>
          <w:p w14:paraId="34CD1D7D"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3BF11987"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(сума рядків 1 + 2 + 3 + 4 + 5)</w:t>
            </w:r>
          </w:p>
        </w:tc>
        <w:tc>
          <w:tcPr>
            <w:tcW w:w="900" w:type="pct"/>
            <w:hideMark/>
          </w:tcPr>
          <w:p w14:paraId="2B6D3712"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00" w:type="pct"/>
            <w:hideMark/>
          </w:tcPr>
          <w:p w14:paraId="17E67E04"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Х</w:t>
            </w:r>
          </w:p>
        </w:tc>
        <w:tc>
          <w:tcPr>
            <w:tcW w:w="550" w:type="pct"/>
            <w:hideMark/>
          </w:tcPr>
          <w:p w14:paraId="007D1614"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3FB0668E" w14:textId="77777777" w:rsidTr="00E44A88">
        <w:trPr>
          <w:trHeight w:val="15"/>
        </w:trPr>
        <w:tc>
          <w:tcPr>
            <w:tcW w:w="500" w:type="pct"/>
            <w:hideMark/>
          </w:tcPr>
          <w:p w14:paraId="6C217F26"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7</w:t>
            </w:r>
          </w:p>
        </w:tc>
        <w:tc>
          <w:tcPr>
            <w:tcW w:w="2050" w:type="pct"/>
            <w:hideMark/>
          </w:tcPr>
          <w:p w14:paraId="5C17BE3A"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Кількість суб’єктів господарювання, що повинні виконати вимоги регулювання, одиниць</w:t>
            </w:r>
          </w:p>
        </w:tc>
        <w:tc>
          <w:tcPr>
            <w:tcW w:w="2150" w:type="pct"/>
            <w:gridSpan w:val="3"/>
            <w:hideMark/>
          </w:tcPr>
          <w:p w14:paraId="15E9A6CB"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3752259</w:t>
            </w:r>
          </w:p>
        </w:tc>
      </w:tr>
      <w:tr w:rsidR="00DA7181" w:rsidRPr="00C7151B" w14:paraId="464B0969" w14:textId="77777777" w:rsidTr="00E44A88">
        <w:trPr>
          <w:trHeight w:val="15"/>
        </w:trPr>
        <w:tc>
          <w:tcPr>
            <w:tcW w:w="500" w:type="pct"/>
            <w:hideMark/>
          </w:tcPr>
          <w:p w14:paraId="6D5B20E3"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8</w:t>
            </w:r>
          </w:p>
        </w:tc>
        <w:tc>
          <w:tcPr>
            <w:tcW w:w="2050" w:type="pct"/>
            <w:hideMark/>
          </w:tcPr>
          <w:p w14:paraId="5C09935B"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Сумарно, гривень</w:t>
            </w:r>
          </w:p>
          <w:p w14:paraId="766703AA"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69048964"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відповідний стовпчик “разом” Х  кількість суб’єктів малого підприємництва, що повинні виконати вимоги регулювання (рядок 6 Х рядок 7)</w:t>
            </w:r>
          </w:p>
        </w:tc>
        <w:tc>
          <w:tcPr>
            <w:tcW w:w="900" w:type="pct"/>
            <w:hideMark/>
          </w:tcPr>
          <w:p w14:paraId="6E17AC40"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00" w:type="pct"/>
            <w:hideMark/>
          </w:tcPr>
          <w:p w14:paraId="1D37F4CF"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Х</w:t>
            </w:r>
          </w:p>
        </w:tc>
        <w:tc>
          <w:tcPr>
            <w:tcW w:w="550" w:type="pct"/>
            <w:hideMark/>
          </w:tcPr>
          <w:p w14:paraId="06B76FDC"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031066E4" w14:textId="77777777" w:rsidTr="00E44A88">
        <w:trPr>
          <w:trHeight w:val="15"/>
        </w:trPr>
        <w:tc>
          <w:tcPr>
            <w:tcW w:w="5000" w:type="pct"/>
            <w:gridSpan w:val="5"/>
            <w:hideMark/>
          </w:tcPr>
          <w:p w14:paraId="47B4EDB7" w14:textId="77777777" w:rsidR="00DA7181" w:rsidRPr="00C7151B" w:rsidRDefault="00DA7181" w:rsidP="00E44A88">
            <w:pPr>
              <w:spacing w:after="162" w:line="15" w:lineRule="atLeast"/>
              <w:ind w:firstLine="485"/>
              <w:jc w:val="both"/>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Оцінка вартості адміністративних процедур суб’єктів малого підприємництва щодо виконання регулювання та звітування</w:t>
            </w:r>
          </w:p>
        </w:tc>
      </w:tr>
      <w:tr w:rsidR="00DA7181" w:rsidRPr="00C7151B" w14:paraId="7D55AB26" w14:textId="77777777" w:rsidTr="00E44A88">
        <w:trPr>
          <w:trHeight w:val="15"/>
        </w:trPr>
        <w:tc>
          <w:tcPr>
            <w:tcW w:w="500" w:type="pct"/>
            <w:hideMark/>
          </w:tcPr>
          <w:p w14:paraId="2747F167"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lastRenderedPageBreak/>
              <w:t>9</w:t>
            </w:r>
          </w:p>
        </w:tc>
        <w:tc>
          <w:tcPr>
            <w:tcW w:w="2050" w:type="pct"/>
            <w:hideMark/>
          </w:tcPr>
          <w:p w14:paraId="0E04B538"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Процедури отримання первинної інформації про вимоги регулювання</w:t>
            </w:r>
          </w:p>
          <w:p w14:paraId="65A8E3AF"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1B338F36" w14:textId="77777777" w:rsidR="00DA7181" w:rsidRPr="00C7151B" w:rsidRDefault="00DA7181" w:rsidP="00E44A88">
            <w:pPr>
              <w:spacing w:before="162" w:after="162" w:line="15" w:lineRule="atLeast"/>
              <w:rPr>
                <w:rFonts w:ascii="Times New Roman" w:eastAsia="Times New Roman" w:hAnsi="Times New Roman" w:cs="Times New Roman"/>
                <w:i/>
                <w:iCs/>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p w14:paraId="2409CDE8"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Cs/>
                <w:kern w:val="0"/>
                <w:sz w:val="28"/>
                <w:szCs w:val="28"/>
                <w:lang w:eastAsia="uk-UA"/>
                <w14:ligatures w14:val="none"/>
              </w:rPr>
              <w:t>(Розрахунок: 0,5х48=24)</w:t>
            </w:r>
          </w:p>
        </w:tc>
        <w:tc>
          <w:tcPr>
            <w:tcW w:w="900" w:type="pct"/>
            <w:hideMark/>
          </w:tcPr>
          <w:p w14:paraId="272CF51B" w14:textId="25D8121A" w:rsidR="00DA7181" w:rsidRPr="00C7151B" w:rsidRDefault="001C18B3"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c>
          <w:tcPr>
            <w:tcW w:w="700" w:type="pct"/>
            <w:hideMark/>
          </w:tcPr>
          <w:p w14:paraId="02C3CCA7"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550" w:type="pct"/>
            <w:hideMark/>
          </w:tcPr>
          <w:p w14:paraId="2C8ECCDB"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7DF0DFEB" w14:textId="77777777" w:rsidTr="00E44A88">
        <w:trPr>
          <w:trHeight w:val="15"/>
        </w:trPr>
        <w:tc>
          <w:tcPr>
            <w:tcW w:w="500" w:type="pct"/>
            <w:hideMark/>
          </w:tcPr>
          <w:p w14:paraId="5A93CD7C"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10</w:t>
            </w:r>
          </w:p>
        </w:tc>
        <w:tc>
          <w:tcPr>
            <w:tcW w:w="2050" w:type="pct"/>
            <w:hideMark/>
          </w:tcPr>
          <w:p w14:paraId="733EF179"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Процедури організації виконання вимог регулювання</w:t>
            </w:r>
          </w:p>
          <w:p w14:paraId="50C2B095"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57FD2742"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tc>
        <w:tc>
          <w:tcPr>
            <w:tcW w:w="900" w:type="pct"/>
            <w:hideMark/>
          </w:tcPr>
          <w:p w14:paraId="25D7F4BB"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00" w:type="pct"/>
            <w:hideMark/>
          </w:tcPr>
          <w:p w14:paraId="68D47708"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550" w:type="pct"/>
            <w:hideMark/>
          </w:tcPr>
          <w:p w14:paraId="39E76A96"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12660AE2" w14:textId="77777777" w:rsidTr="00E44A88">
        <w:trPr>
          <w:trHeight w:val="15"/>
        </w:trPr>
        <w:tc>
          <w:tcPr>
            <w:tcW w:w="500" w:type="pct"/>
            <w:hideMark/>
          </w:tcPr>
          <w:p w14:paraId="1CCB3C00"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11</w:t>
            </w:r>
          </w:p>
        </w:tc>
        <w:tc>
          <w:tcPr>
            <w:tcW w:w="2050" w:type="pct"/>
            <w:hideMark/>
          </w:tcPr>
          <w:p w14:paraId="3BC988C4"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Процедури офіційного звітування</w:t>
            </w:r>
          </w:p>
          <w:p w14:paraId="3D90ACF5"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7248001A" w14:textId="77777777" w:rsidR="00DA7181" w:rsidRPr="00C7151B" w:rsidRDefault="00DA7181" w:rsidP="00E44A88">
            <w:pPr>
              <w:spacing w:before="162" w:after="162" w:line="15" w:lineRule="atLeast"/>
              <w:rPr>
                <w:rFonts w:ascii="Times New Roman" w:eastAsia="Times New Roman" w:hAnsi="Times New Roman" w:cs="Times New Roman"/>
                <w:i/>
                <w:iCs/>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 xml:space="preserve">витрати часу на отримання інформації про порядок звітування щодо регулювання, отримання необхідних форм та визначення органу, що приймає звіти та місця </w:t>
            </w:r>
            <w:r w:rsidRPr="00C7151B">
              <w:rPr>
                <w:rFonts w:ascii="Times New Roman" w:eastAsia="Times New Roman" w:hAnsi="Times New Roman" w:cs="Times New Roman"/>
                <w:i/>
                <w:iCs/>
                <w:kern w:val="0"/>
                <w:sz w:val="28"/>
                <w:szCs w:val="28"/>
                <w:lang w:eastAsia="uk-UA"/>
                <w14:ligatures w14:val="none"/>
              </w:rPr>
              <w:lastRenderedPageBreak/>
              <w:t>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p w14:paraId="4F38E220"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Cs/>
                <w:kern w:val="0"/>
                <w:sz w:val="28"/>
                <w:szCs w:val="28"/>
                <w:lang w:eastAsia="uk-UA"/>
                <w14:ligatures w14:val="none"/>
              </w:rPr>
              <w:t>(Розрахунок: 0,25х48=12)</w:t>
            </w:r>
          </w:p>
        </w:tc>
        <w:tc>
          <w:tcPr>
            <w:tcW w:w="900" w:type="pct"/>
            <w:hideMark/>
          </w:tcPr>
          <w:p w14:paraId="5447C90E" w14:textId="1571B2F7" w:rsidR="00DA7181" w:rsidRPr="00C7151B" w:rsidRDefault="001C18B3"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lastRenderedPageBreak/>
              <w:t>-</w:t>
            </w:r>
          </w:p>
        </w:tc>
        <w:tc>
          <w:tcPr>
            <w:tcW w:w="700" w:type="pct"/>
            <w:hideMark/>
          </w:tcPr>
          <w:p w14:paraId="60F8F959" w14:textId="60F15D9B" w:rsidR="00DA7181" w:rsidRPr="00C7151B" w:rsidRDefault="001C18B3"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c>
          <w:tcPr>
            <w:tcW w:w="550" w:type="pct"/>
            <w:hideMark/>
          </w:tcPr>
          <w:p w14:paraId="4A82AE50" w14:textId="0758E990" w:rsidR="00DA7181" w:rsidRPr="00C7151B" w:rsidRDefault="001C18B3"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r>
      <w:tr w:rsidR="00DA7181" w:rsidRPr="00C7151B" w14:paraId="0F6B12FA" w14:textId="77777777" w:rsidTr="00E44A88">
        <w:trPr>
          <w:trHeight w:val="15"/>
        </w:trPr>
        <w:tc>
          <w:tcPr>
            <w:tcW w:w="500" w:type="pct"/>
            <w:hideMark/>
          </w:tcPr>
          <w:p w14:paraId="6FBC2F14"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12</w:t>
            </w:r>
          </w:p>
        </w:tc>
        <w:tc>
          <w:tcPr>
            <w:tcW w:w="2050" w:type="pct"/>
            <w:hideMark/>
          </w:tcPr>
          <w:p w14:paraId="21670E33"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Процедури щодо забезпечення процесу перевірок</w:t>
            </w:r>
          </w:p>
          <w:p w14:paraId="09987ECA"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3A44D111"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900" w:type="pct"/>
            <w:hideMark/>
          </w:tcPr>
          <w:p w14:paraId="7D15502A"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00" w:type="pct"/>
            <w:hideMark/>
          </w:tcPr>
          <w:p w14:paraId="35B1570A"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550" w:type="pct"/>
            <w:hideMark/>
          </w:tcPr>
          <w:p w14:paraId="6F64F72B"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612A6960" w14:textId="77777777" w:rsidTr="00E44A88">
        <w:trPr>
          <w:trHeight w:val="15"/>
        </w:trPr>
        <w:tc>
          <w:tcPr>
            <w:tcW w:w="500" w:type="pct"/>
            <w:hideMark/>
          </w:tcPr>
          <w:p w14:paraId="19C3B918"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13</w:t>
            </w:r>
          </w:p>
        </w:tc>
        <w:tc>
          <w:tcPr>
            <w:tcW w:w="2050" w:type="pct"/>
            <w:hideMark/>
          </w:tcPr>
          <w:p w14:paraId="04A09102"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Інші процедури (уточнити)</w:t>
            </w:r>
          </w:p>
        </w:tc>
        <w:tc>
          <w:tcPr>
            <w:tcW w:w="900" w:type="pct"/>
            <w:hideMark/>
          </w:tcPr>
          <w:p w14:paraId="1EE7B18D"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700" w:type="pct"/>
            <w:hideMark/>
          </w:tcPr>
          <w:p w14:paraId="39932E10"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550" w:type="pct"/>
            <w:hideMark/>
          </w:tcPr>
          <w:p w14:paraId="5E5AEC5C"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64FA3BA3" w14:textId="77777777" w:rsidTr="00E44A88">
        <w:trPr>
          <w:trHeight w:val="15"/>
        </w:trPr>
        <w:tc>
          <w:tcPr>
            <w:tcW w:w="500" w:type="pct"/>
            <w:hideMark/>
          </w:tcPr>
          <w:p w14:paraId="33196D8E"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14</w:t>
            </w:r>
          </w:p>
        </w:tc>
        <w:tc>
          <w:tcPr>
            <w:tcW w:w="2050" w:type="pct"/>
            <w:hideMark/>
          </w:tcPr>
          <w:p w14:paraId="718CA6B7"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Разом, гривень</w:t>
            </w:r>
          </w:p>
          <w:p w14:paraId="3BE4BB48"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50F19C49"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lastRenderedPageBreak/>
              <w:t>(сума рядків 9 + 10 + 11 + 12 + 13)</w:t>
            </w:r>
          </w:p>
        </w:tc>
        <w:tc>
          <w:tcPr>
            <w:tcW w:w="900" w:type="pct"/>
            <w:hideMark/>
          </w:tcPr>
          <w:p w14:paraId="60058245" w14:textId="4CE5D417" w:rsidR="00DA7181" w:rsidRPr="00C7151B" w:rsidRDefault="001C18B3"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lastRenderedPageBreak/>
              <w:t>-</w:t>
            </w:r>
          </w:p>
        </w:tc>
        <w:tc>
          <w:tcPr>
            <w:tcW w:w="700" w:type="pct"/>
            <w:hideMark/>
          </w:tcPr>
          <w:p w14:paraId="4E638488" w14:textId="1464E9AB" w:rsidR="00DA7181" w:rsidRPr="00C7151B" w:rsidRDefault="001C18B3"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c>
          <w:tcPr>
            <w:tcW w:w="550" w:type="pct"/>
            <w:hideMark/>
          </w:tcPr>
          <w:p w14:paraId="5AE02BB9" w14:textId="03820D2C" w:rsidR="00DA7181" w:rsidRPr="00C7151B" w:rsidRDefault="001C18B3"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r>
      <w:tr w:rsidR="00DA7181" w:rsidRPr="00C7151B" w14:paraId="6ED40F77" w14:textId="77777777" w:rsidTr="00E44A88">
        <w:trPr>
          <w:trHeight w:val="15"/>
        </w:trPr>
        <w:tc>
          <w:tcPr>
            <w:tcW w:w="500" w:type="pct"/>
            <w:hideMark/>
          </w:tcPr>
          <w:p w14:paraId="6ECEB77A"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15</w:t>
            </w:r>
          </w:p>
        </w:tc>
        <w:tc>
          <w:tcPr>
            <w:tcW w:w="2050" w:type="pct"/>
            <w:hideMark/>
          </w:tcPr>
          <w:p w14:paraId="0B61A64E"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Кількість суб’єктів малого підприємництва, що повинні виконати вимоги регулювання, одиниць</w:t>
            </w:r>
          </w:p>
        </w:tc>
        <w:tc>
          <w:tcPr>
            <w:tcW w:w="900" w:type="pct"/>
            <w:hideMark/>
          </w:tcPr>
          <w:p w14:paraId="3C35AFDD" w14:textId="43B90E68" w:rsidR="00DA7181" w:rsidRPr="00C7151B" w:rsidRDefault="001C18B3"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c>
          <w:tcPr>
            <w:tcW w:w="700" w:type="pct"/>
            <w:hideMark/>
          </w:tcPr>
          <w:p w14:paraId="72A88D98"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c>
          <w:tcPr>
            <w:tcW w:w="550" w:type="pct"/>
            <w:hideMark/>
          </w:tcPr>
          <w:p w14:paraId="474CF807" w14:textId="77777777" w:rsidR="00DA7181" w:rsidRPr="00C7151B" w:rsidRDefault="00DA7181"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w:t>
            </w:r>
          </w:p>
        </w:tc>
      </w:tr>
      <w:tr w:rsidR="00DA7181" w:rsidRPr="00C7151B" w14:paraId="76FB7A23" w14:textId="77777777" w:rsidTr="00E44A88">
        <w:trPr>
          <w:trHeight w:val="15"/>
        </w:trPr>
        <w:tc>
          <w:tcPr>
            <w:tcW w:w="500" w:type="pct"/>
            <w:hideMark/>
          </w:tcPr>
          <w:p w14:paraId="586229C9" w14:textId="77777777" w:rsidR="00DA7181" w:rsidRPr="00C7151B" w:rsidRDefault="00DA7181"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16</w:t>
            </w:r>
          </w:p>
        </w:tc>
        <w:tc>
          <w:tcPr>
            <w:tcW w:w="2050" w:type="pct"/>
            <w:hideMark/>
          </w:tcPr>
          <w:p w14:paraId="48E9F10A"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kern w:val="0"/>
                <w:sz w:val="28"/>
                <w:szCs w:val="28"/>
                <w:lang w:eastAsia="uk-UA"/>
                <w14:ligatures w14:val="none"/>
              </w:rPr>
              <w:t>Сумарно, гривень</w:t>
            </w:r>
          </w:p>
          <w:p w14:paraId="51D0F17C" w14:textId="77777777" w:rsidR="00DA7181" w:rsidRPr="00C7151B" w:rsidRDefault="00DA7181" w:rsidP="00E44A88">
            <w:pPr>
              <w:spacing w:before="162" w:after="162" w:line="240" w:lineRule="auto"/>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Формула:</w:t>
            </w:r>
          </w:p>
          <w:p w14:paraId="57CD0E9E" w14:textId="77777777" w:rsidR="00DA7181" w:rsidRPr="00C7151B" w:rsidRDefault="00DA7181" w:rsidP="00E44A88">
            <w:pPr>
              <w:spacing w:before="162" w:after="162" w:line="15" w:lineRule="atLeast"/>
              <w:rPr>
                <w:rFonts w:ascii="Times New Roman" w:eastAsia="Times New Roman" w:hAnsi="Times New Roman" w:cs="Times New Roman"/>
                <w:kern w:val="0"/>
                <w:sz w:val="28"/>
                <w:szCs w:val="28"/>
                <w:lang w:eastAsia="uk-UA"/>
                <w14:ligatures w14:val="none"/>
              </w:rPr>
            </w:pPr>
            <w:r w:rsidRPr="00C7151B">
              <w:rPr>
                <w:rFonts w:ascii="Times New Roman" w:eastAsia="Times New Roman" w:hAnsi="Times New Roman" w:cs="Times New Roman"/>
                <w:i/>
                <w:iCs/>
                <w:kern w:val="0"/>
                <w:sz w:val="28"/>
                <w:szCs w:val="28"/>
                <w:lang w:eastAsia="uk-UA"/>
                <w14:ligatures w14:val="none"/>
              </w:rPr>
              <w:t>відповідний стовпчик “разом” Х кількість суб’єктів малого підприємництва, що повинні виконати вимоги регулювання (рядок 14 Х рядок 15)</w:t>
            </w:r>
          </w:p>
        </w:tc>
        <w:tc>
          <w:tcPr>
            <w:tcW w:w="900" w:type="pct"/>
            <w:hideMark/>
          </w:tcPr>
          <w:p w14:paraId="70B6A4CD" w14:textId="678CD959" w:rsidR="00DA7181" w:rsidRPr="00C7151B" w:rsidRDefault="001C18B3"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c>
          <w:tcPr>
            <w:tcW w:w="700" w:type="pct"/>
            <w:hideMark/>
          </w:tcPr>
          <w:p w14:paraId="29DD51C6" w14:textId="0D3678F6" w:rsidR="00DA7181" w:rsidRPr="00C7151B" w:rsidRDefault="001C18B3" w:rsidP="00E44A88">
            <w:pPr>
              <w:spacing w:before="162" w:after="162" w:line="15" w:lineRule="atLeast"/>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c>
          <w:tcPr>
            <w:tcW w:w="550" w:type="pct"/>
            <w:hideMark/>
          </w:tcPr>
          <w:p w14:paraId="2A96D1CD" w14:textId="7851DC76" w:rsidR="00DA7181" w:rsidRPr="00C7151B" w:rsidRDefault="001C18B3" w:rsidP="00E44A88">
            <w:pPr>
              <w:spacing w:before="162" w:after="162" w:line="240" w:lineRule="auto"/>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w:t>
            </w:r>
          </w:p>
        </w:tc>
      </w:tr>
    </w:tbl>
    <w:p w14:paraId="28899AA9" w14:textId="77777777" w:rsidR="00DA7181" w:rsidRPr="00C7151B" w:rsidRDefault="00DA7181" w:rsidP="00DA7181">
      <w:pPr>
        <w:spacing w:after="0" w:line="240" w:lineRule="auto"/>
        <w:ind w:firstLine="709"/>
        <w:jc w:val="both"/>
        <w:rPr>
          <w:rFonts w:ascii="Times New Roman" w:eastAsia="Times New Roman" w:hAnsi="Times New Roman" w:cs="Times New Roman"/>
          <w:kern w:val="0"/>
          <w:sz w:val="16"/>
          <w:szCs w:val="16"/>
          <w:lang w:eastAsia="ru-RU"/>
          <w14:ligatures w14:val="none"/>
        </w:rPr>
      </w:pPr>
    </w:p>
    <w:p w14:paraId="41FF084E" w14:textId="77777777" w:rsidR="00DA7181" w:rsidRPr="00C7151B" w:rsidRDefault="00DA7181" w:rsidP="00DA7181">
      <w:pPr>
        <w:spacing w:after="0" w:line="240" w:lineRule="auto"/>
        <w:ind w:firstLine="709"/>
        <w:jc w:val="both"/>
        <w:rPr>
          <w:rFonts w:ascii="Times New Roman" w:eastAsia="Times New Roman" w:hAnsi="Times New Roman" w:cs="Times New Roman"/>
          <w:b/>
          <w:bCs/>
          <w:kern w:val="0"/>
          <w:sz w:val="28"/>
          <w:szCs w:val="28"/>
          <w:shd w:val="clear" w:color="auto" w:fill="FFFFFF"/>
          <w:lang w:eastAsia="ru-RU"/>
          <w14:ligatures w14:val="none"/>
        </w:rPr>
      </w:pPr>
    </w:p>
    <w:p w14:paraId="6FEE7A0A" w14:textId="77777777" w:rsidR="00DA7181" w:rsidRPr="00C7151B" w:rsidRDefault="00DA7181" w:rsidP="00DA7181">
      <w:pPr>
        <w:spacing w:after="0" w:line="240" w:lineRule="auto"/>
        <w:ind w:firstLine="709"/>
        <w:jc w:val="both"/>
        <w:rPr>
          <w:rFonts w:ascii="Times New Roman" w:eastAsia="Times New Roman" w:hAnsi="Times New Roman" w:cs="Times New Roman"/>
          <w:b/>
          <w:bCs/>
          <w:kern w:val="0"/>
          <w:sz w:val="28"/>
          <w:szCs w:val="28"/>
          <w:shd w:val="clear" w:color="auto" w:fill="FFFFFF"/>
          <w:lang w:eastAsia="ru-RU"/>
          <w14:ligatures w14:val="none"/>
        </w:rPr>
      </w:pPr>
      <w:r w:rsidRPr="00C7151B">
        <w:rPr>
          <w:rFonts w:ascii="Times New Roman" w:eastAsia="Times New Roman" w:hAnsi="Times New Roman" w:cs="Times New Roman"/>
          <w:b/>
          <w:bCs/>
          <w:kern w:val="0"/>
          <w:sz w:val="28"/>
          <w:szCs w:val="28"/>
          <w:shd w:val="clear" w:color="auto" w:fill="FFFFFF"/>
          <w:lang w:eastAsia="ru-RU"/>
          <w14:ligatures w14:val="none"/>
        </w:rPr>
        <w:t xml:space="preserve">VII. Обґрунтування запропонованого строку дії регуляторного </w:t>
      </w:r>
      <w:proofErr w:type="spellStart"/>
      <w:r w:rsidRPr="00C7151B">
        <w:rPr>
          <w:rFonts w:ascii="Times New Roman" w:eastAsia="Times New Roman" w:hAnsi="Times New Roman" w:cs="Times New Roman"/>
          <w:b/>
          <w:bCs/>
          <w:kern w:val="0"/>
          <w:sz w:val="28"/>
          <w:szCs w:val="28"/>
          <w:shd w:val="clear" w:color="auto" w:fill="FFFFFF"/>
          <w:lang w:eastAsia="ru-RU"/>
          <w14:ligatures w14:val="none"/>
        </w:rPr>
        <w:t>акта</w:t>
      </w:r>
      <w:proofErr w:type="spellEnd"/>
    </w:p>
    <w:p w14:paraId="2ACCCC71" w14:textId="77777777" w:rsidR="00DA7181" w:rsidRPr="00C7151B" w:rsidRDefault="00DA7181" w:rsidP="00DA7181">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 xml:space="preserve">Строк дії регуляторного </w:t>
      </w:r>
      <w:proofErr w:type="spellStart"/>
      <w:r w:rsidRPr="00C7151B">
        <w:rPr>
          <w:rFonts w:ascii="Times New Roman" w:eastAsia="Times New Roman" w:hAnsi="Times New Roman" w:cs="Times New Roman"/>
          <w:kern w:val="0"/>
          <w:sz w:val="28"/>
          <w:szCs w:val="28"/>
          <w:lang w:eastAsia="ru-RU"/>
          <w14:ligatures w14:val="none"/>
        </w:rPr>
        <w:t>акта</w:t>
      </w:r>
      <w:proofErr w:type="spellEnd"/>
      <w:r w:rsidRPr="00C7151B">
        <w:rPr>
          <w:rFonts w:ascii="Times New Roman" w:eastAsia="Times New Roman" w:hAnsi="Times New Roman" w:cs="Times New Roman"/>
          <w:kern w:val="0"/>
          <w:sz w:val="28"/>
          <w:szCs w:val="28"/>
          <w:lang w:eastAsia="ru-RU"/>
          <w14:ligatures w14:val="none"/>
        </w:rPr>
        <w:t xml:space="preserve"> не може бути обмежений у часі.</w:t>
      </w:r>
    </w:p>
    <w:p w14:paraId="0DCBD9CE" w14:textId="77777777" w:rsidR="00DA7181" w:rsidRPr="00C7151B" w:rsidRDefault="00DA7181" w:rsidP="00DA7181">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Відповідно до пункту 1 розділу ІІ проєкту Закону цей Закон набирає чинності з дня, наступного за днем його опублікування.</w:t>
      </w:r>
    </w:p>
    <w:p w14:paraId="606F63A3" w14:textId="77777777" w:rsidR="00DA7181" w:rsidRPr="00C7151B" w:rsidRDefault="00DA7181" w:rsidP="00DA7181">
      <w:pPr>
        <w:spacing w:after="0" w:line="240" w:lineRule="auto"/>
        <w:ind w:firstLine="720"/>
        <w:jc w:val="both"/>
        <w:rPr>
          <w:rFonts w:ascii="Times New Roman" w:eastAsia="Times New Roman" w:hAnsi="Times New Roman" w:cs="Times New Roman"/>
          <w:kern w:val="0"/>
          <w:sz w:val="16"/>
          <w:szCs w:val="16"/>
          <w:lang w:eastAsia="ru-RU"/>
          <w14:ligatures w14:val="none"/>
        </w:rPr>
      </w:pPr>
    </w:p>
    <w:p w14:paraId="2C4E6013" w14:textId="77777777" w:rsidR="00DA7181" w:rsidRPr="00C7151B" w:rsidRDefault="00DA7181" w:rsidP="00DA7181">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b/>
          <w:bCs/>
          <w:kern w:val="0"/>
          <w:sz w:val="28"/>
          <w:szCs w:val="28"/>
          <w:shd w:val="clear" w:color="auto" w:fill="FFFFFF"/>
          <w:lang w:eastAsia="ru-RU"/>
          <w14:ligatures w14:val="none"/>
        </w:rPr>
        <w:t xml:space="preserve">VIII. Визначення показників результативності дії регуляторного </w:t>
      </w:r>
      <w:proofErr w:type="spellStart"/>
      <w:r w:rsidRPr="00C7151B">
        <w:rPr>
          <w:rFonts w:ascii="Times New Roman" w:eastAsia="Times New Roman" w:hAnsi="Times New Roman" w:cs="Times New Roman"/>
          <w:b/>
          <w:bCs/>
          <w:kern w:val="0"/>
          <w:sz w:val="28"/>
          <w:szCs w:val="28"/>
          <w:shd w:val="clear" w:color="auto" w:fill="FFFFFF"/>
          <w:lang w:eastAsia="ru-RU"/>
          <w14:ligatures w14:val="none"/>
        </w:rPr>
        <w:t>акта</w:t>
      </w:r>
      <w:proofErr w:type="spellEnd"/>
    </w:p>
    <w:p w14:paraId="55C8760B" w14:textId="77777777" w:rsidR="00DA7181" w:rsidRPr="00C7151B" w:rsidRDefault="00DA7181" w:rsidP="00DA7181">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Прогнозні значення показників такі:</w:t>
      </w:r>
    </w:p>
    <w:p w14:paraId="0665663B" w14:textId="77777777" w:rsidR="00DA7181" w:rsidRPr="00C7151B" w:rsidRDefault="00DA7181" w:rsidP="00DA7181">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1) додаткових надходжень до державного та місцевих бюджетів і цільових фондів не передбачено;</w:t>
      </w:r>
    </w:p>
    <w:p w14:paraId="7B0F9DED" w14:textId="31ADFE01" w:rsidR="00DA7181" w:rsidRPr="00C7151B" w:rsidRDefault="00DA7181" w:rsidP="00DA7181">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 xml:space="preserve">2) дія </w:t>
      </w:r>
      <w:proofErr w:type="spellStart"/>
      <w:r w:rsidRPr="00C7151B">
        <w:rPr>
          <w:rFonts w:ascii="Times New Roman" w:eastAsia="Times New Roman" w:hAnsi="Times New Roman" w:cs="Times New Roman"/>
          <w:kern w:val="0"/>
          <w:sz w:val="28"/>
          <w:szCs w:val="28"/>
          <w:lang w:eastAsia="ru-RU"/>
          <w14:ligatures w14:val="none"/>
        </w:rPr>
        <w:t>акта</w:t>
      </w:r>
      <w:proofErr w:type="spellEnd"/>
      <w:r w:rsidRPr="00C7151B">
        <w:rPr>
          <w:rFonts w:ascii="Times New Roman" w:eastAsia="Times New Roman" w:hAnsi="Times New Roman" w:cs="Times New Roman"/>
          <w:kern w:val="0"/>
          <w:sz w:val="28"/>
          <w:szCs w:val="28"/>
          <w:lang w:eastAsia="ru-RU"/>
          <w14:ligatures w14:val="none"/>
        </w:rPr>
        <w:t xml:space="preserve"> поширюватиметься на органи державної статистики та інші державні органи, уповноваженні окремими законами здійснювати виробництво і поширення офіційної державної статистичної інформації</w:t>
      </w:r>
      <w:r w:rsidR="001C18B3">
        <w:rPr>
          <w:rFonts w:ascii="Times New Roman" w:eastAsia="Times New Roman" w:hAnsi="Times New Roman" w:cs="Times New Roman"/>
          <w:kern w:val="0"/>
          <w:sz w:val="28"/>
          <w:szCs w:val="28"/>
          <w:lang w:eastAsia="ru-RU"/>
          <w14:ligatures w14:val="none"/>
        </w:rPr>
        <w:t>, розпорядників приватних даних;</w:t>
      </w:r>
    </w:p>
    <w:p w14:paraId="212A8BA7" w14:textId="77777777" w:rsidR="00DA7181" w:rsidRPr="00C7151B" w:rsidRDefault="00DA7181" w:rsidP="00DA7181">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 xml:space="preserve">3) рівень поінформованості респондентів, користувачів офіційної державної статистичної інформації з основних положень </w:t>
      </w:r>
      <w:proofErr w:type="spellStart"/>
      <w:r w:rsidRPr="00C7151B">
        <w:rPr>
          <w:rFonts w:ascii="Times New Roman" w:eastAsia="Times New Roman" w:hAnsi="Times New Roman" w:cs="Times New Roman"/>
          <w:kern w:val="0"/>
          <w:sz w:val="28"/>
          <w:szCs w:val="28"/>
          <w:lang w:eastAsia="ru-RU"/>
          <w14:ligatures w14:val="none"/>
        </w:rPr>
        <w:t>акта</w:t>
      </w:r>
      <w:proofErr w:type="spellEnd"/>
      <w:r w:rsidRPr="00C7151B">
        <w:rPr>
          <w:rFonts w:ascii="Times New Roman" w:eastAsia="Times New Roman" w:hAnsi="Times New Roman" w:cs="Times New Roman"/>
          <w:kern w:val="0"/>
          <w:sz w:val="28"/>
          <w:szCs w:val="28"/>
          <w:lang w:eastAsia="ru-RU"/>
          <w14:ligatures w14:val="none"/>
        </w:rPr>
        <w:t xml:space="preserve"> – середній</w:t>
      </w:r>
      <w:r w:rsidRPr="00C7151B">
        <w:rPr>
          <w:rFonts w:ascii="Times New Roman" w:eastAsia="Times New Roman" w:hAnsi="Times New Roman" w:cs="Times New Roman"/>
          <w:spacing w:val="1"/>
          <w:kern w:val="0"/>
          <w:sz w:val="28"/>
          <w:szCs w:val="28"/>
          <w:lang w:eastAsia="ru-RU"/>
          <w14:ligatures w14:val="none"/>
        </w:rPr>
        <w:t>;</w:t>
      </w:r>
    </w:p>
    <w:p w14:paraId="783C5790" w14:textId="77777777" w:rsidR="00DA7181" w:rsidRPr="00C7151B" w:rsidRDefault="00DA7181" w:rsidP="00DA7181">
      <w:pPr>
        <w:spacing w:after="0" w:line="240" w:lineRule="auto"/>
        <w:ind w:firstLine="709"/>
        <w:jc w:val="both"/>
        <w:rPr>
          <w:rFonts w:ascii="Times New Roman" w:eastAsia="Times New Roman" w:hAnsi="Times New Roman" w:cs="Times New Roman"/>
          <w:spacing w:val="3"/>
          <w:kern w:val="0"/>
          <w:sz w:val="28"/>
          <w:szCs w:val="28"/>
          <w:lang w:eastAsia="ru-RU"/>
          <w14:ligatures w14:val="none"/>
        </w:rPr>
      </w:pPr>
      <w:r w:rsidRPr="00C7151B">
        <w:rPr>
          <w:rFonts w:ascii="Times New Roman" w:eastAsia="Times New Roman" w:hAnsi="Times New Roman" w:cs="Times New Roman"/>
          <w:spacing w:val="3"/>
          <w:kern w:val="0"/>
          <w:sz w:val="28"/>
          <w:szCs w:val="28"/>
          <w:lang w:eastAsia="ru-RU"/>
          <w14:ligatures w14:val="none"/>
        </w:rPr>
        <w:t xml:space="preserve">4) витрати коштів і часу </w:t>
      </w:r>
      <w:r w:rsidRPr="00C7151B">
        <w:rPr>
          <w:rFonts w:ascii="Times New Roman" w:eastAsia="Times New Roman" w:hAnsi="Times New Roman" w:cs="Times New Roman"/>
          <w:kern w:val="0"/>
          <w:sz w:val="28"/>
          <w:szCs w:val="28"/>
          <w:lang w:eastAsia="ru-RU"/>
          <w14:ligatures w14:val="none"/>
        </w:rPr>
        <w:t>органів державної статистики та інших державних органів, уповноважених окремими законами здійснювати виробництво і поширення офіційної державної статистичної інформації</w:t>
      </w:r>
      <w:r w:rsidRPr="00C7151B">
        <w:rPr>
          <w:rFonts w:ascii="Times New Roman" w:eastAsia="Times New Roman" w:hAnsi="Times New Roman" w:cs="Times New Roman"/>
          <w:spacing w:val="1"/>
          <w:kern w:val="0"/>
          <w:sz w:val="28"/>
          <w:szCs w:val="28"/>
          <w:lang w:eastAsia="ru-RU"/>
          <w14:ligatures w14:val="none"/>
        </w:rPr>
        <w:t>, не зміняться</w:t>
      </w:r>
      <w:r w:rsidRPr="00C7151B">
        <w:rPr>
          <w:rFonts w:ascii="Times New Roman" w:eastAsia="Times New Roman" w:hAnsi="Times New Roman" w:cs="Times New Roman"/>
          <w:spacing w:val="3"/>
          <w:kern w:val="0"/>
          <w:sz w:val="28"/>
          <w:szCs w:val="28"/>
          <w:lang w:eastAsia="ru-RU"/>
          <w14:ligatures w14:val="none"/>
        </w:rPr>
        <w:t>.</w:t>
      </w:r>
    </w:p>
    <w:p w14:paraId="3DF81D9B" w14:textId="726CDD00" w:rsidR="00DA7181" w:rsidRPr="00C7151B" w:rsidRDefault="00DA7181" w:rsidP="00DA7181">
      <w:pPr>
        <w:spacing w:after="0" w:line="240" w:lineRule="auto"/>
        <w:ind w:firstLine="709"/>
        <w:jc w:val="both"/>
        <w:rPr>
          <w:rFonts w:ascii="Times New Roman" w:eastAsia="Times New Roman" w:hAnsi="Times New Roman" w:cs="Times New Roman"/>
          <w:spacing w:val="3"/>
          <w:kern w:val="0"/>
          <w:sz w:val="28"/>
          <w:szCs w:val="28"/>
          <w:lang w:eastAsia="ru-RU"/>
          <w14:ligatures w14:val="none"/>
        </w:rPr>
      </w:pPr>
      <w:r w:rsidRPr="00C7151B">
        <w:rPr>
          <w:rFonts w:ascii="Times New Roman" w:eastAsia="Times New Roman" w:hAnsi="Times New Roman" w:cs="Times New Roman"/>
          <w:spacing w:val="3"/>
          <w:kern w:val="0"/>
          <w:sz w:val="28"/>
          <w:szCs w:val="28"/>
          <w:lang w:eastAsia="ru-RU"/>
          <w14:ligatures w14:val="none"/>
        </w:rPr>
        <w:t xml:space="preserve">5) </w:t>
      </w:r>
      <w:r w:rsidR="001C18B3">
        <w:rPr>
          <w:rFonts w:ascii="Times New Roman" w:eastAsia="Times New Roman" w:hAnsi="Times New Roman" w:cs="Times New Roman"/>
          <w:spacing w:val="3"/>
          <w:kern w:val="0"/>
          <w:sz w:val="28"/>
          <w:szCs w:val="28"/>
          <w:lang w:eastAsia="ru-RU"/>
          <w14:ligatures w14:val="none"/>
        </w:rPr>
        <w:t xml:space="preserve">зменшиться </w:t>
      </w:r>
      <w:r w:rsidRPr="00C7151B">
        <w:rPr>
          <w:rFonts w:ascii="Times New Roman" w:eastAsia="Times New Roman" w:hAnsi="Times New Roman" w:cs="Times New Roman"/>
          <w:spacing w:val="3"/>
          <w:kern w:val="0"/>
          <w:sz w:val="28"/>
          <w:szCs w:val="28"/>
          <w:lang w:eastAsia="ru-RU"/>
          <w14:ligatures w14:val="none"/>
        </w:rPr>
        <w:t>кількість державних статистичних спостережень та форм звітності для проведення таких спостережень.</w:t>
      </w:r>
    </w:p>
    <w:p w14:paraId="7294AB88" w14:textId="77777777" w:rsidR="00DA7181" w:rsidRPr="00C7151B" w:rsidRDefault="00DA7181" w:rsidP="00DA718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 xml:space="preserve">Під час проведення відстеження результативності регуляторного </w:t>
      </w:r>
      <w:proofErr w:type="spellStart"/>
      <w:r w:rsidRPr="00C7151B">
        <w:rPr>
          <w:rFonts w:ascii="Times New Roman" w:eastAsia="Times New Roman" w:hAnsi="Times New Roman" w:cs="Times New Roman"/>
          <w:kern w:val="0"/>
          <w:sz w:val="28"/>
          <w:szCs w:val="28"/>
          <w:lang w:eastAsia="ru-RU"/>
          <w14:ligatures w14:val="none"/>
        </w:rPr>
        <w:t>акта</w:t>
      </w:r>
      <w:proofErr w:type="spellEnd"/>
      <w:r w:rsidRPr="00C7151B">
        <w:rPr>
          <w:rFonts w:ascii="Times New Roman" w:eastAsia="Times New Roman" w:hAnsi="Times New Roman" w:cs="Times New Roman"/>
          <w:kern w:val="0"/>
          <w:sz w:val="28"/>
          <w:szCs w:val="28"/>
          <w:lang w:eastAsia="ru-RU"/>
          <w14:ligatures w14:val="none"/>
        </w:rPr>
        <w:t xml:space="preserve"> буде використовуватись такий показник як кількість звернень від суб’єктів, на яких поширюється дія цього акту щодо необхідності приведення його у відповідність з принципами державної регуляторної політики. </w:t>
      </w:r>
    </w:p>
    <w:p w14:paraId="4C8573A5" w14:textId="77777777" w:rsidR="00DA7181" w:rsidRPr="00C7151B" w:rsidRDefault="00DA7181" w:rsidP="00DA718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color w:val="191919"/>
          <w:kern w:val="0"/>
          <w:sz w:val="28"/>
          <w:szCs w:val="20"/>
          <w:shd w:val="clear" w:color="auto" w:fill="FFFFFF"/>
          <w:lang w:eastAsia="ru-RU"/>
          <w14:ligatures w14:val="none"/>
        </w:rPr>
        <w:lastRenderedPageBreak/>
        <w:t xml:space="preserve">Якісним показником результативності є виконання </w:t>
      </w:r>
      <w:r w:rsidRPr="00C7151B">
        <w:rPr>
          <w:rFonts w:ascii="Times New Roman" w:eastAsia="Times New Roman" w:hAnsi="Times New Roman" w:cs="Times New Roman"/>
          <w:kern w:val="0"/>
          <w:sz w:val="28"/>
          <w:szCs w:val="28"/>
          <w:lang w:eastAsia="ru-RU"/>
          <w14:ligatures w14:val="none"/>
        </w:rPr>
        <w:t xml:space="preserve">виробниками офіційної статистики вимог регуляторного </w:t>
      </w:r>
      <w:proofErr w:type="spellStart"/>
      <w:r w:rsidRPr="00C7151B">
        <w:rPr>
          <w:rFonts w:ascii="Times New Roman" w:eastAsia="Times New Roman" w:hAnsi="Times New Roman" w:cs="Times New Roman"/>
          <w:kern w:val="0"/>
          <w:sz w:val="28"/>
          <w:szCs w:val="28"/>
          <w:lang w:eastAsia="ru-RU"/>
          <w14:ligatures w14:val="none"/>
        </w:rPr>
        <w:t>акта</w:t>
      </w:r>
      <w:proofErr w:type="spellEnd"/>
      <w:r w:rsidRPr="00C7151B">
        <w:rPr>
          <w:rFonts w:ascii="Times New Roman" w:eastAsia="Times New Roman" w:hAnsi="Times New Roman" w:cs="Times New Roman"/>
          <w:color w:val="191919"/>
          <w:kern w:val="0"/>
          <w:sz w:val="28"/>
          <w:szCs w:val="20"/>
          <w:shd w:val="clear" w:color="auto" w:fill="FFFFFF"/>
          <w:lang w:eastAsia="ru-RU"/>
          <w14:ligatures w14:val="none"/>
        </w:rPr>
        <w:t>. Висновок щодо цього показника можна буде зробити за результатами застосування його норм на практиці.</w:t>
      </w:r>
    </w:p>
    <w:p w14:paraId="36B268DE" w14:textId="77777777" w:rsidR="00DA7181" w:rsidRPr="00C7151B" w:rsidRDefault="00DA7181" w:rsidP="00DA7181">
      <w:pPr>
        <w:tabs>
          <w:tab w:val="left" w:pos="9071"/>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C7151B">
        <w:rPr>
          <w:rFonts w:ascii="Times New Roman" w:eastAsia="Times New Roman" w:hAnsi="Times New Roman" w:cs="Times New Roman"/>
          <w:kern w:val="0"/>
          <w:sz w:val="28"/>
          <w:szCs w:val="28"/>
          <w:lang w:eastAsia="ru-RU"/>
          <w14:ligatures w14:val="none"/>
        </w:rPr>
        <w:t xml:space="preserve">Проєкт Закону оприлюднений на офіційному вебсайті </w:t>
      </w:r>
      <w:proofErr w:type="spellStart"/>
      <w:r w:rsidRPr="00C7151B">
        <w:rPr>
          <w:rFonts w:ascii="Times New Roman" w:eastAsia="Times New Roman" w:hAnsi="Times New Roman" w:cs="Times New Roman"/>
          <w:kern w:val="0"/>
          <w:sz w:val="28"/>
          <w:szCs w:val="28"/>
          <w:lang w:eastAsia="ru-RU"/>
          <w14:ligatures w14:val="none"/>
        </w:rPr>
        <w:t>Держстату</w:t>
      </w:r>
      <w:proofErr w:type="spellEnd"/>
      <w:r w:rsidRPr="00C7151B">
        <w:rPr>
          <w:rFonts w:ascii="Times New Roman" w:eastAsia="Times New Roman" w:hAnsi="Times New Roman" w:cs="Times New Roman"/>
          <w:kern w:val="0"/>
          <w:sz w:val="28"/>
          <w:szCs w:val="28"/>
          <w:lang w:eastAsia="ru-RU"/>
          <w14:ligatures w14:val="none"/>
        </w:rPr>
        <w:t xml:space="preserve"> </w:t>
      </w:r>
      <w:hyperlink r:id="rId7" w:history="1">
        <w:r w:rsidRPr="00C7151B">
          <w:rPr>
            <w:rFonts w:ascii="Times New Roman" w:eastAsia="Times New Roman" w:hAnsi="Times New Roman" w:cs="Times New Roman"/>
            <w:kern w:val="0"/>
            <w:sz w:val="28"/>
            <w:szCs w:val="28"/>
            <w:u w:val="single"/>
            <w:lang w:eastAsia="ru-RU"/>
            <w14:ligatures w14:val="none"/>
          </w:rPr>
          <w:t>http://www.ukrstat.gov.ua</w:t>
        </w:r>
      </w:hyperlink>
      <w:r w:rsidRPr="00C7151B">
        <w:rPr>
          <w:rFonts w:ascii="Times New Roman" w:eastAsia="Times New Roman" w:hAnsi="Times New Roman" w:cs="Times New Roman"/>
          <w:kern w:val="0"/>
          <w:sz w:val="28"/>
          <w:szCs w:val="28"/>
          <w:lang w:eastAsia="ru-RU"/>
          <w14:ligatures w14:val="none"/>
        </w:rPr>
        <w:t>.</w:t>
      </w:r>
    </w:p>
    <w:p w14:paraId="756DE403" w14:textId="77777777" w:rsidR="00DA7181" w:rsidRPr="00C7151B" w:rsidRDefault="00DA7181" w:rsidP="00DA7181">
      <w:pPr>
        <w:spacing w:after="0" w:line="240" w:lineRule="auto"/>
        <w:ind w:firstLine="720"/>
        <w:jc w:val="both"/>
        <w:rPr>
          <w:rFonts w:ascii="Times New Roman" w:eastAsia="Times New Roman" w:hAnsi="Times New Roman" w:cs="Times New Roman"/>
          <w:kern w:val="0"/>
          <w:sz w:val="28"/>
          <w:szCs w:val="28"/>
          <w:lang w:eastAsia="ru-RU"/>
          <w14:ligatures w14:val="none"/>
        </w:rPr>
      </w:pPr>
    </w:p>
    <w:p w14:paraId="13D13F5A" w14:textId="77777777" w:rsidR="00DA7181" w:rsidRPr="00C7151B" w:rsidRDefault="00DA7181" w:rsidP="00DA7181">
      <w:pPr>
        <w:spacing w:after="0" w:line="240" w:lineRule="auto"/>
        <w:ind w:firstLine="720"/>
        <w:jc w:val="both"/>
        <w:rPr>
          <w:rFonts w:ascii="Times New Roman" w:eastAsia="Times New Roman" w:hAnsi="Times New Roman" w:cs="Times New Roman"/>
          <w:b/>
          <w:bCs/>
          <w:color w:val="333333"/>
          <w:kern w:val="0"/>
          <w:sz w:val="28"/>
          <w:szCs w:val="28"/>
          <w:shd w:val="clear" w:color="auto" w:fill="FFFFFF"/>
          <w:lang w:eastAsia="ru-RU"/>
          <w14:ligatures w14:val="none"/>
        </w:rPr>
      </w:pPr>
      <w:r w:rsidRPr="00C7151B">
        <w:rPr>
          <w:rFonts w:ascii="Times New Roman" w:eastAsia="Times New Roman" w:hAnsi="Times New Roman" w:cs="Times New Roman"/>
          <w:b/>
          <w:bCs/>
          <w:color w:val="333333"/>
          <w:kern w:val="0"/>
          <w:sz w:val="28"/>
          <w:szCs w:val="28"/>
          <w:shd w:val="clear" w:color="auto" w:fill="FFFFFF"/>
          <w:lang w:eastAsia="ru-RU"/>
          <w14:ligatures w14:val="none"/>
        </w:rPr>
        <w:t xml:space="preserve">IX. Визначення заходів, за допомогою яких здійснюватиметься відстеження результативності дії регуляторного </w:t>
      </w:r>
      <w:proofErr w:type="spellStart"/>
      <w:r w:rsidRPr="00C7151B">
        <w:rPr>
          <w:rFonts w:ascii="Times New Roman" w:eastAsia="Times New Roman" w:hAnsi="Times New Roman" w:cs="Times New Roman"/>
          <w:b/>
          <w:bCs/>
          <w:color w:val="333333"/>
          <w:kern w:val="0"/>
          <w:sz w:val="28"/>
          <w:szCs w:val="28"/>
          <w:shd w:val="clear" w:color="auto" w:fill="FFFFFF"/>
          <w:lang w:eastAsia="ru-RU"/>
          <w14:ligatures w14:val="none"/>
        </w:rPr>
        <w:t>акта</w:t>
      </w:r>
      <w:proofErr w:type="spellEnd"/>
    </w:p>
    <w:p w14:paraId="63B0273F" w14:textId="77777777" w:rsidR="001C18B3" w:rsidRPr="001C18B3" w:rsidRDefault="001C18B3" w:rsidP="001C18B3">
      <w:pPr>
        <w:shd w:val="clear" w:color="auto" w:fill="FFFFFF"/>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1C18B3">
        <w:rPr>
          <w:rFonts w:ascii="Times New Roman" w:eastAsia="Times New Roman" w:hAnsi="Times New Roman" w:cs="Times New Roman"/>
          <w:color w:val="191919"/>
          <w:kern w:val="0"/>
          <w:sz w:val="28"/>
          <w:szCs w:val="28"/>
          <w:lang w:eastAsia="uk-UA"/>
          <w14:ligatures w14:val="none"/>
        </w:rPr>
        <w:t xml:space="preserve">Відстеження результативності регуляторного </w:t>
      </w:r>
      <w:proofErr w:type="spellStart"/>
      <w:r w:rsidRPr="001C18B3">
        <w:rPr>
          <w:rFonts w:ascii="Times New Roman" w:eastAsia="Times New Roman" w:hAnsi="Times New Roman" w:cs="Times New Roman"/>
          <w:color w:val="191919"/>
          <w:kern w:val="0"/>
          <w:sz w:val="28"/>
          <w:szCs w:val="28"/>
          <w:lang w:eastAsia="uk-UA"/>
          <w14:ligatures w14:val="none"/>
        </w:rPr>
        <w:t>акта</w:t>
      </w:r>
      <w:proofErr w:type="spellEnd"/>
      <w:r w:rsidRPr="001C18B3">
        <w:rPr>
          <w:rFonts w:ascii="Times New Roman" w:eastAsia="Times New Roman" w:hAnsi="Times New Roman" w:cs="Times New Roman"/>
          <w:color w:val="191919"/>
          <w:kern w:val="0"/>
          <w:sz w:val="28"/>
          <w:szCs w:val="28"/>
          <w:lang w:eastAsia="uk-UA"/>
          <w14:ligatures w14:val="none"/>
        </w:rPr>
        <w:t xml:space="preserve"> не потребує додаткових організаційних заходів </w:t>
      </w:r>
      <w:proofErr w:type="spellStart"/>
      <w:r w:rsidRPr="001C18B3">
        <w:rPr>
          <w:rFonts w:ascii="Times New Roman" w:eastAsia="Times New Roman" w:hAnsi="Times New Roman" w:cs="Times New Roman"/>
          <w:color w:val="191919"/>
          <w:kern w:val="0"/>
          <w:sz w:val="28"/>
          <w:szCs w:val="28"/>
          <w:lang w:eastAsia="uk-UA"/>
          <w14:ligatures w14:val="none"/>
        </w:rPr>
        <w:t>Держстату</w:t>
      </w:r>
      <w:proofErr w:type="spellEnd"/>
      <w:r w:rsidRPr="001C18B3">
        <w:rPr>
          <w:rFonts w:ascii="Times New Roman" w:eastAsia="Times New Roman" w:hAnsi="Times New Roman" w:cs="Times New Roman"/>
          <w:color w:val="191919"/>
          <w:kern w:val="0"/>
          <w:sz w:val="28"/>
          <w:szCs w:val="28"/>
          <w:lang w:eastAsia="uk-UA"/>
          <w14:ligatures w14:val="none"/>
        </w:rPr>
        <w:t xml:space="preserve"> і проводитиметься на підставі аналізу застосування норм цього регуляторного </w:t>
      </w:r>
      <w:proofErr w:type="spellStart"/>
      <w:r w:rsidRPr="001C18B3">
        <w:rPr>
          <w:rFonts w:ascii="Times New Roman" w:eastAsia="Times New Roman" w:hAnsi="Times New Roman" w:cs="Times New Roman"/>
          <w:color w:val="191919"/>
          <w:kern w:val="0"/>
          <w:sz w:val="28"/>
          <w:szCs w:val="28"/>
          <w:lang w:eastAsia="uk-UA"/>
          <w14:ligatures w14:val="none"/>
        </w:rPr>
        <w:t>акта</w:t>
      </w:r>
      <w:proofErr w:type="spellEnd"/>
      <w:r w:rsidRPr="001C18B3">
        <w:rPr>
          <w:rFonts w:ascii="Times New Roman" w:eastAsia="Times New Roman" w:hAnsi="Times New Roman" w:cs="Times New Roman"/>
          <w:color w:val="191919"/>
          <w:kern w:val="0"/>
          <w:sz w:val="28"/>
          <w:szCs w:val="28"/>
          <w:lang w:eastAsia="uk-UA"/>
          <w14:ligatures w14:val="none"/>
        </w:rPr>
        <w:t xml:space="preserve"> </w:t>
      </w:r>
      <w:r w:rsidRPr="001C18B3">
        <w:rPr>
          <w:rFonts w:ascii="Times New Roman" w:eastAsia="Times New Roman" w:hAnsi="Times New Roman" w:cs="Times New Roman"/>
          <w:bCs/>
          <w:color w:val="191919"/>
          <w:kern w:val="0"/>
          <w:sz w:val="28"/>
          <w:szCs w:val="28"/>
          <w:lang w:eastAsia="uk-UA"/>
          <w14:ligatures w14:val="none"/>
        </w:rPr>
        <w:t xml:space="preserve">уповноваженими посадовими особами органів державної статистики під час виконання своїх посадових обов’язків. </w:t>
      </w:r>
    </w:p>
    <w:p w14:paraId="77DE7EA4" w14:textId="77777777" w:rsidR="001C18B3" w:rsidRPr="001C18B3" w:rsidRDefault="001C18B3" w:rsidP="001C18B3">
      <w:pPr>
        <w:shd w:val="clear" w:color="auto" w:fill="FFFFFF"/>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1C18B3">
        <w:rPr>
          <w:rFonts w:ascii="Times New Roman" w:eastAsia="Times New Roman" w:hAnsi="Times New Roman" w:cs="Times New Roman"/>
          <w:color w:val="191919"/>
          <w:kern w:val="0"/>
          <w:sz w:val="28"/>
          <w:szCs w:val="28"/>
          <w:lang w:eastAsia="uk-UA"/>
          <w14:ligatures w14:val="none"/>
        </w:rPr>
        <w:t xml:space="preserve">Оцінка впровадження та виконання вимог цього регуляторного </w:t>
      </w:r>
      <w:proofErr w:type="spellStart"/>
      <w:r w:rsidRPr="001C18B3">
        <w:rPr>
          <w:rFonts w:ascii="Times New Roman" w:eastAsia="Times New Roman" w:hAnsi="Times New Roman" w:cs="Times New Roman"/>
          <w:color w:val="191919"/>
          <w:kern w:val="0"/>
          <w:sz w:val="28"/>
          <w:szCs w:val="28"/>
          <w:lang w:eastAsia="uk-UA"/>
          <w14:ligatures w14:val="none"/>
        </w:rPr>
        <w:t>акта</w:t>
      </w:r>
      <w:proofErr w:type="spellEnd"/>
      <w:r w:rsidRPr="001C18B3">
        <w:rPr>
          <w:rFonts w:ascii="Times New Roman" w:eastAsia="Times New Roman" w:hAnsi="Times New Roman" w:cs="Times New Roman"/>
          <w:color w:val="191919"/>
          <w:kern w:val="0"/>
          <w:sz w:val="28"/>
          <w:szCs w:val="28"/>
          <w:lang w:eastAsia="uk-UA"/>
          <w14:ligatures w14:val="none"/>
        </w:rPr>
        <w:t xml:space="preserve"> здійснюється під час </w:t>
      </w:r>
      <w:proofErr w:type="spellStart"/>
      <w:r w:rsidRPr="001C18B3">
        <w:rPr>
          <w:rFonts w:ascii="Times New Roman" w:eastAsia="Times New Roman" w:hAnsi="Times New Roman" w:cs="Times New Roman"/>
          <w:color w:val="191919"/>
          <w:kern w:val="0"/>
          <w:sz w:val="28"/>
          <w:szCs w:val="28"/>
          <w:lang w:eastAsia="uk-UA"/>
          <w14:ligatures w14:val="none"/>
        </w:rPr>
        <w:t>відстежень</w:t>
      </w:r>
      <w:proofErr w:type="spellEnd"/>
      <w:r w:rsidRPr="001C18B3">
        <w:rPr>
          <w:rFonts w:ascii="Times New Roman" w:eastAsia="Times New Roman" w:hAnsi="Times New Roman" w:cs="Times New Roman"/>
          <w:color w:val="191919"/>
          <w:kern w:val="0"/>
          <w:sz w:val="28"/>
          <w:szCs w:val="28"/>
          <w:lang w:eastAsia="uk-UA"/>
          <w14:ligatures w14:val="none"/>
        </w:rPr>
        <w:t xml:space="preserve"> його результативності.</w:t>
      </w:r>
    </w:p>
    <w:p w14:paraId="2DAD42DB" w14:textId="77777777" w:rsidR="001C18B3" w:rsidRPr="001C18B3" w:rsidRDefault="001C18B3" w:rsidP="001C18B3">
      <w:pPr>
        <w:shd w:val="clear" w:color="auto" w:fill="FFFFFF"/>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1C18B3">
        <w:rPr>
          <w:rFonts w:ascii="Times New Roman" w:eastAsia="Times New Roman" w:hAnsi="Times New Roman" w:cs="Times New Roman"/>
          <w:color w:val="191919"/>
          <w:kern w:val="0"/>
          <w:sz w:val="28"/>
          <w:szCs w:val="28"/>
          <w:lang w:eastAsia="uk-UA"/>
          <w14:ligatures w14:val="none"/>
        </w:rPr>
        <w:t xml:space="preserve">Відстеження проводитиме самостійний структурний підрозділ апарату </w:t>
      </w:r>
      <w:proofErr w:type="spellStart"/>
      <w:r w:rsidRPr="001C18B3">
        <w:rPr>
          <w:rFonts w:ascii="Times New Roman" w:eastAsia="Times New Roman" w:hAnsi="Times New Roman" w:cs="Times New Roman"/>
          <w:color w:val="191919"/>
          <w:kern w:val="0"/>
          <w:sz w:val="28"/>
          <w:szCs w:val="28"/>
          <w:lang w:eastAsia="uk-UA"/>
          <w14:ligatures w14:val="none"/>
        </w:rPr>
        <w:t>Держстату</w:t>
      </w:r>
      <w:proofErr w:type="spellEnd"/>
      <w:r w:rsidRPr="001C18B3">
        <w:rPr>
          <w:rFonts w:ascii="Times New Roman" w:eastAsia="Times New Roman" w:hAnsi="Times New Roman" w:cs="Times New Roman"/>
          <w:color w:val="191919"/>
          <w:kern w:val="0"/>
          <w:sz w:val="28"/>
          <w:szCs w:val="28"/>
          <w:lang w:eastAsia="uk-UA"/>
          <w14:ligatures w14:val="none"/>
        </w:rPr>
        <w:t xml:space="preserve">. </w:t>
      </w:r>
    </w:p>
    <w:p w14:paraId="6AEA86F9" w14:textId="43DE73B0" w:rsidR="001C18B3" w:rsidRPr="001C18B3" w:rsidRDefault="001C18B3" w:rsidP="001C18B3">
      <w:pPr>
        <w:shd w:val="clear" w:color="auto" w:fill="FFFFFF"/>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1C18B3">
        <w:rPr>
          <w:rFonts w:ascii="Times New Roman" w:eastAsia="Times New Roman" w:hAnsi="Times New Roman" w:cs="Times New Roman"/>
          <w:bCs/>
          <w:color w:val="191919"/>
          <w:kern w:val="0"/>
          <w:sz w:val="28"/>
          <w:szCs w:val="28"/>
          <w:lang w:eastAsia="uk-UA"/>
          <w14:ligatures w14:val="none"/>
        </w:rPr>
        <w:t>Базове відстеження:</w:t>
      </w:r>
      <w:r w:rsidRPr="001C18B3">
        <w:rPr>
          <w:rFonts w:ascii="Times New Roman" w:eastAsia="Times New Roman" w:hAnsi="Times New Roman" w:cs="Times New Roman"/>
          <w:color w:val="191919"/>
          <w:kern w:val="0"/>
          <w:sz w:val="28"/>
          <w:szCs w:val="28"/>
          <w:lang w:eastAsia="uk-UA"/>
          <w14:ligatures w14:val="none"/>
        </w:rPr>
        <w:t xml:space="preserve"> </w:t>
      </w:r>
      <w:bookmarkStart w:id="15" w:name="_Hlk216374736"/>
      <w:r w:rsidRPr="001C18B3">
        <w:rPr>
          <w:rFonts w:ascii="Times New Roman" w:eastAsia="Times New Roman" w:hAnsi="Times New Roman" w:cs="Times New Roman"/>
          <w:color w:val="191919"/>
          <w:kern w:val="0"/>
          <w:sz w:val="28"/>
          <w:szCs w:val="28"/>
          <w:lang w:val="en-US" w:eastAsia="uk-UA"/>
          <w14:ligatures w14:val="none"/>
        </w:rPr>
        <w:t>I</w:t>
      </w:r>
      <w:r>
        <w:rPr>
          <w:rFonts w:ascii="Times New Roman" w:eastAsia="Times New Roman" w:hAnsi="Times New Roman" w:cs="Times New Roman"/>
          <w:color w:val="191919"/>
          <w:kern w:val="0"/>
          <w:sz w:val="28"/>
          <w:szCs w:val="28"/>
          <w:lang w:eastAsia="uk-UA"/>
          <w14:ligatures w14:val="none"/>
        </w:rPr>
        <w:t>ІІ</w:t>
      </w:r>
      <w:r w:rsidRPr="001C18B3">
        <w:rPr>
          <w:rFonts w:ascii="Times New Roman" w:eastAsia="Times New Roman" w:hAnsi="Times New Roman" w:cs="Times New Roman"/>
          <w:color w:val="191919"/>
          <w:kern w:val="0"/>
          <w:sz w:val="28"/>
          <w:szCs w:val="28"/>
          <w:lang w:val="ru-RU" w:eastAsia="uk-UA"/>
          <w14:ligatures w14:val="none"/>
        </w:rPr>
        <w:t xml:space="preserve"> </w:t>
      </w:r>
      <w:r w:rsidRPr="001C18B3">
        <w:rPr>
          <w:rFonts w:ascii="Times New Roman" w:eastAsia="Times New Roman" w:hAnsi="Times New Roman" w:cs="Times New Roman"/>
          <w:color w:val="191919"/>
          <w:kern w:val="0"/>
          <w:sz w:val="28"/>
          <w:szCs w:val="28"/>
          <w:lang w:eastAsia="uk-UA"/>
          <w14:ligatures w14:val="none"/>
        </w:rPr>
        <w:t xml:space="preserve">квартал 2027 року. </w:t>
      </w:r>
      <w:bookmarkEnd w:id="15"/>
    </w:p>
    <w:p w14:paraId="4249003C" w14:textId="6CE9F333" w:rsidR="001C18B3" w:rsidRPr="001C18B3" w:rsidRDefault="001C18B3" w:rsidP="001C18B3">
      <w:pPr>
        <w:shd w:val="clear" w:color="auto" w:fill="FFFFFF"/>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1C18B3">
        <w:rPr>
          <w:rFonts w:ascii="Times New Roman" w:eastAsia="Times New Roman" w:hAnsi="Times New Roman" w:cs="Times New Roman"/>
          <w:bCs/>
          <w:color w:val="191919"/>
          <w:kern w:val="0"/>
          <w:sz w:val="28"/>
          <w:szCs w:val="28"/>
          <w:lang w:eastAsia="uk-UA"/>
          <w14:ligatures w14:val="none"/>
        </w:rPr>
        <w:t>Повторне відстеження:</w:t>
      </w:r>
      <w:r w:rsidRPr="001C18B3">
        <w:rPr>
          <w:rFonts w:ascii="Times New Roman" w:eastAsia="Times New Roman" w:hAnsi="Times New Roman" w:cs="Times New Roman"/>
          <w:color w:val="191919"/>
          <w:kern w:val="0"/>
          <w:sz w:val="28"/>
          <w:szCs w:val="28"/>
          <w:lang w:eastAsia="uk-UA"/>
          <w14:ligatures w14:val="none"/>
        </w:rPr>
        <w:t xml:space="preserve"> </w:t>
      </w:r>
      <w:r w:rsidRPr="001C18B3">
        <w:rPr>
          <w:rFonts w:ascii="Times New Roman" w:eastAsia="Times New Roman" w:hAnsi="Times New Roman" w:cs="Times New Roman"/>
          <w:color w:val="191919"/>
          <w:kern w:val="0"/>
          <w:sz w:val="28"/>
          <w:szCs w:val="28"/>
          <w:lang w:val="en-US" w:eastAsia="uk-UA"/>
          <w14:ligatures w14:val="none"/>
        </w:rPr>
        <w:t>I</w:t>
      </w:r>
      <w:r w:rsidRPr="001C18B3">
        <w:rPr>
          <w:rFonts w:ascii="Times New Roman" w:eastAsia="Times New Roman" w:hAnsi="Times New Roman" w:cs="Times New Roman"/>
          <w:color w:val="191919"/>
          <w:kern w:val="0"/>
          <w:sz w:val="28"/>
          <w:szCs w:val="28"/>
          <w:lang w:val="ru-RU" w:eastAsia="uk-UA"/>
          <w14:ligatures w14:val="none"/>
        </w:rPr>
        <w:t xml:space="preserve"> </w:t>
      </w:r>
      <w:r w:rsidRPr="001C18B3">
        <w:rPr>
          <w:rFonts w:ascii="Times New Roman" w:eastAsia="Times New Roman" w:hAnsi="Times New Roman" w:cs="Times New Roman"/>
          <w:color w:val="191919"/>
          <w:kern w:val="0"/>
          <w:sz w:val="28"/>
          <w:szCs w:val="28"/>
          <w:lang w:eastAsia="uk-UA"/>
          <w14:ligatures w14:val="none"/>
        </w:rPr>
        <w:t>квартал 202</w:t>
      </w:r>
      <w:r>
        <w:rPr>
          <w:rFonts w:ascii="Times New Roman" w:eastAsia="Times New Roman" w:hAnsi="Times New Roman" w:cs="Times New Roman"/>
          <w:color w:val="191919"/>
          <w:kern w:val="0"/>
          <w:sz w:val="28"/>
          <w:szCs w:val="28"/>
          <w:lang w:eastAsia="uk-UA"/>
          <w14:ligatures w14:val="none"/>
        </w:rPr>
        <w:t>8</w:t>
      </w:r>
      <w:r w:rsidRPr="001C18B3">
        <w:rPr>
          <w:rFonts w:ascii="Times New Roman" w:eastAsia="Times New Roman" w:hAnsi="Times New Roman" w:cs="Times New Roman"/>
          <w:color w:val="191919"/>
          <w:kern w:val="0"/>
          <w:sz w:val="28"/>
          <w:szCs w:val="28"/>
          <w:lang w:eastAsia="uk-UA"/>
          <w14:ligatures w14:val="none"/>
        </w:rPr>
        <w:t xml:space="preserve"> року.</w:t>
      </w:r>
    </w:p>
    <w:p w14:paraId="059AC85B" w14:textId="77777777" w:rsidR="001C18B3" w:rsidRPr="001C18B3" w:rsidRDefault="001C18B3" w:rsidP="001C18B3">
      <w:pPr>
        <w:shd w:val="clear" w:color="auto" w:fill="FFFFFF"/>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1C18B3">
        <w:rPr>
          <w:rFonts w:ascii="Times New Roman" w:eastAsia="Times New Roman" w:hAnsi="Times New Roman" w:cs="Times New Roman"/>
          <w:bCs/>
          <w:color w:val="191919"/>
          <w:kern w:val="0"/>
          <w:sz w:val="28"/>
          <w:szCs w:val="28"/>
          <w:lang w:eastAsia="uk-UA"/>
          <w14:ligatures w14:val="none"/>
        </w:rPr>
        <w:t>Періодичне відстеження:</w:t>
      </w:r>
      <w:r w:rsidRPr="001C18B3">
        <w:rPr>
          <w:rFonts w:ascii="Times New Roman" w:eastAsia="Times New Roman" w:hAnsi="Times New Roman" w:cs="Times New Roman"/>
          <w:color w:val="191919"/>
          <w:kern w:val="0"/>
          <w:sz w:val="28"/>
          <w:szCs w:val="28"/>
          <w:lang w:eastAsia="uk-UA"/>
          <w14:ligatures w14:val="none"/>
        </w:rPr>
        <w:t xml:space="preserve"> кожні три роки.</w:t>
      </w:r>
    </w:p>
    <w:p w14:paraId="5D7827B3" w14:textId="77777777" w:rsidR="00DA7181" w:rsidRPr="00C7151B" w:rsidRDefault="00DA7181" w:rsidP="00DA7181">
      <w:pPr>
        <w:shd w:val="clear" w:color="auto" w:fill="FFFFFF"/>
        <w:spacing w:after="0" w:line="240" w:lineRule="auto"/>
        <w:ind w:firstLine="567"/>
        <w:jc w:val="both"/>
        <w:rPr>
          <w:rFonts w:ascii="Times New Roman" w:eastAsia="Times New Roman" w:hAnsi="Times New Roman" w:cs="Times New Roman"/>
          <w:color w:val="191919"/>
          <w:kern w:val="0"/>
          <w:sz w:val="28"/>
          <w:szCs w:val="28"/>
          <w:lang w:eastAsia="uk-UA"/>
          <w14:ligatures w14:val="none"/>
        </w:rPr>
      </w:pPr>
      <w:r w:rsidRPr="00C7151B">
        <w:rPr>
          <w:rFonts w:ascii="Times New Roman" w:eastAsia="Times New Roman" w:hAnsi="Times New Roman" w:cs="Times New Roman"/>
          <w:color w:val="191919"/>
          <w:kern w:val="0"/>
          <w:sz w:val="28"/>
          <w:szCs w:val="28"/>
          <w:lang w:eastAsia="uk-UA"/>
          <w14:ligatures w14:val="none"/>
        </w:rPr>
        <w:t xml:space="preserve">Відстеження результативності регуляторного </w:t>
      </w:r>
      <w:proofErr w:type="spellStart"/>
      <w:r w:rsidRPr="00C7151B">
        <w:rPr>
          <w:rFonts w:ascii="Times New Roman" w:eastAsia="Times New Roman" w:hAnsi="Times New Roman" w:cs="Times New Roman"/>
          <w:color w:val="191919"/>
          <w:kern w:val="0"/>
          <w:sz w:val="28"/>
          <w:szCs w:val="28"/>
          <w:lang w:eastAsia="uk-UA"/>
          <w14:ligatures w14:val="none"/>
        </w:rPr>
        <w:t>акта</w:t>
      </w:r>
      <w:proofErr w:type="spellEnd"/>
      <w:r w:rsidRPr="00C7151B">
        <w:rPr>
          <w:rFonts w:ascii="Times New Roman" w:eastAsia="Times New Roman" w:hAnsi="Times New Roman" w:cs="Times New Roman"/>
          <w:color w:val="191919"/>
          <w:kern w:val="0"/>
          <w:sz w:val="28"/>
          <w:szCs w:val="28"/>
          <w:lang w:eastAsia="uk-UA"/>
          <w14:ligatures w14:val="none"/>
        </w:rPr>
        <w:t xml:space="preserve"> не потребує додаткових організаційних заходів </w:t>
      </w:r>
      <w:proofErr w:type="spellStart"/>
      <w:r w:rsidRPr="00C7151B">
        <w:rPr>
          <w:rFonts w:ascii="Times New Roman" w:eastAsia="Times New Roman" w:hAnsi="Times New Roman" w:cs="Times New Roman"/>
          <w:color w:val="191919"/>
          <w:kern w:val="0"/>
          <w:sz w:val="28"/>
          <w:szCs w:val="28"/>
          <w:lang w:eastAsia="uk-UA"/>
          <w14:ligatures w14:val="none"/>
        </w:rPr>
        <w:t>Держстату</w:t>
      </w:r>
      <w:proofErr w:type="spellEnd"/>
      <w:r w:rsidRPr="00C7151B">
        <w:rPr>
          <w:rFonts w:ascii="Times New Roman" w:eastAsia="Times New Roman" w:hAnsi="Times New Roman" w:cs="Times New Roman"/>
          <w:color w:val="191919"/>
          <w:kern w:val="0"/>
          <w:sz w:val="28"/>
          <w:szCs w:val="28"/>
          <w:lang w:eastAsia="uk-UA"/>
          <w14:ligatures w14:val="none"/>
        </w:rPr>
        <w:t xml:space="preserve"> і проводитиметься на підставі аналізу застосування норм цього регуляторного </w:t>
      </w:r>
      <w:proofErr w:type="spellStart"/>
      <w:r w:rsidRPr="00C7151B">
        <w:rPr>
          <w:rFonts w:ascii="Times New Roman" w:eastAsia="Times New Roman" w:hAnsi="Times New Roman" w:cs="Times New Roman"/>
          <w:color w:val="191919"/>
          <w:kern w:val="0"/>
          <w:sz w:val="28"/>
          <w:szCs w:val="28"/>
          <w:lang w:eastAsia="uk-UA"/>
          <w14:ligatures w14:val="none"/>
        </w:rPr>
        <w:t>акта</w:t>
      </w:r>
      <w:proofErr w:type="spellEnd"/>
      <w:r w:rsidRPr="00C7151B">
        <w:rPr>
          <w:rFonts w:ascii="Times New Roman" w:eastAsia="Times New Roman" w:hAnsi="Times New Roman" w:cs="Times New Roman"/>
          <w:color w:val="191919"/>
          <w:kern w:val="0"/>
          <w:sz w:val="28"/>
          <w:szCs w:val="28"/>
          <w:lang w:eastAsia="uk-UA"/>
          <w14:ligatures w14:val="none"/>
        </w:rPr>
        <w:t xml:space="preserve"> в рамках здійснення державної статистичної діяльності.</w:t>
      </w:r>
    </w:p>
    <w:p w14:paraId="1E3251DE" w14:textId="77777777" w:rsidR="00DA7181" w:rsidRPr="00C7151B" w:rsidRDefault="00DA7181" w:rsidP="00DA7181">
      <w:pPr>
        <w:spacing w:after="0" w:line="240" w:lineRule="auto"/>
        <w:ind w:firstLine="567"/>
        <w:jc w:val="both"/>
        <w:rPr>
          <w:rFonts w:ascii="Times New Roman" w:eastAsia="Times New Roman" w:hAnsi="Times New Roman" w:cs="Times New Roman"/>
          <w:spacing w:val="3"/>
          <w:kern w:val="0"/>
          <w:sz w:val="44"/>
          <w:szCs w:val="44"/>
          <w:lang w:eastAsia="ru-RU"/>
          <w14:ligatures w14:val="none"/>
        </w:rPr>
      </w:pPr>
    </w:p>
    <w:tbl>
      <w:tblPr>
        <w:tblW w:w="0" w:type="auto"/>
        <w:tblLook w:val="01E0" w:firstRow="1" w:lastRow="1" w:firstColumn="1" w:lastColumn="1" w:noHBand="0" w:noVBand="0"/>
      </w:tblPr>
      <w:tblGrid>
        <w:gridCol w:w="4814"/>
        <w:gridCol w:w="4824"/>
      </w:tblGrid>
      <w:tr w:rsidR="00DA7181" w:rsidRPr="005C4021" w14:paraId="7E46AB6B" w14:textId="77777777" w:rsidTr="00E44A88">
        <w:tc>
          <w:tcPr>
            <w:tcW w:w="4927" w:type="dxa"/>
          </w:tcPr>
          <w:p w14:paraId="0B7B68F3" w14:textId="77777777" w:rsidR="00DA7181" w:rsidRPr="00C7151B" w:rsidRDefault="00DA7181" w:rsidP="00E44A88">
            <w:pPr>
              <w:spacing w:after="0" w:line="240" w:lineRule="auto"/>
              <w:rPr>
                <w:rFonts w:ascii="Times New Roman" w:eastAsia="Times New Roman" w:hAnsi="Times New Roman" w:cs="Times New Roman"/>
                <w:color w:val="000000"/>
                <w:kern w:val="0"/>
                <w:sz w:val="28"/>
                <w:szCs w:val="28"/>
                <w:lang w:eastAsia="ru-RU"/>
                <w14:ligatures w14:val="none"/>
              </w:rPr>
            </w:pPr>
            <w:r w:rsidRPr="00C7151B">
              <w:rPr>
                <w:rFonts w:ascii="Times New Roman" w:eastAsia="Times New Roman" w:hAnsi="Times New Roman" w:cs="Times New Roman"/>
                <w:color w:val="000000"/>
                <w:kern w:val="0"/>
                <w:sz w:val="28"/>
                <w:szCs w:val="28"/>
                <w:lang w:eastAsia="ru-RU"/>
                <w14:ligatures w14:val="none"/>
              </w:rPr>
              <w:t xml:space="preserve">Голова </w:t>
            </w:r>
            <w:proofErr w:type="spellStart"/>
            <w:r w:rsidRPr="00C7151B">
              <w:rPr>
                <w:rFonts w:ascii="Times New Roman" w:eastAsia="Times New Roman" w:hAnsi="Times New Roman" w:cs="Times New Roman"/>
                <w:color w:val="000000"/>
                <w:kern w:val="0"/>
                <w:sz w:val="28"/>
                <w:szCs w:val="28"/>
                <w:lang w:eastAsia="ru-RU"/>
                <w14:ligatures w14:val="none"/>
              </w:rPr>
              <w:t>Держстату</w:t>
            </w:r>
            <w:proofErr w:type="spellEnd"/>
          </w:p>
        </w:tc>
        <w:tc>
          <w:tcPr>
            <w:tcW w:w="4927" w:type="dxa"/>
          </w:tcPr>
          <w:p w14:paraId="1875E7B4" w14:textId="77777777" w:rsidR="00DA7181" w:rsidRPr="005C4021" w:rsidRDefault="00DA7181" w:rsidP="00E44A88">
            <w:pPr>
              <w:spacing w:after="0" w:line="240" w:lineRule="auto"/>
              <w:jc w:val="right"/>
              <w:rPr>
                <w:rFonts w:ascii="Times New Roman" w:eastAsia="Times New Roman" w:hAnsi="Times New Roman" w:cs="Times New Roman"/>
                <w:color w:val="000000"/>
                <w:kern w:val="0"/>
                <w:sz w:val="28"/>
                <w:szCs w:val="28"/>
                <w:lang w:eastAsia="ru-RU"/>
                <w14:ligatures w14:val="none"/>
              </w:rPr>
            </w:pPr>
            <w:r w:rsidRPr="00C7151B">
              <w:rPr>
                <w:rFonts w:ascii="Times New Roman" w:eastAsia="Times New Roman" w:hAnsi="Times New Roman" w:cs="Times New Roman"/>
                <w:color w:val="000000"/>
                <w:kern w:val="0"/>
                <w:sz w:val="28"/>
                <w:szCs w:val="28"/>
                <w:lang w:eastAsia="ru-RU"/>
                <w14:ligatures w14:val="none"/>
              </w:rPr>
              <w:t>Арсен МАКАРЧУК</w:t>
            </w:r>
            <w:r w:rsidRPr="005C4021">
              <w:rPr>
                <w:rFonts w:ascii="Times New Roman" w:eastAsia="Times New Roman" w:hAnsi="Times New Roman" w:cs="Times New Roman"/>
                <w:color w:val="000000"/>
                <w:kern w:val="0"/>
                <w:sz w:val="28"/>
                <w:szCs w:val="28"/>
                <w:lang w:eastAsia="ru-RU"/>
                <w14:ligatures w14:val="none"/>
              </w:rPr>
              <w:t xml:space="preserve">                 </w:t>
            </w:r>
          </w:p>
        </w:tc>
      </w:tr>
    </w:tbl>
    <w:p w14:paraId="782B2F90" w14:textId="77777777" w:rsidR="00DA7181" w:rsidRPr="005C4021" w:rsidRDefault="00DA7181" w:rsidP="00DA7181">
      <w:pPr>
        <w:spacing w:after="0" w:line="360" w:lineRule="auto"/>
        <w:jc w:val="both"/>
        <w:rPr>
          <w:rFonts w:ascii="Times New Roman" w:eastAsia="Times New Roman" w:hAnsi="Times New Roman" w:cs="Times New Roman"/>
          <w:kern w:val="0"/>
          <w:sz w:val="20"/>
          <w:szCs w:val="20"/>
          <w:lang w:eastAsia="ru-RU"/>
          <w14:ligatures w14:val="none"/>
        </w:rPr>
      </w:pPr>
    </w:p>
    <w:p w14:paraId="2BCCA5B8" w14:textId="77777777" w:rsidR="00DA7181" w:rsidRDefault="00DA7181" w:rsidP="00DA7181"/>
    <w:p w14:paraId="2139A794" w14:textId="77777777" w:rsidR="00DA7181" w:rsidRDefault="00DA7181"/>
    <w:sectPr w:rsidR="00DA7181" w:rsidSect="00DA7181">
      <w:headerReference w:type="even" r:id="rId8"/>
      <w:headerReference w:type="default" r:id="rId9"/>
      <w:pgSz w:w="11906" w:h="16838"/>
      <w:pgMar w:top="1135" w:right="567" w:bottom="1418"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02CBC" w14:textId="77777777" w:rsidR="00383B0F" w:rsidRDefault="00383B0F" w:rsidP="00A0085D">
      <w:pPr>
        <w:spacing w:after="0" w:line="240" w:lineRule="auto"/>
      </w:pPr>
      <w:r>
        <w:separator/>
      </w:r>
    </w:p>
  </w:endnote>
  <w:endnote w:type="continuationSeparator" w:id="0">
    <w:p w14:paraId="05497BB4" w14:textId="77777777" w:rsidR="00383B0F" w:rsidRDefault="00383B0F" w:rsidP="00A00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2006F" w14:textId="77777777" w:rsidR="00383B0F" w:rsidRDefault="00383B0F" w:rsidP="00A0085D">
      <w:pPr>
        <w:spacing w:after="0" w:line="240" w:lineRule="auto"/>
      </w:pPr>
      <w:r>
        <w:separator/>
      </w:r>
    </w:p>
  </w:footnote>
  <w:footnote w:type="continuationSeparator" w:id="0">
    <w:p w14:paraId="2FBE814E" w14:textId="77777777" w:rsidR="00383B0F" w:rsidRDefault="00383B0F" w:rsidP="00A00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47CD" w14:textId="77777777" w:rsidR="00DA7181" w:rsidRDefault="00DA7181">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14:paraId="0A157A03" w14:textId="77777777" w:rsidR="00DA7181" w:rsidRDefault="00DA7181">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4CD0" w14:textId="77777777" w:rsidR="00DA7181" w:rsidRPr="00A0085D" w:rsidRDefault="00DA7181">
    <w:pPr>
      <w:pStyle w:val="ae"/>
      <w:framePr w:wrap="around" w:vAnchor="text" w:hAnchor="margin" w:xAlign="center" w:y="1"/>
      <w:rPr>
        <w:rStyle w:val="af0"/>
        <w:rFonts w:ascii="Times New Roman" w:hAnsi="Times New Roman"/>
        <w:sz w:val="26"/>
        <w:szCs w:val="26"/>
      </w:rPr>
    </w:pPr>
    <w:r w:rsidRPr="00A0085D">
      <w:rPr>
        <w:rStyle w:val="af0"/>
        <w:rFonts w:ascii="Times New Roman" w:hAnsi="Times New Roman"/>
        <w:sz w:val="26"/>
        <w:szCs w:val="26"/>
      </w:rPr>
      <w:fldChar w:fldCharType="begin"/>
    </w:r>
    <w:r w:rsidRPr="00A0085D">
      <w:rPr>
        <w:rStyle w:val="af0"/>
        <w:rFonts w:ascii="Times New Roman" w:hAnsi="Times New Roman"/>
        <w:sz w:val="26"/>
        <w:szCs w:val="26"/>
      </w:rPr>
      <w:instrText xml:space="preserve">PAGE  </w:instrText>
    </w:r>
    <w:r w:rsidRPr="00A0085D">
      <w:rPr>
        <w:rStyle w:val="af0"/>
        <w:rFonts w:ascii="Times New Roman" w:hAnsi="Times New Roman"/>
        <w:sz w:val="26"/>
        <w:szCs w:val="26"/>
      </w:rPr>
      <w:fldChar w:fldCharType="separate"/>
    </w:r>
    <w:r w:rsidRPr="00A0085D">
      <w:rPr>
        <w:rStyle w:val="af0"/>
        <w:rFonts w:ascii="Times New Roman" w:hAnsi="Times New Roman"/>
        <w:noProof/>
        <w:sz w:val="26"/>
        <w:szCs w:val="26"/>
      </w:rPr>
      <w:t>2</w:t>
    </w:r>
    <w:r w:rsidRPr="00A0085D">
      <w:rPr>
        <w:rStyle w:val="af0"/>
        <w:rFonts w:ascii="Times New Roman" w:hAnsi="Times New Roman"/>
        <w:sz w:val="26"/>
        <w:szCs w:val="26"/>
      </w:rPr>
      <w:fldChar w:fldCharType="end"/>
    </w:r>
  </w:p>
  <w:p w14:paraId="519A8BD2" w14:textId="77777777" w:rsidR="00DA7181" w:rsidRPr="00C7151B" w:rsidRDefault="00DA7181">
    <w:pPr>
      <w:pStyle w:val="ae"/>
      <w:rPr>
        <w:rFonts w:ascii="Times New Roman" w:hAnsi="Times New Roman" w:cs="Times New Roman"/>
      </w:rPr>
    </w:pPr>
  </w:p>
  <w:p w14:paraId="30F2E356" w14:textId="77777777" w:rsidR="00DA7181" w:rsidRPr="000A34FA" w:rsidRDefault="00DA7181">
    <w:pPr>
      <w:pStyle w:val="ae"/>
      <w:rPr>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181"/>
    <w:rsid w:val="001C18B3"/>
    <w:rsid w:val="001E4E37"/>
    <w:rsid w:val="00383B0F"/>
    <w:rsid w:val="004C5D37"/>
    <w:rsid w:val="00A0085D"/>
    <w:rsid w:val="00BC1061"/>
    <w:rsid w:val="00DA71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7B1C4"/>
  <w15:chartTrackingRefBased/>
  <w15:docId w15:val="{640AB8BA-6F2D-420A-880C-BF542F7F7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181"/>
  </w:style>
  <w:style w:type="paragraph" w:styleId="1">
    <w:name w:val="heading 1"/>
    <w:basedOn w:val="a"/>
    <w:next w:val="a"/>
    <w:link w:val="10"/>
    <w:uiPriority w:val="9"/>
    <w:qFormat/>
    <w:rsid w:val="00DA7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A7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A718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718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718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718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718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718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718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718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A718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A718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718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718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71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7181"/>
    <w:rPr>
      <w:rFonts w:eastAsiaTheme="majorEastAsia" w:cstheme="majorBidi"/>
      <w:color w:val="595959" w:themeColor="text1" w:themeTint="A6"/>
    </w:rPr>
  </w:style>
  <w:style w:type="character" w:customStyle="1" w:styleId="80">
    <w:name w:val="Заголовок 8 Знак"/>
    <w:basedOn w:val="a0"/>
    <w:link w:val="8"/>
    <w:uiPriority w:val="9"/>
    <w:semiHidden/>
    <w:rsid w:val="00DA71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7181"/>
    <w:rPr>
      <w:rFonts w:eastAsiaTheme="majorEastAsia" w:cstheme="majorBidi"/>
      <w:color w:val="272727" w:themeColor="text1" w:themeTint="D8"/>
    </w:rPr>
  </w:style>
  <w:style w:type="paragraph" w:styleId="a3">
    <w:name w:val="Title"/>
    <w:basedOn w:val="a"/>
    <w:next w:val="a"/>
    <w:link w:val="a4"/>
    <w:uiPriority w:val="10"/>
    <w:qFormat/>
    <w:rsid w:val="00DA7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A71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718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A718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A7181"/>
    <w:pPr>
      <w:spacing w:before="160"/>
      <w:jc w:val="center"/>
    </w:pPr>
    <w:rPr>
      <w:i/>
      <w:iCs/>
      <w:color w:val="404040" w:themeColor="text1" w:themeTint="BF"/>
    </w:rPr>
  </w:style>
  <w:style w:type="character" w:customStyle="1" w:styleId="a8">
    <w:name w:val="Цитата Знак"/>
    <w:basedOn w:val="a0"/>
    <w:link w:val="a7"/>
    <w:uiPriority w:val="29"/>
    <w:rsid w:val="00DA7181"/>
    <w:rPr>
      <w:i/>
      <w:iCs/>
      <w:color w:val="404040" w:themeColor="text1" w:themeTint="BF"/>
    </w:rPr>
  </w:style>
  <w:style w:type="paragraph" w:styleId="a9">
    <w:name w:val="List Paragraph"/>
    <w:basedOn w:val="a"/>
    <w:uiPriority w:val="34"/>
    <w:qFormat/>
    <w:rsid w:val="00DA7181"/>
    <w:pPr>
      <w:ind w:left="720"/>
      <w:contextualSpacing/>
    </w:pPr>
  </w:style>
  <w:style w:type="character" w:styleId="aa">
    <w:name w:val="Intense Emphasis"/>
    <w:basedOn w:val="a0"/>
    <w:uiPriority w:val="21"/>
    <w:qFormat/>
    <w:rsid w:val="00DA7181"/>
    <w:rPr>
      <w:i/>
      <w:iCs/>
      <w:color w:val="0F4761" w:themeColor="accent1" w:themeShade="BF"/>
    </w:rPr>
  </w:style>
  <w:style w:type="paragraph" w:styleId="ab">
    <w:name w:val="Intense Quote"/>
    <w:basedOn w:val="a"/>
    <w:next w:val="a"/>
    <w:link w:val="ac"/>
    <w:uiPriority w:val="30"/>
    <w:qFormat/>
    <w:rsid w:val="00DA7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A7181"/>
    <w:rPr>
      <w:i/>
      <w:iCs/>
      <w:color w:val="0F4761" w:themeColor="accent1" w:themeShade="BF"/>
    </w:rPr>
  </w:style>
  <w:style w:type="character" w:styleId="ad">
    <w:name w:val="Intense Reference"/>
    <w:basedOn w:val="a0"/>
    <w:uiPriority w:val="32"/>
    <w:qFormat/>
    <w:rsid w:val="00DA7181"/>
    <w:rPr>
      <w:b/>
      <w:bCs/>
      <w:smallCaps/>
      <w:color w:val="0F4761" w:themeColor="accent1" w:themeShade="BF"/>
      <w:spacing w:val="5"/>
    </w:rPr>
  </w:style>
  <w:style w:type="paragraph" w:styleId="ae">
    <w:name w:val="header"/>
    <w:basedOn w:val="a"/>
    <w:link w:val="af"/>
    <w:uiPriority w:val="99"/>
    <w:unhideWhenUsed/>
    <w:rsid w:val="00DA7181"/>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DA7181"/>
  </w:style>
  <w:style w:type="character" w:styleId="af0">
    <w:name w:val="page number"/>
    <w:uiPriority w:val="99"/>
    <w:rsid w:val="00DA7181"/>
    <w:rPr>
      <w:rFonts w:cs="Times New Roman"/>
    </w:rPr>
  </w:style>
  <w:style w:type="character" w:styleId="af1">
    <w:name w:val="Hyperlink"/>
    <w:basedOn w:val="a0"/>
    <w:uiPriority w:val="99"/>
    <w:unhideWhenUsed/>
    <w:rsid w:val="00BC1061"/>
    <w:rPr>
      <w:color w:val="467886" w:themeColor="hyperlink"/>
      <w:u w:val="single"/>
    </w:rPr>
  </w:style>
  <w:style w:type="character" w:styleId="af2">
    <w:name w:val="Unresolved Mention"/>
    <w:basedOn w:val="a0"/>
    <w:uiPriority w:val="99"/>
    <w:semiHidden/>
    <w:unhideWhenUsed/>
    <w:rsid w:val="00BC1061"/>
    <w:rPr>
      <w:color w:val="605E5C"/>
      <w:shd w:val="clear" w:color="auto" w:fill="E1DFDD"/>
    </w:rPr>
  </w:style>
  <w:style w:type="paragraph" w:styleId="af3">
    <w:name w:val="footer"/>
    <w:basedOn w:val="a"/>
    <w:link w:val="af4"/>
    <w:uiPriority w:val="99"/>
    <w:unhideWhenUsed/>
    <w:rsid w:val="00A0085D"/>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A00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ukrstat.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krstat.gov.u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17</Pages>
  <Words>16307</Words>
  <Characters>9295</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 Ірина Миколаївна</dc:creator>
  <cp:keywords/>
  <dc:description/>
  <cp:lastModifiedBy>КУЧЕР Ірина Миколаївна</cp:lastModifiedBy>
  <cp:revision>1</cp:revision>
  <dcterms:created xsi:type="dcterms:W3CDTF">2026-08-24T07:21:00Z</dcterms:created>
  <dcterms:modified xsi:type="dcterms:W3CDTF">2026-08-24T08:13:00Z</dcterms:modified>
</cp:coreProperties>
</file>