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C5F51" w14:textId="08B5600D" w:rsidR="004F0ECA" w:rsidRPr="000202B5" w:rsidRDefault="004F0ECA" w:rsidP="0090392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Повідомлення 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</w:t>
      </w:r>
    </w:p>
    <w:p w14:paraId="74518E59" w14:textId="77777777" w:rsidR="004F0ECA" w:rsidRPr="000202B5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для користувачів статистичної інформації 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77CEEA0F" w14:textId="77777777" w:rsidR="004F0ECA" w:rsidRPr="000202B5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 результати їх анкетного опитування 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1C1682DE" w14:textId="4AB6E0A3" w:rsidR="004F0ECA" w:rsidRPr="000202B5" w:rsidRDefault="00E16263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 питань оплати населенням житлово-комунальних послуг</w:t>
      </w:r>
      <w:r w:rsidR="004F0ECA"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</w:p>
    <w:p w14:paraId="5B28727A" w14:textId="77777777" w:rsidR="003F087F" w:rsidRDefault="003F087F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6A73F3D" w14:textId="698CD731" w:rsidR="004F0ECA" w:rsidRPr="000202B5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  </w:t>
      </w:r>
    </w:p>
    <w:p w14:paraId="7931D0A9" w14:textId="77777777" w:rsidR="004F0ECA" w:rsidRPr="000202B5" w:rsidRDefault="004F0ECA" w:rsidP="004F0ECA">
      <w:pPr>
        <w:spacing w:after="0" w:line="240" w:lineRule="auto"/>
        <w:ind w:firstLine="62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1. Стислий опис результатів проведення анкетного опитування 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071EEADE" w14:textId="00025582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Анкетне опитування проводилось із  01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</w:t>
      </w:r>
      <w:r w:rsidR="00E16263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16263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лип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ня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2026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року.</w:t>
      </w:r>
      <w:r w:rsidRPr="000202B5">
        <w:rPr>
          <w:rFonts w:ascii="Times New Roman" w:eastAsia="Times New Roman" w:hAnsi="Times New Roman" w:cs="Times New Roman"/>
          <w:sz w:val="28"/>
          <w:szCs w:val="28"/>
          <w:lang w:eastAsia="uk-UA"/>
        </w:rPr>
        <w:t>  </w:t>
      </w:r>
    </w:p>
    <w:p w14:paraId="4B14E054" w14:textId="0CA82268" w:rsidR="00E16263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Тема опитування: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статистична інформація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питань </w:t>
      </w:r>
      <w:r w:rsidR="00E16263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оплати населенням житлово-комунальних послуг. </w:t>
      </w:r>
    </w:p>
    <w:p w14:paraId="4FF25465" w14:textId="1F5E0A50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Мета опитування: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вивчення рівня задоволення інформаційних потреб користувачів статистичної інформації щодо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16263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оплати населенням житлово-комунальних послуг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</w:p>
    <w:p w14:paraId="1E9C9942" w14:textId="7F95DB84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публікації: </w:t>
      </w:r>
    </w:p>
    <w:p w14:paraId="0537AB8F" w14:textId="0B375D71" w:rsidR="00E16263" w:rsidRPr="000202B5" w:rsidRDefault="00E16263" w:rsidP="00E16263">
      <w:pPr>
        <w:shd w:val="clear" w:color="auto" w:fill="FFFFFF"/>
        <w:spacing w:after="0"/>
        <w:ind w:firstLine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набір даних "</w:t>
      </w:r>
      <w:hyperlink r:id="rId6" w:tgtFrame="_blank" w:history="1">
        <w:r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Оплата населенням житлово-комунальних послуг</w:t>
        </w:r>
      </w:hyperlink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 (</w:t>
      </w:r>
      <w:hyperlink r:id="rId7" w:history="1">
        <w:r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https://stat.gov.ua/uk/explorer?md5=11ebb466848ad05e69aee2c7cf31f010</w:t>
        </w:r>
      </w:hyperlink>
      <w:r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)</w:t>
      </w:r>
      <w:r w:rsidR="00F65D1F"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;</w:t>
      </w:r>
    </w:p>
    <w:p w14:paraId="15825FD9" w14:textId="1A63B7AF" w:rsidR="00E16263" w:rsidRPr="000202B5" w:rsidRDefault="00E16263" w:rsidP="00E16263">
      <w:pPr>
        <w:spacing w:after="0"/>
        <w:ind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дашборд</w:t>
      </w:r>
      <w:proofErr w:type="spellEnd"/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r w:rsidRPr="000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населенням житлово-комунальних послуг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</w:p>
    <w:p w14:paraId="33134480" w14:textId="3D55CC0E" w:rsidR="00E16263" w:rsidRPr="000202B5" w:rsidRDefault="00E16263" w:rsidP="00E16263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https://stat.gov.ua/uk/publications/oplata-naselennyam-zhytlovo-komunalnykh-posluh</w:t>
        </w:r>
      </w:hyperlink>
      <w:r w:rsidRPr="000202B5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41D613F" w14:textId="67099E79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Анкета вміщувала запитання про використання статистичної інформації 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питань </w:t>
      </w:r>
      <w:r w:rsidR="00CB199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оплати населенням житлово-комунальних послуг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способів отримання інформації; задоволення потреб користувачів переліком показників і деталізацією статистичних даних у статистичній інформації 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оплати населенням житлово-комунальних послуг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а також для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оцінки якості зазначеної статистичної інформації.  </w:t>
      </w:r>
    </w:p>
    <w:p w14:paraId="3628755F" w14:textId="3278668E" w:rsidR="004F0ECA" w:rsidRPr="000202B5" w:rsidRDefault="00775631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Було одержано 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82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заповнен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анкет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   </w:t>
      </w:r>
    </w:p>
    <w:p w14:paraId="492B7BED" w14:textId="77777777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1.1. Відомості щодо користувачів, які взяли участь в опитуванні:  </w:t>
      </w:r>
    </w:p>
    <w:p w14:paraId="243E18B4" w14:textId="7A09600B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статтю: чоловіки – 2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та жінки – 7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7D46708D" w14:textId="77777777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віком:   </w:t>
      </w:r>
    </w:p>
    <w:p w14:paraId="1258D626" w14:textId="3370C89F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 18 до 35 років – 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751C2C45" w14:textId="754AECFD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 36 до 60 років – 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74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54DB434F" w14:textId="209E2B51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61 рік і старше – </w:t>
      </w:r>
      <w:r w:rsidR="00F65D1F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17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7AB20B6E" w14:textId="77777777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освітою:   </w:t>
      </w:r>
    </w:p>
    <w:p w14:paraId="1B6D8415" w14:textId="0995163E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вища – 9</w:t>
      </w:r>
      <w:r w:rsidR="00FD3922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  </w:t>
      </w:r>
    </w:p>
    <w:p w14:paraId="5370DCB0" w14:textId="353E725D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вища з науковим ступенем – </w:t>
      </w:r>
      <w:r w:rsidR="00FD3922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2BCF3B95" w14:textId="77777777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сферою діяльності:  </w:t>
      </w:r>
    </w:p>
    <w:p w14:paraId="482D8F55" w14:textId="7AC56FF9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державна влада/місцеве самоврядування – </w:t>
      </w:r>
      <w:r w:rsidR="00FD3922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90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16E07F4E" w14:textId="69A6D152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наукова діяльність, освіта – </w:t>
      </w:r>
      <w:r w:rsidR="00FD3922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3D809B7E" w14:textId="1E83BE54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бізнес – </w:t>
      </w:r>
      <w:r w:rsidR="00713DB6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09DA078B" w14:textId="77777777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громадські організації – 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1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%. </w:t>
      </w:r>
    </w:p>
    <w:p w14:paraId="0C602003" w14:textId="77777777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1.2. Основні висновки за результатами опитування: </w:t>
      </w:r>
    </w:p>
    <w:p w14:paraId="5EB8D5A0" w14:textId="292289D1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4</w:t>
      </w:r>
      <w:r w:rsidR="00713DB6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9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опитаних зазначили, що періодично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викори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стовують статистичну інформацію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тематики опитування,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713DB6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користуються такою інформацією постійно,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3</w:t>
      </w:r>
      <w:r w:rsidR="00713DB6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5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майже не використовують;  </w:t>
      </w:r>
    </w:p>
    <w:p w14:paraId="73E8405A" w14:textId="5497276F" w:rsidR="004F0ECA" w:rsidRPr="000202B5" w:rsidRDefault="002C22ED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52</w:t>
      </w:r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респондентів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отримання і</w:t>
      </w:r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нформації з тематики опитування користуються офіційними </w:t>
      </w:r>
      <w:proofErr w:type="spellStart"/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вебресурсами</w:t>
      </w:r>
      <w:proofErr w:type="spellEnd"/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Держстату</w:t>
      </w:r>
      <w:proofErr w:type="spellEnd"/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40</w:t>
      </w:r>
      <w:r w:rsidR="0077563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шукають необхідні дані 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мережі Інтернет,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зокрем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із застосуванням інструментів штучного інтелекту, </w:t>
      </w:r>
      <w:r w:rsidR="000202B5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17</w:t>
      </w:r>
      <w:r w:rsidR="00713DB6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надсилають запит на отримання інформації, 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10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використовують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інші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джерела; </w:t>
      </w:r>
    </w:p>
    <w:p w14:paraId="2FF9A5BF" w14:textId="42101537" w:rsidR="004F0ECA" w:rsidRPr="000202B5" w:rsidRDefault="00A05C5F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користувачів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зазначили, що статистична інформація з тематики опитування є основною або важливою складов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ою їхньої діяльності,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68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–використовують її як додаткову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інформацію; </w:t>
      </w:r>
    </w:p>
    <w:p w14:paraId="17585D57" w14:textId="1998AF54" w:rsidR="004F0ECA" w:rsidRPr="00903925" w:rsidRDefault="002C22ED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61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 опитаних використовують і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нформацію з тематики опитування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підготовки аналітичних матеріалів,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30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 – аналізу та прогнозування соціально–економічного розвитку країни,</w:t>
      </w:r>
      <w:r w:rsidR="00E20DE4" w:rsidRPr="003F08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18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моніторингу виконання загальнодержавних програм розвитку,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 – розробки концепцій, програм, законодавч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их і нормативно–правових актів;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 документів; </w:t>
      </w:r>
    </w:p>
    <w:p w14:paraId="0FD73CF8" w14:textId="1A2DB357" w:rsidR="002C22ED" w:rsidRPr="00E20DE4" w:rsidRDefault="002C22ED" w:rsidP="002C22E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28% респондентів у своїй професійній діяльності використовують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набір даних </w:t>
      </w:r>
      <w:r w:rsidR="00291CC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"Оплата населенням житлово-</w:t>
      </w:r>
      <w:r w:rsidR="00291CC1" w:rsidRPr="00E20DE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комунальних послуг"</w:t>
      </w:r>
      <w:r w:rsidR="009965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96539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="009965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розділі </w:t>
      </w:r>
      <w:r w:rsidR="00996539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"Банк даних"</w:t>
      </w:r>
      <w:r w:rsidRPr="00E20D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 них 50% надали йому позитивну оцінку; </w:t>
      </w:r>
    </w:p>
    <w:p w14:paraId="4F4AA932" w14:textId="4A103F9E" w:rsidR="002C22ED" w:rsidRPr="00E20DE4" w:rsidRDefault="002C22ED" w:rsidP="002C22ED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E20DE4">
        <w:rPr>
          <w:sz w:val="28"/>
          <w:szCs w:val="28"/>
        </w:rPr>
        <w:t xml:space="preserve">29% респондентів у своїй професійній діяльності використовують </w:t>
      </w:r>
      <w:r w:rsidRPr="00E20DE4">
        <w:rPr>
          <w:sz w:val="28"/>
          <w:szCs w:val="28"/>
        </w:rPr>
        <w:br/>
      </w:r>
      <w:proofErr w:type="spellStart"/>
      <w:r w:rsidRPr="00E20DE4">
        <w:rPr>
          <w:sz w:val="28"/>
          <w:szCs w:val="28"/>
          <w:shd w:val="clear" w:color="auto" w:fill="FFFFFF"/>
        </w:rPr>
        <w:t>дашборд</w:t>
      </w:r>
      <w:proofErr w:type="spellEnd"/>
      <w:r w:rsidRPr="00E20DE4">
        <w:rPr>
          <w:sz w:val="28"/>
          <w:szCs w:val="28"/>
          <w:shd w:val="clear" w:color="auto" w:fill="FFFFFF"/>
        </w:rPr>
        <w:t xml:space="preserve"> </w:t>
      </w:r>
      <w:r w:rsidR="00291CC1" w:rsidRPr="00E20DE4">
        <w:rPr>
          <w:sz w:val="28"/>
          <w:szCs w:val="28"/>
        </w:rPr>
        <w:t>"Оплата населенням житлово-комунальних послуг"</w:t>
      </w:r>
      <w:r w:rsidRPr="00E20DE4">
        <w:rPr>
          <w:sz w:val="28"/>
          <w:szCs w:val="28"/>
        </w:rPr>
        <w:t xml:space="preserve">, з них </w:t>
      </w:r>
      <w:r w:rsidR="00291CC1" w:rsidRPr="00E20DE4">
        <w:rPr>
          <w:sz w:val="28"/>
          <w:szCs w:val="28"/>
        </w:rPr>
        <w:t>59</w:t>
      </w:r>
      <w:r w:rsidRPr="00E20DE4">
        <w:rPr>
          <w:sz w:val="28"/>
          <w:szCs w:val="28"/>
        </w:rPr>
        <w:t xml:space="preserve">% надали йому позитивну оцінку; </w:t>
      </w:r>
    </w:p>
    <w:p w14:paraId="3CA3A138" w14:textId="1BC95ECF" w:rsidR="004F0ECA" w:rsidRPr="000202B5" w:rsidRDefault="00291CC1" w:rsidP="00C044AD">
      <w:pPr>
        <w:spacing w:after="0"/>
        <w:ind w:firstLine="6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71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</w:t>
      </w:r>
      <w:r w:rsidR="00A76763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користувачів зазначили, що використовують у своїй роботі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A76763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Рівень оплати населенням житлово-комунальних послуг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A76763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68</w:t>
      </w:r>
      <w:r w:rsidR="00A76763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 – показник "Заборгованість населення з оплати населенням житлово-комунальних послуг",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28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показники "</w:t>
      </w:r>
      <w:r w:rsidR="00A76763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Сума коштів, нарахованих населенню до сплати за житлово-комунальні послуги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"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A76763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Сума коштів, сплачена населенням за житлово-комунальні послуги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"; </w:t>
      </w:r>
    </w:p>
    <w:p w14:paraId="6C6CBBDB" w14:textId="608258BF" w:rsidR="004F0ECA" w:rsidRPr="00903925" w:rsidRDefault="00291CC1" w:rsidP="00C044AD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76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 опитаних використовують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статистичні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дані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розрізі </w:t>
      </w:r>
      <w:r w:rsidR="00A76763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видів </w:t>
      </w:r>
      <w:r w:rsidR="00BE266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житлово-комунальних послуг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54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користуються даними в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розрізі регіонів; </w:t>
      </w:r>
    </w:p>
    <w:p w14:paraId="226FAA96" w14:textId="4C8F99E6" w:rsidR="004F0ECA" w:rsidRPr="000202B5" w:rsidRDefault="00BE266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респондентів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постійно користуються офіційним </w:t>
      </w:r>
      <w:proofErr w:type="spellStart"/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</w:t>
      </w:r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proofErr w:type="spellEnd"/>
      <w:r w:rsidR="00591CA0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органів державної статистики для отримання </w:t>
      </w:r>
      <w:r w:rsidR="00591CA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інформації, 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періодично,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майже не користуються інформацією; </w:t>
      </w:r>
    </w:p>
    <w:p w14:paraId="30EFF0DE" w14:textId="16F1D8A5" w:rsidR="004F0ECA" w:rsidRPr="000202B5" w:rsidRDefault="00A33FBB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опитаних використ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овують інформацію інших установ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="000A75A0" w:rsidRPr="000202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Міні</w:t>
      </w:r>
      <w:r w:rsidRPr="000202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стерство з відновлення, і</w:t>
      </w:r>
      <w:r w:rsidR="000A75A0" w:rsidRPr="000202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нфраструктури</w:t>
      </w:r>
      <w:r w:rsidRPr="000202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та транспорту України</w:t>
      </w:r>
      <w:r w:rsidR="004F0ECA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Міністерство</w:t>
      </w:r>
      <w:r w:rsidR="00991F4C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енергетики України</w:t>
      </w:r>
      <w:r w:rsidR="00BD119D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Pr="000202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Кабінет Міністрів України, обласні державні адміністрації,</w:t>
      </w:r>
      <w:r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BD119D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запити на </w:t>
      </w:r>
      <w:r w:rsidR="000A75A0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об’єднані територіальні громади та комунальні </w:t>
      </w:r>
      <w:r w:rsidR="00BD119D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підприємства</w:t>
      </w:r>
      <w:r w:rsidR="004F0ECA" w:rsidRPr="000202B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)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;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46E6F144" w14:textId="7EDF8409" w:rsidR="00592EBD" w:rsidRPr="000202B5" w:rsidRDefault="00B95B06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користувачів повідомили, що причинами залучення додаткових джерел інформації є недостатній рівень деталізації даних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BD119D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91CC1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9</w:t>
      </w:r>
      <w:r w:rsidR="00592EBD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</w:t>
      </w:r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терміни та періодичність поширення даних не відповідають потребам, </w:t>
      </w:r>
      <w:r w:rsidR="004153B8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</w:t>
      </w:r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інформація </w:t>
      </w:r>
      <w:proofErr w:type="spellStart"/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Держстату</w:t>
      </w:r>
      <w:proofErr w:type="spellEnd"/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недоступною або відсутньою,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складно отримати доступ до статистичної інформації,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показники представлені за недостатньо тривалий період, </w:t>
      </w:r>
      <w:r w:rsidR="004153B8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592EB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існують проблеми з аналітичними матеріалами, методологічними поясненнями, із тлумаченням показників тощо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19744387" w14:textId="31654626" w:rsidR="00810F7D" w:rsidRPr="00F7221D" w:rsidRDefault="00BD119D" w:rsidP="00810F7D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C252C9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4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респондентів статистичної інформації щодо </w:t>
      </w:r>
      <w:r w:rsidR="00397D8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оплати населенням житлово-комунальних послуг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надали оцінку "відмінно", 3</w:t>
      </w:r>
      <w:r w:rsidR="009340F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9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‒ "добре", </w:t>
      </w:r>
      <w:r w:rsidR="009340F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17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"задовільно", а </w:t>
      </w:r>
      <w:r w:rsidR="009340F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3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"незадовільн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о", </w:t>
      </w:r>
      <w:r w:rsidR="009340F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27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‒ "складно відповісти". Водночас найбільш важливим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критерієм якості стат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истичної інформації користувачі 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зазначили </w:t>
      </w:r>
      <w:r w:rsidR="00F7221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"точність і надійність"</w:t>
      </w:r>
      <w:r w:rsidR="00F722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r w:rsidR="00F7221D" w:rsidRPr="00F722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"доступність і ясність", </w:t>
      </w:r>
      <w:r w:rsidR="00F445BD" w:rsidRPr="00F722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другому місці ‒ </w:t>
      </w:r>
      <w:r w:rsidR="00B31F75" w:rsidRPr="00F722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"актуальність", </w:t>
      </w:r>
      <w:r w:rsidR="00B31F75" w:rsidRPr="00F7221D">
        <w:rPr>
          <w:rFonts w:ascii="Times New Roman" w:hAnsi="Times New Roman" w:cs="Times New Roman"/>
          <w:sz w:val="28"/>
          <w:szCs w:val="28"/>
        </w:rPr>
        <w:t>на третьому ‒</w:t>
      </w:r>
      <w:r w:rsidR="007578AF" w:rsidRPr="00F7221D">
        <w:rPr>
          <w:rFonts w:ascii="Times New Roman" w:hAnsi="Times New Roman" w:cs="Times New Roman"/>
          <w:sz w:val="28"/>
          <w:szCs w:val="28"/>
        </w:rPr>
        <w:t xml:space="preserve"> </w:t>
      </w:r>
      <w:r w:rsidR="00F7221D" w:rsidRPr="00F722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"узгодженість і порівнянність" та </w:t>
      </w:r>
      <w:r w:rsidR="007578AF" w:rsidRPr="00F7221D">
        <w:rPr>
          <w:rFonts w:ascii="Times New Roman" w:eastAsia="Times New Roman" w:hAnsi="Times New Roman" w:cs="Times New Roman"/>
          <w:sz w:val="28"/>
          <w:szCs w:val="28"/>
          <w:lang w:eastAsia="uk-UA"/>
        </w:rPr>
        <w:t>"своєчасність і пунктуальність"</w:t>
      </w:r>
      <w:r w:rsidR="00810F7D" w:rsidRPr="00F7221D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4F526DF4" w14:textId="387245E0" w:rsidR="004F0ECA" w:rsidRPr="000202B5" w:rsidRDefault="007578AF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9</w:t>
      </w:r>
      <w:r w:rsidR="00BD119D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опитаних дали відмінну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оцінку інформаційній п</w:t>
      </w:r>
      <w:r w:rsidR="00BD119D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ідтримці з тематики опитування, 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28% – добру, 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B31F75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задовільну, </w:t>
      </w:r>
      <w:r w:rsidR="00B31F75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незадовіль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но, а </w:t>
      </w:r>
      <w:r w:rsidR="00B31F75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42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‒ складно відповісти</w:t>
      </w:r>
      <w:r w:rsidR="00560527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794D0FB6" w14:textId="60752265" w:rsidR="00810F7D" w:rsidRPr="00903925" w:rsidRDefault="00810F7D" w:rsidP="00810F7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46</w:t>
      </w:r>
      <w:r w:rsidR="004F0ECA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користувачів висловились про покращення якості</w:t>
      </w:r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0202B5">
        <w:rPr>
          <w:rFonts w:ascii="Times New Roman" w:eastAsia="Times New Roman" w:hAnsi="Times New Roman" w:cs="Times New Roman"/>
          <w:color w:val="323130"/>
          <w:sz w:val="28"/>
          <w:szCs w:val="28"/>
          <w:shd w:val="clear" w:color="auto" w:fill="FFFFFF"/>
          <w:lang w:eastAsia="uk-UA"/>
        </w:rPr>
        <w:t xml:space="preserve">інформаційного 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забезпечення корист</w:t>
      </w:r>
      <w:r w:rsidR="00BD119D" w:rsidRPr="009039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увачів статистичною інформацією </w:t>
      </w:r>
      <w:r w:rsidR="00BD119D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тематики опитування, а </w:t>
      </w:r>
      <w:r w:rsidR="007578AF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45</w:t>
      </w:r>
      <w:r w:rsidR="004F0ECA"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% – не змінилася</w:t>
      </w: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903925">
        <w:rPr>
          <w:rFonts w:ascii="Times New Roman" w:hAnsi="Times New Roman" w:cs="Times New Roman"/>
          <w:sz w:val="28"/>
          <w:szCs w:val="28"/>
        </w:rPr>
        <w:t xml:space="preserve">а </w:t>
      </w:r>
      <w:r w:rsidR="007578AF" w:rsidRPr="00903925">
        <w:rPr>
          <w:rFonts w:ascii="Times New Roman" w:hAnsi="Times New Roman" w:cs="Times New Roman"/>
          <w:sz w:val="28"/>
          <w:szCs w:val="28"/>
        </w:rPr>
        <w:t>9</w:t>
      </w:r>
      <w:r w:rsidRPr="00903925">
        <w:rPr>
          <w:rFonts w:ascii="Times New Roman" w:hAnsi="Times New Roman" w:cs="Times New Roman"/>
          <w:sz w:val="28"/>
          <w:szCs w:val="28"/>
        </w:rPr>
        <w:t>% – вважають, що вона погіршилася.</w:t>
      </w:r>
    </w:p>
    <w:p w14:paraId="455BAA3D" w14:textId="1F116135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3925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2. Заходи, які передбачається здійснювати на підставі отриманих результатів анкетного опитування для поліпшення якості статистичної інформації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689EB369" w14:textId="61D1B1C9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2.1. Результати цього анкетного опитування будуть використані для актуалізації стандартного звіту з якості державного статистичного спостереження</w:t>
      </w:r>
      <w:r w:rsidR="0079629F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79629F" w:rsidRPr="000202B5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(далі </w:t>
      </w:r>
      <w:r w:rsidR="0079629F" w:rsidRPr="000202B5">
        <w:rPr>
          <w:rFonts w:ascii="Times New Roman" w:hAnsi="Times New Roman" w:cs="Times New Roman"/>
          <w:sz w:val="28"/>
          <w:szCs w:val="28"/>
        </w:rPr>
        <w:t xml:space="preserve">– </w:t>
      </w:r>
      <w:r w:rsidR="0079629F" w:rsidRPr="000202B5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ДСС)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hyperlink r:id="rId9" w:tgtFrame="_blank" w:history="1">
        <w:r w:rsidR="00AA24D0"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Оплата населенням житлово-комунальних послуг</w:t>
        </w:r>
      </w:hyperlink>
      <w:r w:rsidR="00BD119D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"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</w:t>
      </w:r>
      <w:r w:rsidR="0079629F" w:rsidRPr="000202B5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доступний </w:t>
      </w:r>
      <w:r w:rsidR="0079629F" w:rsidRPr="000202B5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</w:rPr>
        <w:t xml:space="preserve">на офіційному </w:t>
      </w:r>
      <w:proofErr w:type="spellStart"/>
      <w:r w:rsidR="0079629F" w:rsidRPr="000202B5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вебсайті</w:t>
      </w:r>
      <w:proofErr w:type="spellEnd"/>
      <w:r w:rsidR="0079629F" w:rsidRPr="000202B5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9629F" w:rsidRPr="000202B5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Держстату</w:t>
      </w:r>
      <w:proofErr w:type="spellEnd"/>
      <w:r w:rsidR="0079629F" w:rsidRPr="000202B5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посиланням: </w:t>
      </w:r>
      <w:hyperlink r:id="rId10" w:history="1">
        <w:r w:rsidR="00B37D4E" w:rsidRPr="000202B5">
          <w:rPr>
            <w:rStyle w:val="a3"/>
            <w:rFonts w:ascii="Times New Roman" w:hAnsi="Times New Roman" w:cs="Times New Roman"/>
            <w:sz w:val="28"/>
            <w:szCs w:val="28"/>
          </w:rPr>
          <w:t>https://stat.gov.ua/uk/datasets/oplata-naselennyam-zhytlovo-komunalnykh-posluh</w:t>
        </w:r>
      </w:hyperlink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 </w:t>
      </w:r>
    </w:p>
    <w:p w14:paraId="60C43903" w14:textId="77777777" w:rsidR="009744E8" w:rsidRPr="000202B5" w:rsidRDefault="009744E8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003CF3F" w14:textId="4208A58F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3. Пропозиції та зауваження користувачів, які не можуть бути враховані, з обґрунтуванням їх відхилення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6F4952A9" w14:textId="7EBB2A2F" w:rsidR="005E6900" w:rsidRPr="000202B5" w:rsidRDefault="005E6900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3.</w:t>
      </w:r>
      <w:r w:rsidR="00E961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Пропозиція. </w:t>
      </w:r>
      <w:r w:rsidR="00D1212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О</w:t>
      </w:r>
      <w:r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прилюднення інформації в медіапросторі</w:t>
      </w:r>
      <w:r w:rsidR="00D1212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.</w:t>
      </w:r>
    </w:p>
    <w:p w14:paraId="29B71C04" w14:textId="2090E7FF" w:rsidR="00E60391" w:rsidRPr="000202B5" w:rsidRDefault="00E60391" w:rsidP="00E6039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Пропозиці</w:t>
      </w:r>
      <w:r w:rsidR="001F59D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я</w:t>
      </w: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буд</w:t>
      </w:r>
      <w:r w:rsidR="001F59D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е</w:t>
      </w: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врахован</w:t>
      </w:r>
      <w:r w:rsidR="001F59D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а</w:t>
      </w: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під час підготовки </w:t>
      </w:r>
      <w:r w:rsidR="0099653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й</w:t>
      </w: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оприлюднення </w:t>
      </w:r>
      <w:r w:rsidR="0099653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подальш</w:t>
      </w: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их інформаційних матеріалів за результатами </w:t>
      </w:r>
      <w:r w:rsidRPr="000202B5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ДСС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hyperlink r:id="rId11" w:tgtFrame="_blank" w:history="1">
        <w:r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Оплата населенням житлово-комунальних послуг</w:t>
        </w:r>
      </w:hyperlink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.</w:t>
      </w:r>
    </w:p>
    <w:p w14:paraId="70BA813E" w14:textId="4462CA5E" w:rsidR="00E60391" w:rsidRPr="000202B5" w:rsidRDefault="00E60391" w:rsidP="00E6039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Відповідні матеріали будуть розміщені на офіційному </w:t>
      </w:r>
      <w:proofErr w:type="spellStart"/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Держстату</w:t>
      </w:r>
      <w:proofErr w:type="spellEnd"/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, а також оприлюднені на офіційних сторінках </w:t>
      </w:r>
      <w:proofErr w:type="spellStart"/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Держстату</w:t>
      </w:r>
      <w:proofErr w:type="spellEnd"/>
      <w:r w:rsidRPr="000202B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в соціальних мережах.</w:t>
      </w:r>
    </w:p>
    <w:p w14:paraId="00FF6BDD" w14:textId="5DFFA56D" w:rsidR="005E6900" w:rsidRPr="000202B5" w:rsidRDefault="005E6900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3.</w:t>
      </w:r>
      <w:r w:rsidR="00547CFE" w:rsidRPr="003F08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2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 Пропозиція.</w:t>
      </w:r>
      <w:r w:rsidR="00D1212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 Збільшити деталізацію. Запровадити </w:t>
      </w:r>
      <w:proofErr w:type="spellStart"/>
      <w:r w:rsidR="00D1212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дезагреговані</w:t>
      </w:r>
      <w:proofErr w:type="spellEnd"/>
      <w:r w:rsidR="00D1212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 дані на рівні громад.</w:t>
      </w:r>
      <w:r w:rsidR="00E134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 </w:t>
      </w:r>
    </w:p>
    <w:p w14:paraId="3D250989" w14:textId="05E924C8" w:rsidR="00D71B6B" w:rsidRDefault="00D71B6B" w:rsidP="00D71B6B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iCs/>
          <w:color w:val="000000"/>
          <w:sz w:val="28"/>
          <w:szCs w:val="28"/>
          <w:shd w:val="clear" w:color="auto" w:fill="FFFFFF"/>
        </w:rPr>
        <w:t xml:space="preserve">Дані про оплату населенням житлово-комунальних послуг </w:t>
      </w:r>
      <w:r w:rsidR="003F087F">
        <w:rPr>
          <w:iCs/>
          <w:color w:val="000000"/>
          <w:sz w:val="28"/>
          <w:szCs w:val="28"/>
          <w:shd w:val="clear" w:color="auto" w:fill="FFFFFF"/>
        </w:rPr>
        <w:t xml:space="preserve">органи державної статистики (далі </w:t>
      </w:r>
      <w:r w:rsidR="003F087F" w:rsidRPr="000202B5">
        <w:rPr>
          <w:sz w:val="28"/>
          <w:szCs w:val="28"/>
        </w:rPr>
        <w:t>–</w:t>
      </w:r>
      <w:r w:rsidR="003F087F">
        <w:rPr>
          <w:iCs/>
          <w:color w:val="000000"/>
          <w:sz w:val="28"/>
          <w:szCs w:val="28"/>
          <w:shd w:val="clear" w:color="auto" w:fill="FFFFFF"/>
        </w:rPr>
        <w:t xml:space="preserve"> ОДС)</w:t>
      </w:r>
      <w:r w:rsidRPr="000202B5">
        <w:rPr>
          <w:color w:val="000000"/>
          <w:sz w:val="28"/>
          <w:szCs w:val="28"/>
          <w:shd w:val="clear" w:color="auto" w:fill="FFFFFF"/>
        </w:rPr>
        <w:t xml:space="preserve"> </w:t>
      </w:r>
      <w:r w:rsidRPr="000202B5">
        <w:rPr>
          <w:iCs/>
          <w:color w:val="000000"/>
          <w:sz w:val="28"/>
          <w:szCs w:val="28"/>
          <w:shd w:val="clear" w:color="auto" w:fill="FFFFFF"/>
        </w:rPr>
        <w:t xml:space="preserve">отримують від надавачів відповідних послуг. </w:t>
      </w:r>
      <w:r w:rsidRPr="00E961D1">
        <w:rPr>
          <w:color w:val="000000"/>
          <w:sz w:val="28"/>
          <w:szCs w:val="28"/>
          <w:shd w:val="clear" w:color="auto" w:fill="FFFFFF"/>
        </w:rPr>
        <w:t>Зважаючи на вимоги законодавства щодо забезпечення статистичної конфіденційності, інформація за регіонами в розрізі районів, територіальних громад, міст обласного значення не може бути поширена.</w:t>
      </w:r>
    </w:p>
    <w:p w14:paraId="2DFE8924" w14:textId="68B40D11" w:rsidR="005313CD" w:rsidRPr="009D25AB" w:rsidRDefault="005313CD" w:rsidP="007F044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sz w:val="28"/>
          <w:szCs w:val="28"/>
          <w:shd w:val="clear" w:color="auto" w:fill="FFFFFF"/>
        </w:rPr>
        <w:t xml:space="preserve">Забезпечення конфіденційності первинних статистичних даних є одним із ключових принципів діяльності </w:t>
      </w:r>
      <w:r w:rsidR="00B14F70" w:rsidRPr="003F087F">
        <w:rPr>
          <w:sz w:val="28"/>
          <w:szCs w:val="28"/>
          <w:shd w:val="clear" w:color="auto" w:fill="FFFFFF"/>
        </w:rPr>
        <w:t>ОДС</w:t>
      </w:r>
      <w:r w:rsidRPr="000202B5">
        <w:rPr>
          <w:sz w:val="28"/>
          <w:szCs w:val="28"/>
          <w:shd w:val="clear" w:color="auto" w:fill="FFFFFF"/>
        </w:rPr>
        <w:t>, який гарантується національним законодавством, відповідає Кодексу діяльності європейської статистики, затвердженому Комітетом Європейської статистичної системи 16.11.2017</w:t>
      </w:r>
      <w:r w:rsidR="00147D9D" w:rsidRPr="000202B5">
        <w:rPr>
          <w:sz w:val="28"/>
          <w:szCs w:val="28"/>
          <w:shd w:val="clear" w:color="auto" w:fill="FFFFFF"/>
        </w:rPr>
        <w:t xml:space="preserve"> </w:t>
      </w:r>
      <w:r w:rsidR="00C6748C" w:rsidRPr="000202B5">
        <w:rPr>
          <w:sz w:val="28"/>
          <w:szCs w:val="28"/>
          <w:shd w:val="clear" w:color="auto" w:fill="FFFFFF"/>
          <w:lang w:val="ru-RU"/>
        </w:rPr>
        <w:t>(</w:t>
      </w:r>
      <w:r w:rsidR="00C6748C" w:rsidRPr="000202B5">
        <w:rPr>
          <w:rStyle w:val="normaltextrun"/>
          <w:color w:val="000000" w:themeColor="text1"/>
          <w:sz w:val="28"/>
          <w:szCs w:val="28"/>
        </w:rPr>
        <w:t>доступно за посиланням</w:t>
      </w:r>
      <w:r w:rsidR="00B51388" w:rsidRPr="000202B5">
        <w:rPr>
          <w:rStyle w:val="normaltextrun"/>
          <w:color w:val="000000" w:themeColor="text1"/>
          <w:sz w:val="28"/>
          <w:szCs w:val="28"/>
          <w:lang w:val="ru-RU"/>
        </w:rPr>
        <w:t>:</w:t>
      </w:r>
      <w:r w:rsidR="00B51388" w:rsidRPr="000202B5">
        <w:rPr>
          <w:rStyle w:val="normaltextrun"/>
          <w:color w:val="000000" w:themeColor="text1"/>
          <w:sz w:val="28"/>
          <w:szCs w:val="28"/>
        </w:rPr>
        <w:t xml:space="preserve"> </w:t>
      </w:r>
      <w:hyperlink r:id="rId12" w:tgtFrame="_blank" w:tooltip="https://ec.europa.eu/eurostat/web/products-catalogues/-/ks-02-18-142?utm_source=chatgpt.com" w:history="1">
        <w:r w:rsidR="00B51388" w:rsidRPr="000202B5">
          <w:rPr>
            <w:rStyle w:val="a3"/>
            <w:sz w:val="28"/>
            <w:szCs w:val="28"/>
            <w:bdr w:val="none" w:sz="0" w:space="0" w:color="auto" w:frame="1"/>
            <w:shd w:val="clear" w:color="auto" w:fill="FFFFFF"/>
          </w:rPr>
          <w:t>https://ec.europa.eu/eurostat/web/products-catalogues/-/ks-02-18-142?utm_source</w:t>
        </w:r>
      </w:hyperlink>
      <w:r w:rsidR="00B51388" w:rsidRPr="000202B5">
        <w:rPr>
          <w:sz w:val="28"/>
          <w:szCs w:val="28"/>
          <w:lang w:val="ru-RU"/>
        </w:rPr>
        <w:t>)</w:t>
      </w:r>
      <w:r w:rsidRPr="000202B5">
        <w:rPr>
          <w:sz w:val="28"/>
          <w:szCs w:val="28"/>
          <w:shd w:val="clear" w:color="auto" w:fill="FFFFFF"/>
        </w:rPr>
        <w:t>, ґрунтується на Основоположних принципах офіційної статистики, схвалених 29.01.2014 Генеральною Асамблеєю ООН</w:t>
      </w:r>
      <w:r w:rsidR="00886805" w:rsidRPr="000202B5">
        <w:rPr>
          <w:sz w:val="28"/>
          <w:szCs w:val="28"/>
          <w:shd w:val="clear" w:color="auto" w:fill="FFFFFF"/>
        </w:rPr>
        <w:t xml:space="preserve"> </w:t>
      </w:r>
      <w:r w:rsidR="00C6748C" w:rsidRPr="000202B5">
        <w:rPr>
          <w:sz w:val="28"/>
          <w:szCs w:val="28"/>
          <w:shd w:val="clear" w:color="auto" w:fill="FFFFFF"/>
          <w:lang w:val="ru-RU"/>
        </w:rPr>
        <w:t>(</w:t>
      </w:r>
      <w:r w:rsidR="00C6748C" w:rsidRPr="000202B5">
        <w:rPr>
          <w:sz w:val="28"/>
          <w:szCs w:val="28"/>
        </w:rPr>
        <w:t>доступно за посиланням</w:t>
      </w:r>
      <w:r w:rsidR="00C6748C" w:rsidRPr="000202B5">
        <w:rPr>
          <w:sz w:val="28"/>
          <w:szCs w:val="28"/>
          <w:lang w:val="ru-RU"/>
        </w:rPr>
        <w:t xml:space="preserve">: </w:t>
      </w:r>
      <w:hyperlink r:id="rId13" w:history="1">
        <w:r w:rsidR="00D329E7" w:rsidRPr="000202B5">
          <w:rPr>
            <w:rStyle w:val="a3"/>
            <w:sz w:val="28"/>
            <w:szCs w:val="28"/>
            <w:shd w:val="clear" w:color="auto" w:fill="FFFFFF"/>
          </w:rPr>
          <w:t>https://digitallibrary.un.org/record/766579</w:t>
        </w:r>
      </w:hyperlink>
      <w:r w:rsidR="00D329E7" w:rsidRPr="000202B5">
        <w:rPr>
          <w:rStyle w:val="normaltextrun"/>
          <w:color w:val="000000" w:themeColor="text1"/>
          <w:sz w:val="28"/>
          <w:szCs w:val="28"/>
        </w:rPr>
        <w:t xml:space="preserve"> )</w:t>
      </w:r>
      <w:r w:rsidR="009D25AB">
        <w:rPr>
          <w:rStyle w:val="normaltextrun"/>
          <w:color w:val="000000" w:themeColor="text1"/>
          <w:sz w:val="28"/>
          <w:szCs w:val="28"/>
        </w:rPr>
        <w:t>.</w:t>
      </w:r>
    </w:p>
    <w:p w14:paraId="18E00139" w14:textId="746AFF5D" w:rsidR="005313CD" w:rsidRPr="000202B5" w:rsidRDefault="005313CD" w:rsidP="005313CD">
      <w:pPr>
        <w:pStyle w:val="paragraph"/>
        <w:spacing w:before="0" w:beforeAutospacing="0" w:after="0" w:afterAutospacing="0"/>
        <w:ind w:firstLine="556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sz w:val="28"/>
          <w:szCs w:val="28"/>
          <w:shd w:val="clear" w:color="auto" w:fill="FFFFFF"/>
        </w:rPr>
        <w:t>Пунктом "е" частини першої статті 2 Регламенту (ЄС) № 223/2009 Європейського Парламенту та Ради від 11.03.2009</w:t>
      </w:r>
      <w:r w:rsidR="00C6748C" w:rsidRPr="000202B5">
        <w:rPr>
          <w:rStyle w:val="normaltextrun"/>
          <w:color w:val="000000" w:themeColor="text1"/>
          <w:sz w:val="28"/>
          <w:szCs w:val="28"/>
          <w:shd w:val="clear" w:color="auto" w:fill="FFFFFF"/>
          <w:lang w:val="ru-RU"/>
        </w:rPr>
        <w:t xml:space="preserve"> (доступно за </w:t>
      </w:r>
      <w:proofErr w:type="spellStart"/>
      <w:r w:rsidR="00C6748C" w:rsidRPr="000202B5">
        <w:rPr>
          <w:rStyle w:val="normaltextrun"/>
          <w:color w:val="000000" w:themeColor="text1"/>
          <w:sz w:val="28"/>
          <w:szCs w:val="28"/>
          <w:shd w:val="clear" w:color="auto" w:fill="FFFFFF"/>
          <w:lang w:val="ru-RU"/>
        </w:rPr>
        <w:t>посиланням</w:t>
      </w:r>
      <w:proofErr w:type="spellEnd"/>
      <w:r w:rsidR="00C6748C" w:rsidRPr="000202B5">
        <w:rPr>
          <w:rStyle w:val="normaltextrun"/>
          <w:color w:val="000000" w:themeColor="text1"/>
          <w:sz w:val="28"/>
          <w:szCs w:val="28"/>
          <w:shd w:val="clear" w:color="auto" w:fill="FFFFFF"/>
          <w:lang w:val="ru-RU"/>
        </w:rPr>
        <w:t>:</w:t>
      </w:r>
      <w:r w:rsidR="00886805" w:rsidRPr="000202B5">
        <w:rPr>
          <w:rStyle w:val="normaltextrun"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14" w:tgtFrame="_blank" w:tooltip="https://op.europa.eu/en/publication-detail/-/publication/d3a247f3-7458-4c24-a96a-7b5670defd10/language-en" w:history="1">
        <w:r w:rsidR="00AB26E3" w:rsidRPr="000202B5">
          <w:rPr>
            <w:rStyle w:val="a3"/>
            <w:sz w:val="28"/>
            <w:szCs w:val="28"/>
            <w:bdr w:val="none" w:sz="0" w:space="0" w:color="auto" w:frame="1"/>
            <w:shd w:val="clear" w:color="auto" w:fill="FFFFFF"/>
          </w:rPr>
          <w:t>https://op.europa.eu/en/publication-detail/-/publication/d3a247f3-7458-4c24-a96a-7b5670defd10/language-en</w:t>
        </w:r>
      </w:hyperlink>
      <w:r w:rsidR="00886805" w:rsidRPr="000202B5">
        <w:rPr>
          <w:rStyle w:val="normaltextrun"/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0202B5">
        <w:rPr>
          <w:sz w:val="28"/>
          <w:szCs w:val="28"/>
          <w:shd w:val="clear" w:color="auto" w:fill="FFFFFF"/>
        </w:rPr>
        <w:t xml:space="preserve">та іншими законодавчими актами ЄС, які </w:t>
      </w:r>
      <w:r w:rsidRPr="000202B5">
        <w:rPr>
          <w:sz w:val="28"/>
          <w:szCs w:val="28"/>
          <w:shd w:val="clear" w:color="auto" w:fill="FFFFFF"/>
        </w:rPr>
        <w:lastRenderedPageBreak/>
        <w:t xml:space="preserve">встановлюють нормативно-правові </w:t>
      </w:r>
      <w:r w:rsidR="00996539">
        <w:rPr>
          <w:sz w:val="28"/>
          <w:szCs w:val="28"/>
          <w:shd w:val="clear" w:color="auto" w:fill="FFFFFF"/>
        </w:rPr>
        <w:t>межі</w:t>
      </w:r>
      <w:r w:rsidRPr="000202B5">
        <w:rPr>
          <w:sz w:val="28"/>
          <w:szCs w:val="28"/>
          <w:shd w:val="clear" w:color="auto" w:fill="FFFFFF"/>
        </w:rPr>
        <w:t xml:space="preserve"> для європейської статистики, закріплено принцип статистичної конфіденційності, що передбачає заборону на застосування </w:t>
      </w:r>
      <w:r w:rsidR="00996539">
        <w:rPr>
          <w:sz w:val="28"/>
          <w:szCs w:val="28"/>
          <w:shd w:val="clear" w:color="auto" w:fill="FFFFFF"/>
        </w:rPr>
        <w:t>в</w:t>
      </w:r>
      <w:r w:rsidRPr="000202B5">
        <w:rPr>
          <w:sz w:val="28"/>
          <w:szCs w:val="28"/>
          <w:shd w:val="clear" w:color="auto" w:fill="FFFFFF"/>
        </w:rPr>
        <w:t xml:space="preserve"> нестатистичних цілях отриманих даних, їх незаконного розголошення (передача третім особам) тощо та полягає в захисті конфіденційних даних, які належать до єдиної статистичної одиниці й отримуються безпосередньо в статистичних цілях. </w:t>
      </w:r>
    </w:p>
    <w:p w14:paraId="0DB92E11" w14:textId="27D503D0" w:rsidR="00514ABC" w:rsidRDefault="005313CD" w:rsidP="005313CD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sz w:val="28"/>
          <w:szCs w:val="28"/>
          <w:shd w:val="clear" w:color="auto" w:fill="FFFFFF"/>
        </w:rPr>
      </w:pPr>
      <w:r w:rsidRPr="000202B5">
        <w:rPr>
          <w:sz w:val="28"/>
          <w:szCs w:val="28"/>
          <w:shd w:val="clear" w:color="auto" w:fill="FFFFFF"/>
        </w:rPr>
        <w:t xml:space="preserve">Відповідні норми містять Закон України "Про офіційну статистику" (доступний за посиланням: </w:t>
      </w:r>
      <w:hyperlink r:id="rId15" w:anchor="Text" w:history="1">
        <w:r w:rsidR="00C165BB" w:rsidRPr="000202B5">
          <w:rPr>
            <w:rStyle w:val="a3"/>
            <w:sz w:val="28"/>
            <w:szCs w:val="28"/>
            <w:shd w:val="clear" w:color="auto" w:fill="FFFFFF"/>
          </w:rPr>
          <w:t>https://zakon.rada.gov.ua/laws/show/2524-20#Text</w:t>
        </w:r>
      </w:hyperlink>
      <w:r w:rsidRPr="000202B5">
        <w:rPr>
          <w:sz w:val="28"/>
          <w:szCs w:val="28"/>
          <w:shd w:val="clear" w:color="auto" w:fill="FFFFFF"/>
        </w:rPr>
        <w:t xml:space="preserve">), Методологічні положення щодо забезпечення статистичної конфіденційності офіційної державної статистичної інформації (доступні за посиланням: </w:t>
      </w:r>
      <w:hyperlink r:id="rId16" w:history="1">
        <w:r w:rsidR="00C165BB" w:rsidRPr="000202B5">
          <w:rPr>
            <w:rStyle w:val="a3"/>
            <w:sz w:val="28"/>
            <w:szCs w:val="28"/>
            <w:shd w:val="clear" w:color="auto" w:fill="FFFFFF"/>
          </w:rPr>
          <w:t>https://stat.gov.ua/sites/default/files/migration/files/2022/434_2022/434_2022.zip</w:t>
        </w:r>
      </w:hyperlink>
      <w:r w:rsidRPr="000202B5">
        <w:rPr>
          <w:sz w:val="28"/>
          <w:szCs w:val="28"/>
          <w:shd w:val="clear" w:color="auto" w:fill="FFFFFF"/>
        </w:rPr>
        <w:t>) та Методологічні положення державного статистичного спостереження "</w:t>
      </w:r>
      <w:hyperlink r:id="rId17" w:tgtFrame="_blank" w:history="1">
        <w:r w:rsidR="00B86811" w:rsidRPr="000202B5">
          <w:rPr>
            <w:sz w:val="28"/>
            <w:szCs w:val="28"/>
            <w:lang w:eastAsia="ru-RU"/>
          </w:rPr>
          <w:t>Оплата населенням житлово-комунальних послуг</w:t>
        </w:r>
      </w:hyperlink>
      <w:r w:rsidRPr="000202B5">
        <w:rPr>
          <w:sz w:val="28"/>
          <w:szCs w:val="28"/>
          <w:shd w:val="clear" w:color="auto" w:fill="FFFFFF"/>
        </w:rPr>
        <w:t xml:space="preserve">" (доступні за посиланням: </w:t>
      </w:r>
      <w:hyperlink r:id="rId18" w:history="1">
        <w:r w:rsidR="00C165BB" w:rsidRPr="000202B5">
          <w:rPr>
            <w:rStyle w:val="a3"/>
            <w:sz w:val="28"/>
            <w:szCs w:val="28"/>
            <w:shd w:val="clear" w:color="auto" w:fill="FFFFFF"/>
          </w:rPr>
          <w:t>https://stat.gov.ua/sites/default/files/2026-05/128_2026.pdf</w:t>
        </w:r>
      </w:hyperlink>
      <w:r w:rsidRPr="000202B5">
        <w:rPr>
          <w:sz w:val="28"/>
          <w:szCs w:val="28"/>
          <w:shd w:val="clear" w:color="auto" w:fill="FFFFFF"/>
        </w:rPr>
        <w:t>), якими визначено перелік конфіденційних показників цього спостереження.</w:t>
      </w:r>
      <w:r w:rsidR="00750D79">
        <w:rPr>
          <w:sz w:val="28"/>
          <w:szCs w:val="28"/>
          <w:shd w:val="clear" w:color="auto" w:fill="FFFFFF"/>
        </w:rPr>
        <w:t xml:space="preserve"> </w:t>
      </w:r>
    </w:p>
    <w:p w14:paraId="7BBE52D3" w14:textId="1FFEE13F" w:rsidR="00D1212B" w:rsidRPr="000202B5" w:rsidRDefault="00D1212B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3.</w:t>
      </w:r>
      <w:r w:rsidR="009D25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 Пропозиція</w:t>
      </w:r>
      <w:r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. Розширити доступ до відкритих даних у зручних форматах. Забезпечити зручний пошук і візуалізацію статистичної інформації.</w:t>
      </w:r>
    </w:p>
    <w:p w14:paraId="1B602E95" w14:textId="47D382A7" w:rsidR="00AD3001" w:rsidRPr="00AD3001" w:rsidRDefault="00AD3001" w:rsidP="00AD3001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D3001">
        <w:rPr>
          <w:rFonts w:ascii="Times New Roman" w:hAnsi="Times New Roman" w:cs="Times New Roman"/>
          <w:iCs/>
          <w:sz w:val="28"/>
          <w:szCs w:val="28"/>
        </w:rPr>
        <w:t xml:space="preserve">Основним інформаційним ресурсом для поширення офіційної державної статистичної інформації є офіційний </w:t>
      </w:r>
      <w:proofErr w:type="spellStart"/>
      <w:r w:rsidRPr="00AD3001">
        <w:rPr>
          <w:rFonts w:ascii="Times New Roman" w:hAnsi="Times New Roman" w:cs="Times New Roman"/>
          <w:iCs/>
          <w:sz w:val="28"/>
          <w:szCs w:val="28"/>
        </w:rPr>
        <w:t>вебсайт</w:t>
      </w:r>
      <w:proofErr w:type="spellEnd"/>
      <w:r w:rsidRPr="00AD3001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3001">
        <w:rPr>
          <w:rFonts w:ascii="Times New Roman" w:hAnsi="Times New Roman" w:cs="Times New Roman"/>
          <w:iCs/>
          <w:sz w:val="28"/>
          <w:szCs w:val="28"/>
        </w:rPr>
        <w:t>Держстату</w:t>
      </w:r>
      <w:proofErr w:type="spellEnd"/>
      <w:r w:rsidRPr="00AD3001">
        <w:rPr>
          <w:rFonts w:ascii="Times New Roman" w:hAnsi="Times New Roman" w:cs="Times New Roman"/>
          <w:iCs/>
          <w:sz w:val="28"/>
          <w:szCs w:val="28"/>
        </w:rPr>
        <w:t>, який забезпечує відкритий, безоплатний та зручний доступ користувачів до статистичних даних. Статистичні дані</w:t>
      </w:r>
      <w:r w:rsidR="00996539">
        <w:rPr>
          <w:rFonts w:ascii="Times New Roman" w:hAnsi="Times New Roman" w:cs="Times New Roman"/>
          <w:iCs/>
          <w:sz w:val="28"/>
          <w:szCs w:val="28"/>
        </w:rPr>
        <w:t>,</w:t>
      </w:r>
      <w:r w:rsidRPr="00AD3001">
        <w:rPr>
          <w:rFonts w:ascii="Times New Roman" w:hAnsi="Times New Roman" w:cs="Times New Roman"/>
          <w:iCs/>
          <w:sz w:val="28"/>
          <w:szCs w:val="28"/>
        </w:rPr>
        <w:t xml:space="preserve"> структуровані за тематичними розділами, супроводжуються методологічними матеріалами та розміщуються у форматах, зручних для перегляду й подальшого використання. </w:t>
      </w:r>
      <w:proofErr w:type="spellStart"/>
      <w:r w:rsidR="00A77C44" w:rsidRPr="00AD3001">
        <w:rPr>
          <w:rFonts w:ascii="Times New Roman" w:hAnsi="Times New Roman" w:cs="Times New Roman"/>
          <w:iCs/>
          <w:sz w:val="28"/>
          <w:szCs w:val="28"/>
        </w:rPr>
        <w:t>Держстат</w:t>
      </w:r>
      <w:proofErr w:type="spellEnd"/>
      <w:r w:rsidR="00A77C44">
        <w:rPr>
          <w:rFonts w:ascii="Times New Roman" w:hAnsi="Times New Roman" w:cs="Times New Roman"/>
          <w:iCs/>
          <w:sz w:val="28"/>
          <w:szCs w:val="28"/>
        </w:rPr>
        <w:t xml:space="preserve"> постійно працює над </w:t>
      </w:r>
      <w:r w:rsidR="00A77C44" w:rsidRPr="00AD3001">
        <w:rPr>
          <w:rFonts w:ascii="Times New Roman" w:hAnsi="Times New Roman" w:cs="Times New Roman"/>
          <w:iCs/>
          <w:sz w:val="28"/>
          <w:szCs w:val="28"/>
        </w:rPr>
        <w:t>удосконалення</w:t>
      </w:r>
      <w:r w:rsidR="00A77C44">
        <w:rPr>
          <w:rFonts w:ascii="Times New Roman" w:hAnsi="Times New Roman" w:cs="Times New Roman"/>
          <w:iCs/>
          <w:sz w:val="28"/>
          <w:szCs w:val="28"/>
        </w:rPr>
        <w:t>м</w:t>
      </w:r>
      <w:r w:rsidR="00A77C44" w:rsidRPr="00AD3001">
        <w:rPr>
          <w:rFonts w:ascii="Times New Roman" w:hAnsi="Times New Roman" w:cs="Times New Roman"/>
          <w:iCs/>
          <w:sz w:val="28"/>
          <w:szCs w:val="28"/>
        </w:rPr>
        <w:t xml:space="preserve"> функціональних можливостей </w:t>
      </w:r>
      <w:proofErr w:type="spellStart"/>
      <w:r w:rsidR="00A77C44" w:rsidRPr="00AD3001">
        <w:rPr>
          <w:rFonts w:ascii="Times New Roman" w:hAnsi="Times New Roman" w:cs="Times New Roman"/>
          <w:iCs/>
          <w:sz w:val="28"/>
          <w:szCs w:val="28"/>
        </w:rPr>
        <w:t>вебсайту</w:t>
      </w:r>
      <w:proofErr w:type="spellEnd"/>
      <w:r w:rsidR="00A77C44" w:rsidRPr="00AD3001">
        <w:rPr>
          <w:rFonts w:ascii="Times New Roman" w:hAnsi="Times New Roman" w:cs="Times New Roman"/>
          <w:iCs/>
          <w:sz w:val="28"/>
          <w:szCs w:val="28"/>
        </w:rPr>
        <w:t xml:space="preserve"> та підвищення</w:t>
      </w:r>
      <w:r w:rsidR="00A77C44">
        <w:rPr>
          <w:rFonts w:ascii="Times New Roman" w:hAnsi="Times New Roman" w:cs="Times New Roman"/>
          <w:iCs/>
          <w:sz w:val="28"/>
          <w:szCs w:val="28"/>
        </w:rPr>
        <w:t>м</w:t>
      </w:r>
      <w:r w:rsidR="00A77C44" w:rsidRPr="00AD3001">
        <w:rPr>
          <w:rFonts w:ascii="Times New Roman" w:hAnsi="Times New Roman" w:cs="Times New Roman"/>
          <w:iCs/>
          <w:sz w:val="28"/>
          <w:szCs w:val="28"/>
        </w:rPr>
        <w:t xml:space="preserve"> доступності статистичної інформації</w:t>
      </w:r>
      <w:r w:rsidRPr="00AD3001">
        <w:rPr>
          <w:rFonts w:ascii="Times New Roman" w:hAnsi="Times New Roman" w:cs="Times New Roman"/>
          <w:iCs/>
          <w:sz w:val="28"/>
          <w:szCs w:val="28"/>
        </w:rPr>
        <w:t xml:space="preserve"> з </w:t>
      </w:r>
      <w:r w:rsidR="00A77C44">
        <w:rPr>
          <w:rFonts w:ascii="Times New Roman" w:hAnsi="Times New Roman" w:cs="Times New Roman"/>
          <w:iCs/>
          <w:sz w:val="28"/>
          <w:szCs w:val="28"/>
        </w:rPr>
        <w:t>урахуванням потреб користувачів</w:t>
      </w:r>
      <w:r w:rsidRPr="00AD3001">
        <w:rPr>
          <w:rFonts w:ascii="Times New Roman" w:hAnsi="Times New Roman" w:cs="Times New Roman"/>
          <w:iCs/>
          <w:sz w:val="28"/>
          <w:szCs w:val="28"/>
        </w:rPr>
        <w:t>.</w:t>
      </w:r>
    </w:p>
    <w:p w14:paraId="50E45772" w14:textId="59764052" w:rsidR="00750D79" w:rsidRDefault="00AD3001" w:rsidP="001C6942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</w:t>
      </w:r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татистична інформація </w:t>
      </w:r>
      <w:r w:rsidR="00826E4F">
        <w:rPr>
          <w:rFonts w:ascii="Times New Roman" w:hAnsi="Times New Roman" w:cs="Times New Roman"/>
          <w:iCs/>
          <w:sz w:val="28"/>
          <w:szCs w:val="28"/>
        </w:rPr>
        <w:t xml:space="preserve">за </w:t>
      </w:r>
      <w:r w:rsidR="00826E4F" w:rsidRPr="005F60F8">
        <w:rPr>
          <w:rFonts w:ascii="Times New Roman" w:hAnsi="Times New Roman" w:cs="Times New Roman"/>
          <w:iCs/>
          <w:sz w:val="28"/>
          <w:szCs w:val="28"/>
        </w:rPr>
        <w:t xml:space="preserve">результатами ДСС </w:t>
      </w:r>
      <w:r w:rsidR="00750D79" w:rsidRPr="005F60F8">
        <w:rPr>
          <w:rFonts w:ascii="Times New Roman" w:hAnsi="Times New Roman" w:cs="Times New Roman"/>
          <w:iCs/>
          <w:sz w:val="28"/>
          <w:szCs w:val="28"/>
        </w:rPr>
        <w:t>оприлюднюється</w:t>
      </w:r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proofErr w:type="spellStart"/>
      <w:r w:rsidR="00750D79" w:rsidRPr="00750D79">
        <w:rPr>
          <w:rFonts w:ascii="Times New Roman" w:hAnsi="Times New Roman" w:cs="Times New Roman"/>
          <w:iCs/>
          <w:sz w:val="28"/>
          <w:szCs w:val="28"/>
        </w:rPr>
        <w:t>вебсайті</w:t>
      </w:r>
      <w:proofErr w:type="spellEnd"/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 в наборах даних (електронні таблиці) у розділі "Банк даних". На цей час доступні набори даних з функцією фільтрування показників і завантаження наборів у </w:t>
      </w:r>
      <w:proofErr w:type="spellStart"/>
      <w:r w:rsidR="00750D79" w:rsidRPr="00750D79">
        <w:rPr>
          <w:rFonts w:ascii="Times New Roman" w:hAnsi="Times New Roman" w:cs="Times New Roman"/>
          <w:iCs/>
          <w:sz w:val="28"/>
          <w:szCs w:val="28"/>
        </w:rPr>
        <w:t>машиночитаних</w:t>
      </w:r>
      <w:proofErr w:type="spellEnd"/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 форматах (Excel, CSV, JSON) або інтеграції у власні системи за допомогою АРІ:</w:t>
      </w:r>
    </w:p>
    <w:p w14:paraId="1D4E357C" w14:textId="3649C78A" w:rsidR="00750D79" w:rsidRPr="00E134CF" w:rsidRDefault="00750D79" w:rsidP="001C6942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hyperlink r:id="rId19" w:tgtFrame="_blank" w:history="1">
        <w:r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Оплата населенням житлово-комунальних послуг</w:t>
        </w:r>
      </w:hyperlink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 (</w:t>
      </w:r>
      <w:hyperlink r:id="rId20" w:history="1">
        <w:r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https://stat.gov.ua/uk/explorer?md5=11ebb466848ad05e69aee2c7cf31f010</w:t>
        </w:r>
      </w:hyperlink>
      <w:r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)</w:t>
      </w:r>
      <w:r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14:paraId="7CEDE55E" w14:textId="2247723A" w:rsidR="00750D79" w:rsidRDefault="001C6942" w:rsidP="00D1212B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02B5">
        <w:rPr>
          <w:rFonts w:ascii="Times New Roman" w:hAnsi="Times New Roman" w:cs="Times New Roman"/>
          <w:iCs/>
          <w:sz w:val="28"/>
          <w:szCs w:val="28"/>
        </w:rPr>
        <w:t> </w:t>
      </w:r>
      <w:r w:rsidR="005F60F8" w:rsidRPr="00741C92">
        <w:rPr>
          <w:rFonts w:ascii="Times New Roman" w:hAnsi="Times New Roman" w:cs="Times New Roman"/>
          <w:iCs/>
          <w:sz w:val="28"/>
          <w:szCs w:val="28"/>
        </w:rPr>
        <w:t xml:space="preserve">Для зручності користувачів розробляються </w:t>
      </w:r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відповідні інтерактивні продукти, зокрема </w:t>
      </w:r>
      <w:proofErr w:type="spellStart"/>
      <w:r w:rsidR="00750D79" w:rsidRPr="00750D79">
        <w:rPr>
          <w:rFonts w:ascii="Times New Roman" w:hAnsi="Times New Roman" w:cs="Times New Roman"/>
          <w:iCs/>
          <w:sz w:val="28"/>
          <w:szCs w:val="28"/>
        </w:rPr>
        <w:t>дашборди</w:t>
      </w:r>
      <w:proofErr w:type="spellEnd"/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, у яких у графічному вигляді наведені дані з наборів у </w:t>
      </w:r>
      <w:r w:rsidR="00996539">
        <w:rPr>
          <w:rFonts w:ascii="Times New Roman" w:hAnsi="Times New Roman" w:cs="Times New Roman"/>
          <w:iCs/>
          <w:sz w:val="28"/>
          <w:szCs w:val="28"/>
        </w:rPr>
        <w:t xml:space="preserve">розділі </w:t>
      </w:r>
      <w:r w:rsidR="00750D79" w:rsidRPr="00750D79">
        <w:rPr>
          <w:rFonts w:ascii="Times New Roman" w:hAnsi="Times New Roman" w:cs="Times New Roman"/>
          <w:iCs/>
          <w:sz w:val="28"/>
          <w:szCs w:val="28"/>
        </w:rPr>
        <w:t xml:space="preserve">"Банк даних": зокрема </w:t>
      </w:r>
      <w:proofErr w:type="spellStart"/>
      <w:r w:rsidR="00750D79" w:rsidRPr="00750D79">
        <w:rPr>
          <w:rFonts w:ascii="Times New Roman" w:hAnsi="Times New Roman" w:cs="Times New Roman"/>
          <w:iCs/>
          <w:sz w:val="28"/>
          <w:szCs w:val="28"/>
        </w:rPr>
        <w:t>дашборд</w:t>
      </w:r>
      <w:proofErr w:type="spellEnd"/>
      <w:r w:rsidR="00750D7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50D79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750D79" w:rsidRPr="000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населенням житлово-комунальних послуг</w:t>
      </w:r>
      <w:r w:rsidR="00750D79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" </w:t>
      </w:r>
      <w:r w:rsidR="00750D79" w:rsidRPr="000202B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21" w:history="1">
        <w:r w:rsidR="00750D79" w:rsidRPr="000202B5">
          <w:rPr>
            <w:rStyle w:val="a3"/>
            <w:rFonts w:ascii="Times New Roman" w:hAnsi="Times New Roman" w:cs="Times New Roman"/>
            <w:sz w:val="28"/>
            <w:szCs w:val="28"/>
          </w:rPr>
          <w:t>https://stat.gov.ua/uk/publications/oplata-naselennyam-zhytlovo-komunalnykh-posluh</w:t>
        </w:r>
      </w:hyperlink>
      <w:r w:rsidR="00750D79" w:rsidRPr="00020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750D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424D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AF2015E" w14:textId="77777777" w:rsidR="009D25AB" w:rsidRDefault="009D25AB" w:rsidP="00D1212B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6526BF92" w14:textId="69F5C1D1" w:rsidR="004F0ECA" w:rsidRPr="000202B5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4. Пропозиції та зауваження користувачів, отримані за результатами анкетного опитування, які враховані.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49170153" w14:textId="6B511A42" w:rsidR="00C43E50" w:rsidRPr="000202B5" w:rsidRDefault="004F0ECA" w:rsidP="00C43E50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4.1. </w:t>
      </w:r>
      <w:r w:rsidR="00EF52E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Пропозиція. </w:t>
      </w:r>
      <w:r w:rsidR="00C43E50" w:rsidRPr="000202B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uk-UA"/>
        </w:rPr>
        <w:t>Надання даних по нарахуванням, оплаті та заборгованості тепло-, водо-, газо-, електропостачанню, побутовим відходам, управління житловим фондом обласним державним адміністраціям</w:t>
      </w:r>
    </w:p>
    <w:p w14:paraId="4092D494" w14:textId="2B618AA2" w:rsidR="00AF4182" w:rsidRDefault="00AF4182" w:rsidP="00AF4182">
      <w:pPr>
        <w:tabs>
          <w:tab w:val="left" w:pos="1021"/>
        </w:tabs>
        <w:spacing w:after="0" w:line="240" w:lineRule="auto"/>
        <w:ind w:firstLine="567"/>
        <w:jc w:val="both"/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Основним інформаційним ресурсом для поширення офіційної державної статистичної інформації є офіційний </w:t>
      </w:r>
      <w:proofErr w:type="spellStart"/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вебсайт</w:t>
      </w:r>
      <w:proofErr w:type="spellEnd"/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Держстату</w:t>
      </w:r>
      <w:proofErr w:type="spellEnd"/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який забезпечує </w:t>
      </w:r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відкритий, безоплатний та зручний доступ користувачів</w:t>
      </w:r>
      <w:r w:rsidR="0021586D"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 </w:t>
      </w:r>
      <w:proofErr w:type="spellStart"/>
      <w:r w:rsidR="0021586D"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т.ч</w:t>
      </w:r>
      <w:proofErr w:type="spellEnd"/>
      <w:r w:rsidR="0021586D"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ОДА,</w:t>
      </w:r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 статистичних даних. Статистичні дані</w:t>
      </w:r>
      <w:r w:rsidR="00996539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3F087F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структуровані за тематичними розділами, супроводжуються метаданими та розміщуються у форматах, зручних для перегляду й подальшого використання.</w:t>
      </w:r>
      <w:r w:rsidR="004D4926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BF20AC7" w14:textId="29F5E03B" w:rsidR="00AF4182" w:rsidRPr="009149AC" w:rsidRDefault="00AF4182" w:rsidP="00AF4182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</w:t>
      </w:r>
      <w:r w:rsidRPr="00750D79">
        <w:rPr>
          <w:rFonts w:ascii="Times New Roman" w:hAnsi="Times New Roman" w:cs="Times New Roman"/>
          <w:iCs/>
          <w:sz w:val="28"/>
          <w:szCs w:val="28"/>
        </w:rPr>
        <w:t>татистична інформація</w:t>
      </w:r>
      <w:r>
        <w:rPr>
          <w:rFonts w:ascii="Times New Roman" w:hAnsi="Times New Roman" w:cs="Times New Roman"/>
          <w:iCs/>
          <w:sz w:val="28"/>
          <w:szCs w:val="28"/>
        </w:rPr>
        <w:t xml:space="preserve"> за результатами ДСС </w:t>
      </w:r>
      <w:r w:rsidRPr="00750D79">
        <w:rPr>
          <w:rFonts w:ascii="Times New Roman" w:hAnsi="Times New Roman" w:cs="Times New Roman"/>
          <w:iCs/>
          <w:sz w:val="28"/>
          <w:szCs w:val="28"/>
        </w:rPr>
        <w:t xml:space="preserve">оприлюднюється на </w:t>
      </w:r>
      <w:proofErr w:type="spellStart"/>
      <w:r w:rsidRPr="00750D79">
        <w:rPr>
          <w:rFonts w:ascii="Times New Roman" w:hAnsi="Times New Roman" w:cs="Times New Roman"/>
          <w:iCs/>
          <w:sz w:val="28"/>
          <w:szCs w:val="28"/>
        </w:rPr>
        <w:t>вебсайті</w:t>
      </w:r>
      <w:proofErr w:type="spellEnd"/>
      <w:r w:rsidRPr="00750D79">
        <w:rPr>
          <w:rFonts w:ascii="Times New Roman" w:hAnsi="Times New Roman" w:cs="Times New Roman"/>
          <w:iCs/>
          <w:sz w:val="28"/>
          <w:szCs w:val="28"/>
        </w:rPr>
        <w:t xml:space="preserve"> в наборах даних (електронні таблиці) у розділі "Банк даних"</w:t>
      </w:r>
      <w:r w:rsidRPr="0064506A">
        <w:rPr>
          <w:rFonts w:ascii="Times New Roman" w:hAnsi="Times New Roman" w:cs="Times New Roman"/>
          <w:iCs/>
          <w:sz w:val="28"/>
          <w:szCs w:val="28"/>
        </w:rPr>
        <w:t xml:space="preserve">: </w:t>
      </w:r>
    </w:p>
    <w:p w14:paraId="6F946C67" w14:textId="77777777" w:rsidR="00AF4182" w:rsidRPr="000202B5" w:rsidRDefault="00AF4182" w:rsidP="00AF4182">
      <w:pPr>
        <w:shd w:val="clear" w:color="auto" w:fill="FFFFFF"/>
        <w:spacing w:after="0"/>
        <w:ind w:firstLine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набір даних "</w:t>
      </w:r>
      <w:hyperlink r:id="rId22" w:tgtFrame="_blank" w:history="1">
        <w:r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Оплата населенням житлово-комунальних послуг</w:t>
        </w:r>
      </w:hyperlink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 (</w:t>
      </w:r>
      <w:hyperlink r:id="rId23" w:history="1">
        <w:r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https://stat.gov.ua/uk/explorer?md5=11ebb466848ad05e69aee2c7cf31f010</w:t>
        </w:r>
      </w:hyperlink>
      <w:r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);</w:t>
      </w:r>
    </w:p>
    <w:p w14:paraId="2C0F8BC7" w14:textId="40AEB2FE" w:rsidR="00AF4182" w:rsidRDefault="00AF4182" w:rsidP="00AF4182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02B5">
        <w:rPr>
          <w:rFonts w:ascii="Times New Roman" w:hAnsi="Times New Roman" w:cs="Times New Roman"/>
          <w:iCs/>
          <w:sz w:val="28"/>
          <w:szCs w:val="28"/>
        </w:rPr>
        <w:t> </w:t>
      </w:r>
      <w:r w:rsidRPr="00750D79">
        <w:rPr>
          <w:rFonts w:ascii="Times New Roman" w:hAnsi="Times New Roman" w:cs="Times New Roman"/>
          <w:iCs/>
          <w:sz w:val="28"/>
          <w:szCs w:val="28"/>
        </w:rPr>
        <w:t>Також розробля</w:t>
      </w:r>
      <w:r w:rsidR="00996539">
        <w:rPr>
          <w:rFonts w:ascii="Times New Roman" w:hAnsi="Times New Roman" w:cs="Times New Roman"/>
          <w:iCs/>
          <w:sz w:val="28"/>
          <w:szCs w:val="28"/>
        </w:rPr>
        <w:t>ються</w:t>
      </w:r>
      <w:r w:rsidRPr="00750D79">
        <w:rPr>
          <w:rFonts w:ascii="Times New Roman" w:hAnsi="Times New Roman" w:cs="Times New Roman"/>
          <w:iCs/>
          <w:sz w:val="28"/>
          <w:szCs w:val="28"/>
        </w:rPr>
        <w:t xml:space="preserve"> відповідні інтерактивні продукти, зокрема </w:t>
      </w:r>
      <w:proofErr w:type="spellStart"/>
      <w:r w:rsidRPr="00750D79">
        <w:rPr>
          <w:rFonts w:ascii="Times New Roman" w:hAnsi="Times New Roman" w:cs="Times New Roman"/>
          <w:iCs/>
          <w:sz w:val="28"/>
          <w:szCs w:val="28"/>
        </w:rPr>
        <w:t>дашборди</w:t>
      </w:r>
      <w:proofErr w:type="spellEnd"/>
      <w:r w:rsidRPr="00750D79">
        <w:rPr>
          <w:rFonts w:ascii="Times New Roman" w:hAnsi="Times New Roman" w:cs="Times New Roman"/>
          <w:iCs/>
          <w:sz w:val="28"/>
          <w:szCs w:val="28"/>
        </w:rPr>
        <w:t xml:space="preserve">, у яких у графічному вигляді наведені дані з наборів у "Банку даних": зокрема </w:t>
      </w:r>
      <w:proofErr w:type="spellStart"/>
      <w:r w:rsidRPr="00750D79">
        <w:rPr>
          <w:rFonts w:ascii="Times New Roman" w:hAnsi="Times New Roman" w:cs="Times New Roman"/>
          <w:iCs/>
          <w:sz w:val="28"/>
          <w:szCs w:val="28"/>
        </w:rPr>
        <w:t>дашборд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Pr="000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населенням житлово-комунальних послуг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" </w:t>
      </w:r>
      <w:r w:rsidRPr="000202B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24" w:history="1">
        <w:r w:rsidRPr="000202B5">
          <w:rPr>
            <w:rStyle w:val="a3"/>
            <w:rFonts w:ascii="Times New Roman" w:hAnsi="Times New Roman" w:cs="Times New Roman"/>
            <w:sz w:val="28"/>
            <w:szCs w:val="28"/>
          </w:rPr>
          <w:t>https://stat.gov.ua/uk/publications/oplata-naselennyam-zhytlovo-komunalnykh-posluh</w:t>
        </w:r>
      </w:hyperlink>
      <w:r w:rsidRPr="000202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278D4351" w14:textId="5B26C4E4" w:rsidR="00C165BB" w:rsidRDefault="004F0ECA" w:rsidP="0084361F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4.</w:t>
      </w:r>
      <w:r w:rsidR="008276FA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</w:t>
      </w:r>
      <w:r w:rsidR="0077563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 Пропозиція. </w:t>
      </w:r>
      <w:r w:rsidR="004F6D29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Вчасно оприлюднювати статистичні дані для загального користування</w:t>
      </w:r>
      <w:r w:rsidR="00C165B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 та</w:t>
      </w:r>
      <w:r w:rsidR="004F6D29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 </w:t>
      </w:r>
      <w:r w:rsidR="00C165BB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проводити інформування щодо оновлень та змін.</w:t>
      </w:r>
    </w:p>
    <w:p w14:paraId="55063739" w14:textId="09159431" w:rsidR="00826E4F" w:rsidRPr="0084361F" w:rsidRDefault="00826E4F" w:rsidP="00C165BB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Статистична інформація оприлюднюється </w:t>
      </w:r>
      <w:r w:rsidR="0099653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терміни, визначені </w:t>
      </w:r>
      <w:r w:rsidR="003F087F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планом державних статистичних спостережень </w:t>
      </w:r>
      <w:r w:rsidR="003F087F" w:rsidRPr="000202B5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(далі </w:t>
      </w:r>
      <w:r w:rsidR="003F087F" w:rsidRPr="000202B5">
        <w:rPr>
          <w:rFonts w:ascii="Times New Roman" w:hAnsi="Times New Roman" w:cs="Times New Roman"/>
          <w:sz w:val="28"/>
          <w:szCs w:val="28"/>
        </w:rPr>
        <w:t xml:space="preserve">– </w:t>
      </w:r>
      <w:r w:rsidR="003F087F">
        <w:rPr>
          <w:rFonts w:ascii="Times New Roman" w:hAnsi="Times New Roman" w:cs="Times New Roman"/>
          <w:sz w:val="28"/>
          <w:szCs w:val="28"/>
        </w:rPr>
        <w:t>П</w:t>
      </w:r>
      <w:r w:rsidR="003F087F" w:rsidRPr="000202B5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ДСС)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на відповідний рік.</w:t>
      </w:r>
    </w:p>
    <w:p w14:paraId="7F29A468" w14:textId="1BE2CE15" w:rsidR="00A155F1" w:rsidRPr="00A155F1" w:rsidRDefault="00686489" w:rsidP="00A155F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Дати виходу статистичної інформації та оновлення наборів даних ДСС відповідно </w:t>
      </w:r>
      <w:r w:rsidRPr="008637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до </w:t>
      </w:r>
      <w:r w:rsidRPr="003F08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ПДСС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4132B7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від</w:t>
      </w:r>
      <w:r w:rsidR="00C55C2C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ображаються</w:t>
      </w:r>
      <w:r w:rsidR="004132B7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2348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</w:t>
      </w:r>
      <w:r w:rsidR="004132B7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617DC7" w:rsidRPr="006D46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="004132B7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Календар</w:t>
      </w:r>
      <w:r w:rsidR="004D49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</w:t>
      </w:r>
      <w:r w:rsidR="00617DC7" w:rsidRPr="006D46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="00C55C2C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4132B7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</w:t>
      </w:r>
      <w:r w:rsidR="00886805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доступний за посиланням: </w:t>
      </w:r>
      <w:hyperlink r:id="rId25" w:history="1">
        <w:r w:rsidR="004132B7"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https://stat.gov.ua/uk/releases</w:t>
        </w:r>
      </w:hyperlink>
      <w:r w:rsidR="004132B7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).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Про будь-які відхилення від </w:t>
      </w:r>
      <w:r w:rsidR="00234883" w:rsidRPr="006D46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="00C55C2C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алендаря</w:t>
      </w:r>
      <w:r w:rsidR="00234883" w:rsidRPr="006D46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користувачі повідомляються завчасно шляхом розміщення відповідного повідомлення на </w:t>
      </w:r>
      <w:proofErr w:type="spellStart"/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C55C2C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Держастату</w:t>
      </w:r>
      <w:proofErr w:type="spellEnd"/>
      <w:r w:rsidR="004D49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14:paraId="561443E9" w14:textId="516EE0FE" w:rsidR="006D46CA" w:rsidRDefault="006D46CA" w:rsidP="006D46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6D46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Крім того, у "Новинах" (https://stat.gov.ua/uk/news) ведеться рубрика "Цифри дня", де розміщуються повідомлення про оновлення даних у наборах у "Банку даних" і наводяться основні показники. </w:t>
      </w:r>
    </w:p>
    <w:p w14:paraId="0F0E19ED" w14:textId="77D69F67" w:rsidR="00955C37" w:rsidRPr="0084361F" w:rsidRDefault="00A0218F" w:rsidP="004F6D29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strike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4.</w:t>
      </w:r>
      <w:r w:rsidR="008276FA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="004F6D29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 Пропозиція</w:t>
      </w:r>
      <w:r w:rsidR="004F6D29" w:rsidRPr="000202B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r w:rsidR="001F59D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Ч</w:t>
      </w:r>
      <w:r w:rsidR="004F6D29" w:rsidRPr="001F59D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астина показників наразі не публікується або є недоступною у зв’язку з об’єктивними причинами, зокрема воєнним станом або вимогами конфіденційності. </w:t>
      </w:r>
      <w:r w:rsidR="004F6D29" w:rsidRPr="004A04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Важливо, щоб користувачі мали чітке пояснення причин відсутності даних для кожного показника, наприклад на сторінці набору даних. Це підвищило б прозорість та зменшило ризик неправильного трактування відсутності даних як прогалин у статистичному спостереженні.</w:t>
      </w:r>
      <w:r w:rsidR="004F6D29" w:rsidRPr="0084361F">
        <w:rPr>
          <w:rFonts w:ascii="Times New Roman" w:eastAsia="Times New Roman" w:hAnsi="Times New Roman" w:cs="Times New Roman"/>
          <w:i/>
          <w:strike/>
          <w:color w:val="000000"/>
          <w:sz w:val="28"/>
          <w:szCs w:val="28"/>
          <w:shd w:val="clear" w:color="auto" w:fill="FFFFFF"/>
          <w:lang w:eastAsia="uk-UA"/>
        </w:rPr>
        <w:t xml:space="preserve"> </w:t>
      </w:r>
    </w:p>
    <w:p w14:paraId="60A7BD7A" w14:textId="0A4ABCBF" w:rsidR="00C879B1" w:rsidRPr="000202B5" w:rsidRDefault="004F5818" w:rsidP="00C879B1">
      <w:pPr>
        <w:spacing w:after="0" w:line="240" w:lineRule="auto"/>
        <w:ind w:firstLine="624"/>
        <w:jc w:val="both"/>
        <w:textAlignment w:val="baseline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Дані 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за результатами ДСС 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C879B1" w:rsidRPr="000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населенням житлово-комунальних послуг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" за всі звітні </w:t>
      </w:r>
      <w:r w:rsidR="004A4330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квартали</w:t>
      </w:r>
      <w:r w:rsidR="00886805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2022</w:t>
      </w:r>
      <w:r w:rsidR="006450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–</w:t>
      </w:r>
      <w:r w:rsidR="00886805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2025 років, 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також за І квартал 2026 року оприлюднен</w:t>
      </w:r>
      <w:r w:rsidR="002348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2348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наборі даних "</w:t>
      </w:r>
      <w:hyperlink r:id="rId26" w:tgtFrame="_blank" w:history="1">
        <w:r w:rsidR="00C879B1"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Оплата населенням житлово-комунальних </w:t>
        </w:r>
        <w:r w:rsidR="0090392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         </w:t>
        </w:r>
        <w:r w:rsidR="00C879B1" w:rsidRPr="000202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послуг</w:t>
        </w:r>
      </w:hyperlink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 (</w:t>
      </w:r>
      <w:r w:rsidR="00886805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(доступний за посиланням:</w:t>
      </w:r>
      <w:r w:rsidR="0006584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hyperlink r:id="rId27" w:history="1">
        <w:r w:rsidR="00C879B1"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https://stat.gov.ua/uk/explorer?md5=11ebb466848ad05e69aee2c7cf31f010</w:t>
        </w:r>
      </w:hyperlink>
      <w:r w:rsidR="00C879B1"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)</w:t>
      </w:r>
      <w:r w:rsidR="001D4BD3"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та </w:t>
      </w:r>
      <w:r w:rsidR="00234883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в</w:t>
      </w:r>
      <w:r w:rsidR="001D4BD3"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дашборд</w:t>
      </w:r>
      <w:r w:rsidR="001D4BD3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</w:t>
      </w:r>
      <w:proofErr w:type="spellEnd"/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r w:rsidR="00C879B1" w:rsidRPr="000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населенням житлово-комунальних послуг</w:t>
      </w:r>
      <w:r w:rsidR="00C879B1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="00C044AD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886805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(доступний </w:t>
      </w:r>
      <w:r w:rsidR="00903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                 </w:t>
      </w:r>
      <w:r w:rsidR="00886805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за посиланням: </w:t>
      </w:r>
      <w:hyperlink r:id="rId28" w:history="1">
        <w:r w:rsidR="00C879B1"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https://stat.gov.ua/uk/publications/oplata-naselennyam-zhytlovo-komunalnykh-posluh</w:t>
        </w:r>
      </w:hyperlink>
      <w:r w:rsidR="00C879B1" w:rsidRPr="000202B5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).</w:t>
      </w:r>
    </w:p>
    <w:p w14:paraId="38D11A80" w14:textId="37FC0BA4" w:rsidR="00465211" w:rsidRPr="000202B5" w:rsidRDefault="00465211" w:rsidP="00C879B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Крім того</w:t>
      </w:r>
      <w:r w:rsidR="002348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набір даних містить історичні дані </w:t>
      </w:r>
      <w:r w:rsidR="004A4330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 2019</w:t>
      </w:r>
      <w:r w:rsidR="006450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–</w:t>
      </w:r>
      <w:r w:rsidR="004A4330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2021 роки (місячні дані)</w:t>
      </w:r>
      <w:r w:rsidR="004C3C5F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14:paraId="1CFD83A2" w14:textId="60DFE115" w:rsidR="004C3C5F" w:rsidRDefault="00935F27" w:rsidP="00C879B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У </w:t>
      </w:r>
      <w:r w:rsidR="008044D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зазначеному н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аб</w:t>
      </w:r>
      <w:r w:rsidR="008044D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р</w:t>
      </w:r>
      <w:r w:rsidR="008044D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</w:t>
      </w:r>
      <w:r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даних </w:t>
      </w:r>
      <w:r w:rsidR="008044D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розміщено всі необхідні </w:t>
      </w:r>
      <w:r w:rsidR="0095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пояснення (</w:t>
      </w:r>
      <w:r w:rsidR="008044D6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метадані</w:t>
      </w:r>
      <w:r w:rsidR="0095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) </w:t>
      </w:r>
      <w:r w:rsidR="00703FD3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щодо статистичної конфіденційності, </w:t>
      </w:r>
      <w:r w:rsidR="007A0204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тимчасово</w:t>
      </w:r>
      <w:r w:rsidR="002629BF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окупованих </w:t>
      </w:r>
      <w:r w:rsidR="00A60423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російською федерацією територій та частини територій, на яких ведуться (велися) бойові дії, </w:t>
      </w:r>
      <w:r w:rsidR="000A062B" w:rsidRPr="000202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доступності показників для поширення тощо</w:t>
      </w:r>
      <w:r w:rsidR="00BE64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(доступно за посиланням</w:t>
      </w:r>
      <w:r w:rsidR="00766B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hyperlink r:id="rId29" w:history="1">
        <w:r w:rsidR="00766BCE" w:rsidRPr="000202B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https://stat.gov.ua/uk/explorer?md5=11ebb466848ad05e69aee2c7cf31f010</w:t>
        </w:r>
      </w:hyperlink>
      <w:r w:rsidR="00BE64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)</w:t>
      </w:r>
      <w:r w:rsidR="006450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14:paraId="1450B06D" w14:textId="77777777" w:rsidR="003F087F" w:rsidRDefault="003F087F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43E0482" w14:textId="39BC9FF1" w:rsidR="004F0ECA" w:rsidRPr="004F0ECA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02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Щиро дякуємо всім користувачам за участь в анкетному опитуванні</w:t>
      </w:r>
    </w:p>
    <w:p w14:paraId="6A3FD401" w14:textId="77777777" w:rsidR="00020856" w:rsidRPr="004F0ECA" w:rsidRDefault="00020856" w:rsidP="004F0ECA">
      <w:pPr>
        <w:spacing w:after="0" w:line="240" w:lineRule="auto"/>
        <w:ind w:firstLine="624"/>
        <w:rPr>
          <w:rFonts w:ascii="Times New Roman" w:hAnsi="Times New Roman" w:cs="Times New Roman"/>
          <w:sz w:val="28"/>
          <w:szCs w:val="28"/>
        </w:rPr>
      </w:pPr>
    </w:p>
    <w:sectPr w:rsidR="00020856" w:rsidRPr="004F0ECA" w:rsidSect="00E60391">
      <w:headerReference w:type="default" r:id="rId30"/>
      <w:headerReference w:type="first" r:id="rId31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EBADB" w14:textId="77777777" w:rsidR="000401D9" w:rsidRDefault="000401D9" w:rsidP="00C165BB">
      <w:pPr>
        <w:spacing w:after="0" w:line="240" w:lineRule="auto"/>
      </w:pPr>
      <w:r>
        <w:separator/>
      </w:r>
    </w:p>
  </w:endnote>
  <w:endnote w:type="continuationSeparator" w:id="0">
    <w:p w14:paraId="33771A1E" w14:textId="77777777" w:rsidR="000401D9" w:rsidRDefault="000401D9" w:rsidP="00C16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85BD4" w14:textId="77777777" w:rsidR="000401D9" w:rsidRDefault="000401D9" w:rsidP="00C165BB">
      <w:pPr>
        <w:spacing w:after="0" w:line="240" w:lineRule="auto"/>
      </w:pPr>
      <w:r>
        <w:separator/>
      </w:r>
    </w:p>
  </w:footnote>
  <w:footnote w:type="continuationSeparator" w:id="0">
    <w:p w14:paraId="181B8AC8" w14:textId="77777777" w:rsidR="000401D9" w:rsidRDefault="000401D9" w:rsidP="00C16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1625306"/>
      <w:docPartObj>
        <w:docPartGallery w:val="Page Numbers (Top of Page)"/>
        <w:docPartUnique/>
      </w:docPartObj>
    </w:sdtPr>
    <w:sdtEndPr/>
    <w:sdtContent>
      <w:p w14:paraId="390D8C07" w14:textId="3D093545" w:rsidR="00E60391" w:rsidRDefault="00E6039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2B5">
          <w:rPr>
            <w:noProof/>
          </w:rPr>
          <w:t>6</w:t>
        </w:r>
        <w:r>
          <w:fldChar w:fldCharType="end"/>
        </w:r>
      </w:p>
    </w:sdtContent>
  </w:sdt>
  <w:p w14:paraId="5BA31E59" w14:textId="77777777" w:rsidR="00E60391" w:rsidRDefault="00E6039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998FA" w14:textId="1D4DC4C6" w:rsidR="00E60391" w:rsidRDefault="00E60391">
    <w:pPr>
      <w:pStyle w:val="a6"/>
      <w:jc w:val="center"/>
    </w:pPr>
  </w:p>
  <w:p w14:paraId="064C0E60" w14:textId="77777777" w:rsidR="00E60391" w:rsidRDefault="00E6039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ECA"/>
    <w:rsid w:val="00007886"/>
    <w:rsid w:val="000202B5"/>
    <w:rsid w:val="00020856"/>
    <w:rsid w:val="000401D9"/>
    <w:rsid w:val="00051B95"/>
    <w:rsid w:val="00065846"/>
    <w:rsid w:val="000A062B"/>
    <w:rsid w:val="000A2017"/>
    <w:rsid w:val="000A75A0"/>
    <w:rsid w:val="000D60DB"/>
    <w:rsid w:val="000F238B"/>
    <w:rsid w:val="000F4AC2"/>
    <w:rsid w:val="00147D9D"/>
    <w:rsid w:val="001663A8"/>
    <w:rsid w:val="00176AFD"/>
    <w:rsid w:val="001903E0"/>
    <w:rsid w:val="001A7C18"/>
    <w:rsid w:val="001C6942"/>
    <w:rsid w:val="001D4BD3"/>
    <w:rsid w:val="001D4ED9"/>
    <w:rsid w:val="001F59DC"/>
    <w:rsid w:val="0021586D"/>
    <w:rsid w:val="00227344"/>
    <w:rsid w:val="00234883"/>
    <w:rsid w:val="002629BF"/>
    <w:rsid w:val="002644E8"/>
    <w:rsid w:val="00266E8C"/>
    <w:rsid w:val="002812C8"/>
    <w:rsid w:val="00291CC1"/>
    <w:rsid w:val="002C22ED"/>
    <w:rsid w:val="00301ECF"/>
    <w:rsid w:val="00321653"/>
    <w:rsid w:val="003607F3"/>
    <w:rsid w:val="00397D8D"/>
    <w:rsid w:val="003B10BD"/>
    <w:rsid w:val="003F087F"/>
    <w:rsid w:val="004035A3"/>
    <w:rsid w:val="004132B7"/>
    <w:rsid w:val="004153B8"/>
    <w:rsid w:val="00416A01"/>
    <w:rsid w:val="00424D45"/>
    <w:rsid w:val="00465211"/>
    <w:rsid w:val="00483DC2"/>
    <w:rsid w:val="004A045E"/>
    <w:rsid w:val="004A4330"/>
    <w:rsid w:val="004C3C5F"/>
    <w:rsid w:val="004C5274"/>
    <w:rsid w:val="004D4926"/>
    <w:rsid w:val="004F0ECA"/>
    <w:rsid w:val="004F5818"/>
    <w:rsid w:val="004F6D29"/>
    <w:rsid w:val="00510C32"/>
    <w:rsid w:val="00514ABC"/>
    <w:rsid w:val="005313CD"/>
    <w:rsid w:val="005368FD"/>
    <w:rsid w:val="00547CFE"/>
    <w:rsid w:val="00554AFC"/>
    <w:rsid w:val="00557AD3"/>
    <w:rsid w:val="00560527"/>
    <w:rsid w:val="005635C7"/>
    <w:rsid w:val="00591CA0"/>
    <w:rsid w:val="00592EBD"/>
    <w:rsid w:val="005B0415"/>
    <w:rsid w:val="005D70BD"/>
    <w:rsid w:val="005E4247"/>
    <w:rsid w:val="005E6900"/>
    <w:rsid w:val="005F60F8"/>
    <w:rsid w:val="006106A9"/>
    <w:rsid w:val="00617DC7"/>
    <w:rsid w:val="006251EF"/>
    <w:rsid w:val="0064506A"/>
    <w:rsid w:val="006471B6"/>
    <w:rsid w:val="0066066F"/>
    <w:rsid w:val="00662EB4"/>
    <w:rsid w:val="006827E6"/>
    <w:rsid w:val="0068318B"/>
    <w:rsid w:val="0068531E"/>
    <w:rsid w:val="00686489"/>
    <w:rsid w:val="006A543C"/>
    <w:rsid w:val="006D46CA"/>
    <w:rsid w:val="006E1E97"/>
    <w:rsid w:val="006E6A69"/>
    <w:rsid w:val="00703FD3"/>
    <w:rsid w:val="00713DB6"/>
    <w:rsid w:val="00715E23"/>
    <w:rsid w:val="00750D79"/>
    <w:rsid w:val="0075556E"/>
    <w:rsid w:val="007578AF"/>
    <w:rsid w:val="007612F4"/>
    <w:rsid w:val="00763DC4"/>
    <w:rsid w:val="00764149"/>
    <w:rsid w:val="00766BCE"/>
    <w:rsid w:val="00775631"/>
    <w:rsid w:val="007805B6"/>
    <w:rsid w:val="00793BD4"/>
    <w:rsid w:val="00796164"/>
    <w:rsid w:val="0079629F"/>
    <w:rsid w:val="007A0204"/>
    <w:rsid w:val="007A1633"/>
    <w:rsid w:val="007C398D"/>
    <w:rsid w:val="007F044C"/>
    <w:rsid w:val="008044D6"/>
    <w:rsid w:val="00810F7D"/>
    <w:rsid w:val="0081280E"/>
    <w:rsid w:val="00826E4F"/>
    <w:rsid w:val="008276FA"/>
    <w:rsid w:val="008324B8"/>
    <w:rsid w:val="008329AC"/>
    <w:rsid w:val="0084361F"/>
    <w:rsid w:val="0085273F"/>
    <w:rsid w:val="008562E0"/>
    <w:rsid w:val="0085781A"/>
    <w:rsid w:val="0086123A"/>
    <w:rsid w:val="0086378B"/>
    <w:rsid w:val="00872555"/>
    <w:rsid w:val="0087378C"/>
    <w:rsid w:val="00886805"/>
    <w:rsid w:val="008D78CF"/>
    <w:rsid w:val="00902154"/>
    <w:rsid w:val="00903925"/>
    <w:rsid w:val="00903D99"/>
    <w:rsid w:val="00920112"/>
    <w:rsid w:val="00920C19"/>
    <w:rsid w:val="00926221"/>
    <w:rsid w:val="00927D85"/>
    <w:rsid w:val="009340FA"/>
    <w:rsid w:val="00935F27"/>
    <w:rsid w:val="00951236"/>
    <w:rsid w:val="00955C37"/>
    <w:rsid w:val="009744E8"/>
    <w:rsid w:val="00976D67"/>
    <w:rsid w:val="00991F4C"/>
    <w:rsid w:val="00996539"/>
    <w:rsid w:val="009B62F6"/>
    <w:rsid w:val="009C59D7"/>
    <w:rsid w:val="009D25AB"/>
    <w:rsid w:val="009E4F96"/>
    <w:rsid w:val="00A0218F"/>
    <w:rsid w:val="00A05C5F"/>
    <w:rsid w:val="00A155F1"/>
    <w:rsid w:val="00A33FBB"/>
    <w:rsid w:val="00A60423"/>
    <w:rsid w:val="00A679A8"/>
    <w:rsid w:val="00A76763"/>
    <w:rsid w:val="00A77C44"/>
    <w:rsid w:val="00AA24D0"/>
    <w:rsid w:val="00AB26E3"/>
    <w:rsid w:val="00AD3001"/>
    <w:rsid w:val="00AF4182"/>
    <w:rsid w:val="00AF611B"/>
    <w:rsid w:val="00B04CE6"/>
    <w:rsid w:val="00B14F70"/>
    <w:rsid w:val="00B31F75"/>
    <w:rsid w:val="00B37AED"/>
    <w:rsid w:val="00B37D4E"/>
    <w:rsid w:val="00B46B75"/>
    <w:rsid w:val="00B51388"/>
    <w:rsid w:val="00B56A48"/>
    <w:rsid w:val="00B86811"/>
    <w:rsid w:val="00B942E2"/>
    <w:rsid w:val="00B95B06"/>
    <w:rsid w:val="00BC55CA"/>
    <w:rsid w:val="00BD119D"/>
    <w:rsid w:val="00BD35A5"/>
    <w:rsid w:val="00BD6B27"/>
    <w:rsid w:val="00BE266A"/>
    <w:rsid w:val="00BE64C2"/>
    <w:rsid w:val="00C044AD"/>
    <w:rsid w:val="00C165BB"/>
    <w:rsid w:val="00C252C9"/>
    <w:rsid w:val="00C43E50"/>
    <w:rsid w:val="00C55C2C"/>
    <w:rsid w:val="00C624E1"/>
    <w:rsid w:val="00C6748C"/>
    <w:rsid w:val="00C767FF"/>
    <w:rsid w:val="00C77EE5"/>
    <w:rsid w:val="00C879B1"/>
    <w:rsid w:val="00C91FAE"/>
    <w:rsid w:val="00CB199F"/>
    <w:rsid w:val="00CD71CE"/>
    <w:rsid w:val="00CE72FD"/>
    <w:rsid w:val="00CF3662"/>
    <w:rsid w:val="00D11098"/>
    <w:rsid w:val="00D1212B"/>
    <w:rsid w:val="00D15E59"/>
    <w:rsid w:val="00D329E7"/>
    <w:rsid w:val="00D364FD"/>
    <w:rsid w:val="00D43C3D"/>
    <w:rsid w:val="00D64FEA"/>
    <w:rsid w:val="00D71B6B"/>
    <w:rsid w:val="00D75885"/>
    <w:rsid w:val="00DA7F83"/>
    <w:rsid w:val="00DB07C6"/>
    <w:rsid w:val="00E134CF"/>
    <w:rsid w:val="00E16263"/>
    <w:rsid w:val="00E20DE4"/>
    <w:rsid w:val="00E34C98"/>
    <w:rsid w:val="00E60391"/>
    <w:rsid w:val="00E961D1"/>
    <w:rsid w:val="00ED6394"/>
    <w:rsid w:val="00EF52E6"/>
    <w:rsid w:val="00F0175C"/>
    <w:rsid w:val="00F229E9"/>
    <w:rsid w:val="00F37264"/>
    <w:rsid w:val="00F445BD"/>
    <w:rsid w:val="00F6085F"/>
    <w:rsid w:val="00F65D1F"/>
    <w:rsid w:val="00F7221D"/>
    <w:rsid w:val="00FA4ACB"/>
    <w:rsid w:val="00FB3924"/>
    <w:rsid w:val="00FB6643"/>
    <w:rsid w:val="00FD3922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2074"/>
  <w15:docId w15:val="{8D0F3543-7620-4840-9000-77E1F4AE4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5631"/>
    <w:rPr>
      <w:color w:val="0563C1" w:themeColor="hyperlink"/>
      <w:u w:val="single"/>
    </w:rPr>
  </w:style>
  <w:style w:type="character" w:customStyle="1" w:styleId="normaltextrun">
    <w:name w:val="normaltextrun"/>
    <w:basedOn w:val="a0"/>
    <w:rsid w:val="0079629F"/>
  </w:style>
  <w:style w:type="character" w:customStyle="1" w:styleId="1">
    <w:name w:val="Незакрита згадка1"/>
    <w:basedOn w:val="a0"/>
    <w:uiPriority w:val="99"/>
    <w:semiHidden/>
    <w:unhideWhenUsed/>
    <w:rsid w:val="00E16263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A7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uiPriority w:val="99"/>
    <w:semiHidden/>
    <w:unhideWhenUsed/>
    <w:rsid w:val="00B37D4E"/>
    <w:rPr>
      <w:color w:val="954F72" w:themeColor="followedHyperlink"/>
      <w:u w:val="single"/>
    </w:rPr>
  </w:style>
  <w:style w:type="paragraph" w:customStyle="1" w:styleId="paragraph">
    <w:name w:val="paragraph"/>
    <w:basedOn w:val="a"/>
    <w:rsid w:val="00531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C165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165BB"/>
  </w:style>
  <w:style w:type="paragraph" w:styleId="a8">
    <w:name w:val="footer"/>
    <w:basedOn w:val="a"/>
    <w:link w:val="a9"/>
    <w:uiPriority w:val="99"/>
    <w:unhideWhenUsed/>
    <w:rsid w:val="00C165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165BB"/>
  </w:style>
  <w:style w:type="character" w:customStyle="1" w:styleId="2">
    <w:name w:val="Незакрита згадка2"/>
    <w:basedOn w:val="a0"/>
    <w:uiPriority w:val="99"/>
    <w:semiHidden/>
    <w:unhideWhenUsed/>
    <w:rsid w:val="00991F4C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E13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E134CF"/>
    <w:rPr>
      <w:rFonts w:ascii="Segoe UI" w:hAnsi="Segoe UI" w:cs="Segoe UI"/>
      <w:sz w:val="18"/>
      <w:szCs w:val="18"/>
    </w:rPr>
  </w:style>
  <w:style w:type="paragraph" w:styleId="ac">
    <w:name w:val="Revision"/>
    <w:hidden/>
    <w:uiPriority w:val="99"/>
    <w:semiHidden/>
    <w:rsid w:val="00E961D1"/>
    <w:pPr>
      <w:spacing w:after="0" w:line="240" w:lineRule="auto"/>
    </w:pPr>
  </w:style>
  <w:style w:type="character" w:styleId="ad">
    <w:name w:val="Unresolved Mention"/>
    <w:basedOn w:val="a0"/>
    <w:uiPriority w:val="99"/>
    <w:semiHidden/>
    <w:unhideWhenUsed/>
    <w:rsid w:val="00645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3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gitallibrary.un.org/record/766579" TargetMode="External"/><Relationship Id="rId18" Type="http://schemas.openxmlformats.org/officeDocument/2006/relationships/hyperlink" Target="https://stat.gov.ua/sites/default/files/2026-05/128_2026.pdf" TargetMode="External"/><Relationship Id="rId26" Type="http://schemas.openxmlformats.org/officeDocument/2006/relationships/hyperlink" Target="https://stat.gov.ua/uk/datasets/oplata-naselennyam-zhytlovo-komunalnykh-poslu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tat.gov.ua/uk/publications/oplata-naselennyam-zhytlovo-komunalnykh-posluh" TargetMode="External"/><Relationship Id="rId7" Type="http://schemas.openxmlformats.org/officeDocument/2006/relationships/hyperlink" Target="https://stat.gov.ua/uk/explorer?md5=11ebb466848ad05e69aee2c7cf31f010" TargetMode="External"/><Relationship Id="rId12" Type="http://schemas.openxmlformats.org/officeDocument/2006/relationships/hyperlink" Target="https://ec.europa.eu/eurostat/web/products-catalogues/-/ks-02-18-142?utm_source=chatgpt.com" TargetMode="External"/><Relationship Id="rId17" Type="http://schemas.openxmlformats.org/officeDocument/2006/relationships/hyperlink" Target="https://stat.gov.ua/uk/datasets/oplata-naselennyam-zhytlovo-komunalnykh-posluh" TargetMode="External"/><Relationship Id="rId25" Type="http://schemas.openxmlformats.org/officeDocument/2006/relationships/hyperlink" Target="https://stat.gov.ua/uk/releases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stat.gov.ua/sites/default/files/migration/files/2022/434_2022/434_2022.zip" TargetMode="External"/><Relationship Id="rId20" Type="http://schemas.openxmlformats.org/officeDocument/2006/relationships/hyperlink" Target="https://stat.gov.ua/uk/explorer?md5=11ebb466848ad05e69aee2c7cf31f010" TargetMode="External"/><Relationship Id="rId29" Type="http://schemas.openxmlformats.org/officeDocument/2006/relationships/hyperlink" Target="https://stat.gov.ua/uk/explorer?md5=11ebb466848ad05e69aee2c7cf31f010" TargetMode="External"/><Relationship Id="rId1" Type="http://schemas.openxmlformats.org/officeDocument/2006/relationships/styles" Target="styles.xml"/><Relationship Id="rId6" Type="http://schemas.openxmlformats.org/officeDocument/2006/relationships/hyperlink" Target="https://stat.gov.ua/uk/datasets/oplata-naselennyam-zhytlovo-komunalnykh-posluh" TargetMode="External"/><Relationship Id="rId11" Type="http://schemas.openxmlformats.org/officeDocument/2006/relationships/hyperlink" Target="https://stat.gov.ua/uk/datasets/oplata-naselennyam-zhytlovo-komunalnykh-posluh" TargetMode="External"/><Relationship Id="rId24" Type="http://schemas.openxmlformats.org/officeDocument/2006/relationships/hyperlink" Target="https://stat.gov.ua/uk/publications/oplata-naselennyam-zhytlovo-komunalnykh-posluh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zakon.rada.gov.ua/laws/show/2524-20" TargetMode="External"/><Relationship Id="rId23" Type="http://schemas.openxmlformats.org/officeDocument/2006/relationships/hyperlink" Target="https://stat.gov.ua/uk/explorer?md5=11ebb466848ad05e69aee2c7cf31f010" TargetMode="External"/><Relationship Id="rId28" Type="http://schemas.openxmlformats.org/officeDocument/2006/relationships/hyperlink" Target="https://stat.gov.ua/uk/publications/oplata-naselennyam-zhytlovo-komunalnykh-posluh" TargetMode="External"/><Relationship Id="rId10" Type="http://schemas.openxmlformats.org/officeDocument/2006/relationships/hyperlink" Target="https://stat.gov.ua/uk/datasets/oplata-naselennyam-zhytlovo-komunalnykh-posluh" TargetMode="External"/><Relationship Id="rId19" Type="http://schemas.openxmlformats.org/officeDocument/2006/relationships/hyperlink" Target="https://stat.gov.ua/uk/datasets/oplata-naselennyam-zhytlovo-komunalnykh-posluh" TargetMode="External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stat.gov.ua/uk/datasets/oplata-naselennyam-zhytlovo-komunalnykh-posluh" TargetMode="External"/><Relationship Id="rId14" Type="http://schemas.openxmlformats.org/officeDocument/2006/relationships/hyperlink" Target="https://op.europa.eu/en/publication-detail/-/publication/d3a247f3-7458-4c24-a96a-7b5670defd10/language-en" TargetMode="External"/><Relationship Id="rId22" Type="http://schemas.openxmlformats.org/officeDocument/2006/relationships/hyperlink" Target="https://stat.gov.ua/uk/datasets/oplata-naselennyam-zhytlovo-komunalnykh-posluh" TargetMode="External"/><Relationship Id="rId27" Type="http://schemas.openxmlformats.org/officeDocument/2006/relationships/hyperlink" Target="https://stat.gov.ua/uk/explorer?md5=11ebb466848ad05e69aee2c7cf31f010" TargetMode="External"/><Relationship Id="rId30" Type="http://schemas.openxmlformats.org/officeDocument/2006/relationships/header" Target="header1.xml"/><Relationship Id="rId8" Type="http://schemas.openxmlformats.org/officeDocument/2006/relationships/hyperlink" Target="https://stat.gov.ua/uk/publications/oplata-naselennyam-zhytlovo-komunalnykh-poslu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10189</Words>
  <Characters>5809</Characters>
  <Application>Microsoft Office Word</Application>
  <DocSecurity>0</DocSecurity>
  <Lines>48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ІСТОМІНА Світлана Дмитрівна</cp:lastModifiedBy>
  <cp:revision>3</cp:revision>
  <dcterms:created xsi:type="dcterms:W3CDTF">2026-09-03T12:25:00Z</dcterms:created>
  <dcterms:modified xsi:type="dcterms:W3CDTF">2026-09-03T12:25:00Z</dcterms:modified>
</cp:coreProperties>
</file>